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0B8" w:rsidP="00EE70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AVIY0005 Operate at a controlled aerodrome</w:t>
      </w:r>
      <w:r>
        <w:fldChar w:fldCharType="end"/>
      </w:r>
    </w:p>
    <w:p w:rsidR="00EE70B8" w:rsidP="00EE70B8">
      <w:pPr>
        <w:pStyle w:val="Version"/>
        <w:sectPr w:rsidSect="00207D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D3A" w:rsidP="00207D3A">
      <w:pPr>
        <w:pStyle w:val="SuperHeading"/>
      </w:pPr>
      <w:r w:rsidRPr="00207D3A">
        <w:t>AVIY0005 Operate at a controlled aerodrome</w:t>
      </w:r>
    </w:p>
    <w:p w:rsidR="00000000" w:rsidRPr="00207D3A" w:rsidP="00207D3A">
      <w:pPr>
        <w:pStyle w:val="Heading1"/>
      </w:pPr>
      <w:bookmarkStart w:id="1" w:name="O_847925"/>
      <w:bookmarkEnd w:id="1"/>
      <w:r w:rsidRPr="00207D3A">
        <w:t>Modification History</w:t>
      </w:r>
    </w:p>
    <w:p w:rsidR="00EE70B8" w:rsidP="00EE70B8">
      <w:pPr>
        <w:pStyle w:val="BodyText"/>
      </w:pPr>
      <w:r w:rsidRPr="00207D3A">
        <w:t>Release 1. This is the first release of this unit of competency in the AVI Aviation Training Package.</w:t>
      </w:r>
    </w:p>
    <w:p w:rsidR="00000000" w:rsidRPr="00207D3A" w:rsidP="00207D3A">
      <w:pPr>
        <w:pStyle w:val="Heading1"/>
      </w:pPr>
      <w:bookmarkStart w:id="2" w:name="O_847926"/>
      <w:bookmarkEnd w:id="2"/>
      <w:r w:rsidRPr="00207D3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07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D3A" w:rsidP="00207D3A">
            <w:pPr>
              <w:pStyle w:val="BodyText"/>
            </w:pPr>
            <w:r w:rsidRPr="00207D3A">
              <w:t>This unit involves the skills and knowledge required to operate at a controlled aerodrome, in complianc</w:t>
            </w:r>
            <w:r w:rsidRPr="00207D3A">
              <w:t xml:space="preserve">e with relevant regulatory requirements of the Civil Aviation Safety Authority and national operating standards. </w:t>
            </w:r>
          </w:p>
          <w:p w:rsidR="00000000" w:rsidRPr="00207D3A" w:rsidP="00207D3A">
            <w:pPr>
              <w:pStyle w:val="BodyText"/>
            </w:pPr>
            <w:r w:rsidRPr="00207D3A">
              <w:t>It includes conducting pre-flight preparations, taxiing aircraft, and applying aircraft departure, arrival and landing procedures.</w:t>
            </w:r>
          </w:p>
          <w:p w:rsidR="00000000" w:rsidRPr="00207D3A" w:rsidP="00207D3A">
            <w:pPr>
              <w:pStyle w:val="BodyText"/>
            </w:pPr>
            <w:r w:rsidRPr="00207D3A">
              <w:t>This unit a</w:t>
            </w:r>
            <w:r w:rsidRPr="00207D3A">
              <w:t>ddresses aviation technical skill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207D3A" w:rsidP="00207D3A">
            <w:pPr>
              <w:pStyle w:val="BodyText"/>
            </w:pPr>
            <w:r w:rsidRPr="00207D3A">
              <w:t>Operation</w:t>
            </w:r>
            <w:r w:rsidRPr="00207D3A">
              <w:t>s are conducted as part of recreational, commercial and military aircraft activities across a variety of operational contexts within the Australian aviation industry.</w:t>
            </w:r>
          </w:p>
          <w:p w:rsidR="00000000" w:rsidRPr="00207D3A" w:rsidP="00207D3A">
            <w:pPr>
              <w:pStyle w:val="BodyText"/>
            </w:pPr>
            <w:r w:rsidRPr="00207D3A">
              <w:t>Work is performed independently or under limited supervision within a single-pilot or mul</w:t>
            </w:r>
            <w:r w:rsidRPr="00207D3A">
              <w:t>ti-crew environment.</w:t>
            </w:r>
          </w:p>
          <w:p w:rsidR="00000000" w:rsidRPr="00207D3A" w:rsidP="00207D3A">
            <w:pPr>
              <w:pStyle w:val="BodyText"/>
            </w:pPr>
            <w:r w:rsidRPr="00207D3A">
              <w:t>Licensing, legislative, regulatory or certification requirements are applicable to this unit.</w:t>
            </w:r>
          </w:p>
          <w:p w:rsidR="00000000" w:rsidRPr="00207D3A" w:rsidP="00207D3A">
            <w:pPr>
              <w:pStyle w:val="BodyText"/>
            </w:pPr>
            <w:r w:rsidRPr="00207D3A">
              <w:t>Use for Defence Aviation is to be in accordance with relevant Defence Orders, Instructions, Publications and Regulations.</w:t>
            </w:r>
          </w:p>
        </w:tc>
      </w:tr>
    </w:tbl>
    <w:p w:rsidR="00EE70B8" w:rsidP="00207D3A">
      <w:pPr>
        <w:pStyle w:val="BodyText"/>
      </w:pPr>
    </w:p>
    <w:p w:rsidR="00EE70B8" w:rsidP="00207D3A">
      <w:pPr>
        <w:pStyle w:val="BodyText"/>
      </w:pPr>
    </w:p>
    <w:p w:rsidR="00000000" w:rsidRPr="00207D3A" w:rsidP="00207D3A">
      <w:pPr>
        <w:pStyle w:val="Heading1"/>
      </w:pPr>
      <w:bookmarkStart w:id="3" w:name="O_847927"/>
      <w:bookmarkEnd w:id="3"/>
      <w:r w:rsidRPr="00207D3A">
        <w:t>Pre-requisite Unit</w:t>
      </w:r>
    </w:p>
    <w:p w:rsidR="00EE70B8" w:rsidP="00EE70B8">
      <w:pPr>
        <w:pStyle w:val="BodyText"/>
      </w:pPr>
      <w:r w:rsidRPr="00207D3A">
        <w:t>Not applicable.</w:t>
      </w:r>
    </w:p>
    <w:p w:rsidR="00000000" w:rsidRPr="00207D3A" w:rsidP="00207D3A">
      <w:pPr>
        <w:pStyle w:val="Heading1"/>
      </w:pPr>
      <w:bookmarkStart w:id="4" w:name="O_847928"/>
      <w:bookmarkEnd w:id="4"/>
      <w:r w:rsidRPr="00207D3A">
        <w:t>Competency Field</w:t>
      </w:r>
    </w:p>
    <w:p w:rsidR="00EE70B8" w:rsidP="00EE70B8">
      <w:pPr>
        <w:pStyle w:val="BodyText"/>
      </w:pPr>
      <w:r w:rsidRPr="00207D3A">
        <w:t>Y – Aircraft Operation and Traffic Management</w:t>
      </w:r>
    </w:p>
    <w:p w:rsidR="00000000" w:rsidRPr="00207D3A" w:rsidP="00207D3A">
      <w:pPr>
        <w:pStyle w:val="Heading1"/>
      </w:pPr>
      <w:bookmarkStart w:id="5" w:name="O_847929"/>
      <w:bookmarkEnd w:id="5"/>
      <w:r w:rsidRPr="00207D3A">
        <w:t>Unit Sector</w:t>
      </w:r>
    </w:p>
    <w:p w:rsidR="00EE70B8" w:rsidP="00EE70B8">
      <w:pPr>
        <w:pStyle w:val="BodyText"/>
      </w:pPr>
      <w:r w:rsidRPr="00207D3A">
        <w:t>Not applicable.</w:t>
      </w:r>
    </w:p>
    <w:p w:rsidR="00000000" w:rsidRPr="00207D3A" w:rsidP="00207D3A">
      <w:pPr>
        <w:pStyle w:val="Heading1"/>
      </w:pPr>
      <w:bookmarkStart w:id="6" w:name="O_847930"/>
      <w:bookmarkEnd w:id="6"/>
      <w:r w:rsidRPr="00207D3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D3A" w:rsidP="00207D3A">
            <w:pPr>
              <w:pStyle w:val="BodyText"/>
            </w:pPr>
            <w:r w:rsidRPr="00207D3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rPr>
                <w:rStyle w:val="SpecialBold"/>
              </w:rPr>
              <w:t>PERFORMANCE CRITERIA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Performance criteria describe the performance needed to demonstrate achievement of the element.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D3A" w:rsidP="00207D3A">
            <w:pPr>
              <w:pStyle w:val="BodyText"/>
            </w:pPr>
            <w:r w:rsidRPr="00207D3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rPr>
                <w:rStyle w:val="SpecialBold"/>
              </w:rPr>
              <w:t>Conduct pre-flight preparations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Relevant controlled aerodrome operational information is extracted from authorised sources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Information is interpreted to determine appropriate departure, arrival and landing requirements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Special aerodrome procedures are identified as required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Weather forecasts and local observations are checked for operating validity for flight planned duration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Relevant radio and navigation aid frequencies are identified for use during all flight modes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D3A" w:rsidP="00207D3A">
            <w:pPr>
              <w:pStyle w:val="BodyText"/>
            </w:pPr>
            <w:r w:rsidRPr="00207D3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rPr>
                <w:rStyle w:val="SpecialBold"/>
              </w:rPr>
              <w:t>Taxi aircraft at a controlled aerodrome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Air traffic clearances are obtained and complied with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Aircraft is manoeuvred to holding point as instructed and appropriate action is taken to avoid other aircraft and obstructions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Aerodrome ground markings are identified and appropriate action is taken during aircraft taxi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Aerodrome lighting signals are identified and appropriate action is taken to comply with ground/hover taxi requirements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 xml:space="preserve">Airport runway incursion hotspots are identified 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Aircraft separation and lookout are maintained for other aircraft and other aerodrome obstructions including jet blast hazards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Appropriate aircraft lighting is selected during aircraft taxi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Aircraft is taxied or air transited to runway holding point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D3A" w:rsidP="00207D3A">
            <w:pPr>
              <w:pStyle w:val="BodyText"/>
            </w:pPr>
            <w:r w:rsidRPr="00207D3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rPr>
                <w:rStyle w:val="SpecialBold"/>
              </w:rPr>
              <w:t>Perform aircraft departure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Airways clearance is obtained and confirmed with air traffic services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 xml:space="preserve">Runway approaches are checked and cleared in all directions </w:t>
            </w:r>
            <w:r w:rsidRPr="00207D3A">
              <w:t>prior to entering runway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Aircraft transponder code and appropriate mode are selected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Air traffic departure instructions are complied with, and air traffic is advised of clearance instructions non-compliance as soon as possible as required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Aircraft separation is maintained and wake turbulence conditions are avoided during aircraft de</w:t>
            </w:r>
            <w:r w:rsidRPr="00207D3A">
              <w:t>parture sequence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Air traffic service is advised of departure details as required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 xml:space="preserve">Airways clearance instructions are maintained within tracking and altitude tolerances, and lookout is maintained until clear of the aerodrome control zone 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D3A" w:rsidP="00207D3A">
            <w:pPr>
              <w:pStyle w:val="BodyText"/>
            </w:pPr>
            <w:r w:rsidRPr="00207D3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rPr>
                <w:rStyle w:val="SpecialBold"/>
              </w:rPr>
              <w:t>Perform arrival and 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Relevant controlled aerodrome operational information is extracted from authorised sources prior to entering control area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Local or area barometric pressure adjusted for sea level (QNH) is set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Air traffic clearance is gained from air traffic service and appropriate transponder code is selected prior to entry to control area, and air traffic is advised of clearance instructions non-compliance as soon as possible as required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Aircraft separa</w:t>
            </w:r>
            <w:r w:rsidRPr="00207D3A">
              <w:t>tion, lookout and tracking tolerances are maintained within the control area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Wind velocity and direction are assessed to confirm clearance instructions, and appropriate circuit and landing direction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Landing clearance is confirmed with air tra</w:t>
            </w:r>
            <w:r w:rsidRPr="00207D3A">
              <w:t>ffic service</w:t>
            </w:r>
          </w:p>
        </w:tc>
      </w:tr>
      <w:tr w:rsidTr="00EE70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D3A" w:rsidP="00207D3A">
            <w:pPr>
              <w:pStyle w:val="BodyText"/>
            </w:pPr>
            <w:r w:rsidRPr="00207D3A">
              <w:t>Aircraft is landed and taxi clearance from runway and landing areas is obtained</w:t>
            </w:r>
          </w:p>
        </w:tc>
      </w:tr>
    </w:tbl>
    <w:p w:rsidR="00EE70B8" w:rsidP="00207D3A">
      <w:pPr>
        <w:pStyle w:val="BodyText"/>
      </w:pPr>
    </w:p>
    <w:p w:rsidR="00EE70B8" w:rsidP="00207D3A">
      <w:pPr>
        <w:pStyle w:val="BodyText"/>
      </w:pPr>
    </w:p>
    <w:p w:rsidR="00000000" w:rsidRPr="00207D3A" w:rsidP="00207D3A">
      <w:pPr>
        <w:pStyle w:val="Heading1"/>
      </w:pPr>
      <w:bookmarkStart w:id="7" w:name="O_847931"/>
      <w:bookmarkEnd w:id="7"/>
      <w:r w:rsidRPr="00207D3A">
        <w:t>Foundation Skills</w:t>
      </w:r>
    </w:p>
    <w:p w:rsidR="00EE70B8" w:rsidP="00EE70B8">
      <w:pPr>
        <w:pStyle w:val="BodyText"/>
      </w:pPr>
      <w:r w:rsidRPr="00207D3A">
        <w:t>Foundation skills essential to performance are explicit in the performance criteria of this unit of competency.</w:t>
      </w:r>
    </w:p>
    <w:p w:rsidR="00000000" w:rsidRPr="00207D3A" w:rsidP="00207D3A">
      <w:pPr>
        <w:pStyle w:val="Heading1"/>
      </w:pPr>
      <w:bookmarkStart w:id="8" w:name="O_847932"/>
      <w:bookmarkEnd w:id="8"/>
      <w:r w:rsidRPr="00207D3A">
        <w:t>Range of Conditions</w:t>
      </w:r>
    </w:p>
    <w:p w:rsidR="00EE70B8" w:rsidP="00EE70B8">
      <w:pPr>
        <w:pStyle w:val="BodyText"/>
      </w:pPr>
      <w:r w:rsidRPr="00207D3A">
        <w:t>Range is restricted to essential operating conditions and any other variables essential to the work environment.</w:t>
      </w:r>
    </w:p>
    <w:p w:rsidR="00000000" w:rsidRPr="00207D3A" w:rsidP="00207D3A">
      <w:pPr>
        <w:pStyle w:val="Heading1"/>
      </w:pPr>
      <w:bookmarkStart w:id="9" w:name="O_847933"/>
      <w:bookmarkEnd w:id="9"/>
      <w:r w:rsidRPr="00207D3A">
        <w:t>Unit Mapping Information</w:t>
      </w:r>
    </w:p>
    <w:p w:rsidR="00EE70B8" w:rsidP="00EE70B8">
      <w:pPr>
        <w:pStyle w:val="BodyText"/>
      </w:pPr>
      <w:r w:rsidRPr="00207D3A">
        <w:t>No equivalent unit.</w:t>
      </w:r>
    </w:p>
    <w:p w:rsidR="00000000" w:rsidRPr="00207D3A" w:rsidP="00207D3A">
      <w:pPr>
        <w:pStyle w:val="Heading1"/>
      </w:pPr>
      <w:bookmarkStart w:id="10" w:name="O_847940"/>
      <w:bookmarkEnd w:id="10"/>
      <w:r w:rsidRPr="00207D3A">
        <w:t>Links</w:t>
      </w:r>
    </w:p>
    <w:p w:rsidR="00000000" w:rsidRPr="00207D3A" w:rsidP="00EE70B8">
      <w:pPr>
        <w:pStyle w:val="BodyText"/>
      </w:pPr>
      <w:r w:rsidRPr="00207D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1131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07D3A" w:rsidP="00EE70B8">
      <w:pPr>
        <w:pStyle w:val="BodyText"/>
        <w:sectPr w:rsidSect="00207D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7D3A" w:rsidP="00207D3A">
      <w:pPr>
        <w:pStyle w:val="SuperHeading"/>
      </w:pPr>
      <w:r w:rsidRPr="00207D3A">
        <w:t xml:space="preserve">Assessment </w:t>
      </w:r>
      <w:r w:rsidRPr="00207D3A">
        <w:t>Requirements for AVIY0005 Operate at a controlled aerodrome</w:t>
      </w:r>
    </w:p>
    <w:p w:rsidR="00000000" w:rsidRPr="00207D3A" w:rsidP="00207D3A">
      <w:pPr>
        <w:pStyle w:val="Heading1"/>
      </w:pPr>
      <w:bookmarkStart w:id="11" w:name="O_847935"/>
      <w:bookmarkEnd w:id="11"/>
      <w:r w:rsidRPr="00207D3A">
        <w:t>Modification History</w:t>
      </w:r>
    </w:p>
    <w:p w:rsidR="00EE70B8" w:rsidP="00EE70B8">
      <w:pPr>
        <w:pStyle w:val="BodyText"/>
      </w:pPr>
      <w:r w:rsidRPr="00207D3A">
        <w:t>Release 1. This is the first release of this unit of competency in the AVI Aviation Training Package.</w:t>
      </w:r>
    </w:p>
    <w:p w:rsidR="00000000" w:rsidRPr="00207D3A" w:rsidP="00207D3A">
      <w:pPr>
        <w:pStyle w:val="Heading1"/>
      </w:pPr>
      <w:bookmarkStart w:id="12" w:name="O_847936"/>
      <w:bookmarkEnd w:id="12"/>
      <w:r w:rsidRPr="00207D3A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07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 xml:space="preserve">Evidence required </w:t>
            </w:r>
            <w:r w:rsidRPr="00207D3A">
              <w:t>to demonstrate competence in this unit must be relevant to and satisfy all of the requirements of the elements and performance criteria on at least one occasion and include:</w:t>
            </w:r>
          </w:p>
        </w:tc>
      </w:tr>
      <w:tr w:rsidTr="00207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D3A" w:rsidP="00207D3A">
            <w:pPr>
              <w:pStyle w:val="ListBullet"/>
            </w:pPr>
            <w:r w:rsidRPr="00207D3A">
              <w:t>advising air traffic service of airways clearance instructions confirmation or n</w:t>
            </w:r>
            <w:r w:rsidRPr="00207D3A">
              <w:t>on-compliance</w:t>
            </w:r>
          </w:p>
          <w:p w:rsidR="00000000" w:rsidRPr="00207D3A" w:rsidP="00207D3A">
            <w:pPr>
              <w:pStyle w:val="ListBullet"/>
            </w:pPr>
            <w:r w:rsidRPr="00207D3A">
              <w:t>applying aircraft taxi or air transit procedures</w:t>
            </w:r>
          </w:p>
          <w:p w:rsidR="00000000" w:rsidRPr="00207D3A" w:rsidP="00207D3A">
            <w:pPr>
              <w:pStyle w:val="ListBullet"/>
            </w:pPr>
            <w:r w:rsidRPr="00207D3A">
              <w:t>applying relevant aeronautical knowledge</w:t>
            </w:r>
          </w:p>
          <w:p w:rsidR="00000000" w:rsidRPr="00207D3A" w:rsidP="00207D3A">
            <w:pPr>
              <w:pStyle w:val="ListBullet"/>
            </w:pPr>
            <w:r w:rsidRPr="00207D3A">
              <w:t xml:space="preserve">applying relevant approach and landing procedures </w:t>
            </w:r>
          </w:p>
          <w:p w:rsidR="00000000" w:rsidRPr="00207D3A" w:rsidP="00207D3A">
            <w:pPr>
              <w:pStyle w:val="ListBullet"/>
            </w:pPr>
            <w:r w:rsidRPr="00207D3A">
              <w:t>applying relevant departure procedures</w:t>
            </w:r>
          </w:p>
          <w:p w:rsidR="00000000" w:rsidRPr="00207D3A" w:rsidP="00207D3A">
            <w:pPr>
              <w:pStyle w:val="ListBullet"/>
            </w:pPr>
            <w:r w:rsidRPr="00207D3A">
              <w:t>applying sound airmanship skills during controlled aerodrome operations:</w:t>
            </w:r>
          </w:p>
          <w:p w:rsidR="00000000" w:rsidRPr="00207D3A" w:rsidP="00207D3A">
            <w:pPr>
              <w:pStyle w:val="ListBullet2"/>
            </w:pPr>
            <w:r w:rsidRPr="00207D3A">
              <w:t>during taxi</w:t>
            </w:r>
          </w:p>
          <w:p w:rsidR="00000000" w:rsidRPr="00207D3A" w:rsidP="00207D3A">
            <w:pPr>
              <w:pStyle w:val="ListBullet2"/>
            </w:pPr>
            <w:r w:rsidRPr="00207D3A">
              <w:t>aircraft departure</w:t>
            </w:r>
          </w:p>
          <w:p w:rsidR="00000000" w:rsidRPr="00207D3A" w:rsidP="00207D3A">
            <w:pPr>
              <w:pStyle w:val="ListBullet2"/>
            </w:pPr>
            <w:r w:rsidRPr="00207D3A">
              <w:t>aircraft arrival</w:t>
            </w:r>
          </w:p>
          <w:p w:rsidR="00000000" w:rsidRPr="00207D3A" w:rsidP="00207D3A">
            <w:pPr>
              <w:pStyle w:val="ListBullet2"/>
            </w:pPr>
            <w:r w:rsidRPr="00207D3A">
              <w:t>aircraft landing and dispersal</w:t>
            </w:r>
          </w:p>
          <w:p w:rsidR="00000000" w:rsidRPr="00207D3A" w:rsidP="00207D3A">
            <w:pPr>
              <w:pStyle w:val="ListBullet"/>
            </w:pPr>
            <w:r w:rsidRPr="00207D3A">
              <w:t>determining aerodrome wind velocity, wind direction and appropriate circuit procedure</w:t>
            </w:r>
          </w:p>
          <w:p w:rsidR="00000000" w:rsidRPr="00207D3A" w:rsidP="00207D3A">
            <w:pPr>
              <w:pStyle w:val="ListBullet"/>
            </w:pPr>
            <w:r w:rsidRPr="00207D3A">
              <w:t>identifying rele</w:t>
            </w:r>
            <w:r w:rsidRPr="00207D3A">
              <w:t>vant operational information from En-route Supplement Australia (ERSA) and Notice to Airmen (NOTAM)</w:t>
            </w:r>
          </w:p>
          <w:p w:rsidR="00000000" w:rsidRPr="00207D3A" w:rsidP="00207D3A">
            <w:pPr>
              <w:pStyle w:val="ListBullet"/>
            </w:pPr>
            <w:r w:rsidRPr="00207D3A">
              <w:t>interpreting weather forecasts and local observations</w:t>
            </w:r>
          </w:p>
          <w:p w:rsidR="00000000" w:rsidRPr="00207D3A" w:rsidP="00207D3A">
            <w:pPr>
              <w:pStyle w:val="ListBullet"/>
            </w:pPr>
            <w:r w:rsidRPr="00207D3A">
              <w:t>obtaining and interpreting traffic information</w:t>
            </w:r>
          </w:p>
          <w:p w:rsidR="00000000" w:rsidRPr="00207D3A" w:rsidP="00207D3A">
            <w:pPr>
              <w:pStyle w:val="ListBullet"/>
            </w:pPr>
            <w:r w:rsidRPr="00207D3A">
              <w:t>recognising and interpreting aerodrome ground markings</w:t>
            </w:r>
          </w:p>
          <w:p w:rsidR="00000000" w:rsidRPr="00207D3A" w:rsidP="00207D3A">
            <w:pPr>
              <w:pStyle w:val="ListBullet"/>
            </w:pPr>
            <w:r w:rsidRPr="00207D3A">
              <w:t>selecting appropriate aircraft lighting configuration</w:t>
            </w:r>
          </w:p>
          <w:p w:rsidR="00000000" w:rsidRPr="00207D3A" w:rsidP="00207D3A">
            <w:pPr>
              <w:pStyle w:val="ListBullet"/>
            </w:pPr>
            <w:r w:rsidRPr="00207D3A">
              <w:t>setting appropriate transponder codes control area operations</w:t>
            </w:r>
          </w:p>
          <w:p w:rsidR="00000000" w:rsidRPr="00207D3A" w:rsidP="00207D3A">
            <w:pPr>
              <w:pStyle w:val="ListBullet"/>
            </w:pPr>
            <w:r w:rsidRPr="00207D3A">
              <w:t>setting local or area barometric pressure adjusted for sea level (QNH) at appropriate stages of flight.</w:t>
            </w:r>
          </w:p>
        </w:tc>
      </w:tr>
    </w:tbl>
    <w:p w:rsidR="00EE70B8" w:rsidP="00207D3A">
      <w:pPr>
        <w:pStyle w:val="BodyText"/>
      </w:pPr>
    </w:p>
    <w:p w:rsidR="00EE70B8" w:rsidP="00207D3A">
      <w:pPr>
        <w:pStyle w:val="BodyText"/>
      </w:pPr>
    </w:p>
    <w:p w:rsidR="00000000" w:rsidRPr="00207D3A" w:rsidP="00207D3A">
      <w:pPr>
        <w:pStyle w:val="Heading1"/>
      </w:pPr>
      <w:bookmarkStart w:id="13" w:name="O_847937"/>
      <w:bookmarkEnd w:id="13"/>
      <w:r w:rsidRPr="00207D3A">
        <w:t>Knowledge Eviden</w:t>
      </w:r>
      <w:r w:rsidRPr="00207D3A">
        <w:t>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07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3A">
            <w:pPr>
              <w:pStyle w:val="BodyText"/>
              <w:rPr>
                <w:lang w:val="en-NZ"/>
              </w:rPr>
            </w:pPr>
            <w:r w:rsidRPr="00207D3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07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D3A" w:rsidP="00207D3A">
            <w:pPr>
              <w:pStyle w:val="ListBullet"/>
            </w:pPr>
            <w:r w:rsidRPr="00207D3A">
              <w:t>CASR Part 61 Manual of Standards Schedule 3 Aeronautical Knowledge rele</w:t>
            </w:r>
            <w:r w:rsidRPr="00207D3A">
              <w:t>vant to aeroplane or helicopter operations at controlled aerodromes</w:t>
            </w:r>
          </w:p>
          <w:p w:rsidR="00000000" w:rsidRPr="00207D3A" w:rsidP="00207D3A">
            <w:pPr>
              <w:pStyle w:val="ListBullet"/>
            </w:pPr>
            <w:r w:rsidRPr="00207D3A">
              <w:t>controlled aerodrome ground markings and lighting</w:t>
            </w:r>
          </w:p>
          <w:p w:rsidR="00000000" w:rsidRPr="00207D3A" w:rsidP="00207D3A">
            <w:pPr>
              <w:pStyle w:val="ListBullet"/>
            </w:pPr>
            <w:r w:rsidRPr="00207D3A">
              <w:t xml:space="preserve">NOTAM information </w:t>
            </w:r>
          </w:p>
          <w:p w:rsidR="00000000" w:rsidRPr="00207D3A" w:rsidP="00207D3A">
            <w:pPr>
              <w:pStyle w:val="ListBullet"/>
            </w:pPr>
            <w:r w:rsidRPr="00207D3A">
              <w:t>radio failure procedures</w:t>
            </w:r>
          </w:p>
          <w:p w:rsidR="00000000" w:rsidRPr="00207D3A" w:rsidP="00207D3A">
            <w:pPr>
              <w:pStyle w:val="ListBullet"/>
            </w:pPr>
            <w:r w:rsidRPr="00207D3A">
              <w:t>standard radio telecommunication phraseology</w:t>
            </w:r>
          </w:p>
          <w:p w:rsidR="00000000" w:rsidRPr="00207D3A" w:rsidP="00207D3A">
            <w:pPr>
              <w:pStyle w:val="ListBullet"/>
            </w:pPr>
            <w:r w:rsidRPr="00207D3A">
              <w:t>transponder codes for radio failure and emergency.</w:t>
            </w:r>
          </w:p>
        </w:tc>
      </w:tr>
    </w:tbl>
    <w:p w:rsidR="00EE70B8" w:rsidP="00207D3A">
      <w:pPr>
        <w:pStyle w:val="BodyText"/>
      </w:pPr>
    </w:p>
    <w:p w:rsidR="00EE70B8" w:rsidP="00207D3A">
      <w:pPr>
        <w:pStyle w:val="BodyText"/>
      </w:pPr>
    </w:p>
    <w:p w:rsidR="00000000" w:rsidRPr="00207D3A" w:rsidP="00207D3A">
      <w:pPr>
        <w:pStyle w:val="Heading1"/>
      </w:pPr>
      <w:bookmarkStart w:id="14" w:name="O_847938"/>
      <w:bookmarkEnd w:id="14"/>
      <w:r w:rsidRPr="00207D3A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07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D3A" w:rsidP="00207D3A">
            <w:pPr>
              <w:pStyle w:val="BodyText"/>
            </w:pPr>
            <w:r w:rsidRPr="00207D3A">
              <w:t xml:space="preserve">As a minimum, assessors must satisfy applicable regulatory requirements, which include requirements in the </w:t>
            </w:r>
            <w:r w:rsidRPr="00207D3A">
              <w:rPr>
                <w:rStyle w:val="Emphasis"/>
              </w:rPr>
              <w:t>Standards for Registered Training Organisations</w:t>
            </w:r>
            <w:r w:rsidRPr="00207D3A">
              <w:t xml:space="preserve"> current </w:t>
            </w:r>
            <w:r w:rsidRPr="00207D3A">
              <w:t xml:space="preserve">at the time of assessment. </w:t>
            </w:r>
          </w:p>
          <w:p w:rsidR="00000000" w:rsidRPr="00207D3A" w:rsidP="00207D3A">
            <w:pPr>
              <w:pStyle w:val="BodyText"/>
            </w:pPr>
            <w:r w:rsidRPr="00207D3A">
              <w:t xml:space="preserve">As a minimum, assessment must satisfy applicable regulatory requirements, which include requirements in the </w:t>
            </w:r>
            <w:r w:rsidRPr="00207D3A">
              <w:rPr>
                <w:rStyle w:val="Emphasis"/>
              </w:rPr>
              <w:t>Standards for Registered Training Organisations</w:t>
            </w:r>
            <w:r w:rsidRPr="00207D3A">
              <w:t xml:space="preserve"> current at the time of assessment.</w:t>
            </w:r>
          </w:p>
          <w:p w:rsidR="00000000" w:rsidRPr="00207D3A" w:rsidP="00207D3A">
            <w:pPr>
              <w:pStyle w:val="BodyText"/>
            </w:pPr>
            <w:r w:rsidRPr="00207D3A">
              <w:t>Assessment processes and techniques m</w:t>
            </w:r>
            <w:r w:rsidRPr="00207D3A">
              <w:t>ust be appropriate to the language, literacy and numeracy requirements of the work being performed and the needs of the candidate.</w:t>
            </w:r>
          </w:p>
          <w:p w:rsidR="00000000" w:rsidRPr="00207D3A" w:rsidP="00207D3A">
            <w:pPr>
              <w:pStyle w:val="BodyText"/>
            </w:pPr>
            <w:r w:rsidRPr="00207D3A">
              <w:t xml:space="preserve">Assessment must occur in workplace operational situations. Where this is not appropriate, assessment must </w:t>
            </w:r>
            <w:r w:rsidRPr="00207D3A">
              <w:t>occur in simulated workplace operational situations that reflect workplace conditions.</w:t>
            </w:r>
          </w:p>
          <w:p w:rsidR="00000000" w:rsidRPr="00207D3A" w:rsidP="00207D3A">
            <w:pPr>
              <w:pStyle w:val="BodyText"/>
            </w:pPr>
            <w:r w:rsidRPr="00207D3A">
              <w:t>Resources for assessment must include access to:</w:t>
            </w:r>
          </w:p>
          <w:p w:rsidR="00000000" w:rsidRPr="00207D3A" w:rsidP="00207D3A">
            <w:pPr>
              <w:pStyle w:val="ListBullet"/>
            </w:pPr>
            <w:r w:rsidRPr="00207D3A">
              <w:t>a range of relevant exercises, case studies and/or simulations</w:t>
            </w:r>
          </w:p>
          <w:p w:rsidR="00000000" w:rsidRPr="00207D3A" w:rsidP="00207D3A">
            <w:pPr>
              <w:pStyle w:val="ListBullet"/>
            </w:pPr>
            <w:r w:rsidRPr="00207D3A">
              <w:t>acceptable means of simulation assessment</w:t>
            </w:r>
          </w:p>
          <w:p w:rsidR="00000000" w:rsidRPr="00207D3A" w:rsidP="00207D3A">
            <w:pPr>
              <w:pStyle w:val="ListBullet"/>
            </w:pPr>
            <w:r w:rsidRPr="00207D3A">
              <w:t>applicable doc</w:t>
            </w:r>
            <w:r w:rsidRPr="00207D3A">
              <w:t>umentation including workplace procedures, regulations, codes of practice and operation manuals</w:t>
            </w:r>
          </w:p>
          <w:p w:rsidR="00000000" w:rsidRPr="00207D3A" w:rsidP="00207D3A">
            <w:pPr>
              <w:pStyle w:val="ListBullet"/>
            </w:pPr>
            <w:r w:rsidRPr="00207D3A">
              <w:t>relevant materials, tools, equipment and personal protective equipment currently used in industry.</w:t>
            </w:r>
          </w:p>
        </w:tc>
      </w:tr>
    </w:tbl>
    <w:p w:rsidR="00EE70B8" w:rsidP="00207D3A">
      <w:pPr>
        <w:pStyle w:val="BodyText"/>
      </w:pPr>
    </w:p>
    <w:p w:rsidR="00EE70B8" w:rsidP="00207D3A">
      <w:pPr>
        <w:pStyle w:val="BodyText"/>
      </w:pPr>
    </w:p>
    <w:p w:rsidR="00000000" w:rsidRPr="00207D3A" w:rsidP="00207D3A">
      <w:pPr>
        <w:pStyle w:val="Heading1"/>
      </w:pPr>
      <w:bookmarkStart w:id="15" w:name="O_847941"/>
      <w:bookmarkEnd w:id="15"/>
      <w:r w:rsidRPr="00207D3A">
        <w:t>Links</w:t>
      </w:r>
    </w:p>
    <w:p w:rsidR="00000000" w:rsidRPr="00207D3A" w:rsidP="00EE70B8">
      <w:pPr>
        <w:pStyle w:val="BodyText"/>
      </w:pPr>
      <w:r w:rsidRPr="00207D3A">
        <w:t>Companion Volume implementation gui</w:t>
      </w:r>
      <w:r w:rsidRPr="00207D3A">
        <w:t xml:space="preserve">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1131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07D3A" w:rsidP="00207D3A"/>
    <w:sectPr w:rsidSect="00207D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D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D3A" w:rsidRPr="00EE70B8" w:rsidP="00EE70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D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0B8" w:rsidP="00207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E70B8" w:rsidP="00207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E70B8" w:rsidP="00207D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D3A" w:rsidP="00207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70B8">
      <w:t>Approved</w:t>
    </w:r>
    <w:r w:rsidR="00EE70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70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70B8">
      <w:rPr>
        <w:noProof/>
      </w:rPr>
      <w:t>5</w:t>
    </w:r>
    <w:r>
      <w:rPr>
        <w:noProof/>
      </w:rPr>
      <w:fldChar w:fldCharType="end"/>
    </w:r>
  </w:p>
  <w:p w:rsidR="00207D3A" w:rsidP="00207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70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70B8">
      <w:t>Industry Skills Australia</w:t>
    </w:r>
    <w:r w:rsidR="00EE70B8">
      <w:fldChar w:fldCharType="end"/>
    </w:r>
  </w:p>
  <w:p w:rsidR="00207D3A" w:rsidP="00207D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D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0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D3A" w:rsidRPr="00EE70B8" w:rsidP="00EE70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D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0B8" w:rsidRPr="002D2AF8" w:rsidP="00207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AVIY0005 Operate at a controlled aerodrome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70B8" w:rsidP="00207D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D3A" w:rsidRPr="002D2AF8" w:rsidP="00207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70B8">
      <w:t>AVIY0005 Operate at a controlled aerodrome</w:t>
    </w:r>
    <w:r w:rsidR="00EE70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70B8">
      <w:rPr>
        <w:noProof/>
      </w:rPr>
      <w:t>2 March 2025</w:t>
    </w:r>
    <w:r>
      <w:fldChar w:fldCharType="end"/>
    </w:r>
  </w:p>
  <w:p w:rsidR="00207D3A" w:rsidP="00207D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3C7E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0A3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38CE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D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D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D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D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D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D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D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D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D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D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D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D3A"/>
  </w:style>
  <w:style w:type="character" w:customStyle="1" w:styleId="Heading1Char">
    <w:name w:val="Heading 1 Char"/>
    <w:basedOn w:val="DefaultParagraphFont"/>
    <w:link w:val="Heading1"/>
    <w:rsid w:val="00207D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D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D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D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7D3A"/>
    <w:rPr>
      <w:b/>
      <w:spacing w:val="0"/>
    </w:rPr>
  </w:style>
  <w:style w:type="paragraph" w:styleId="ListBullet2">
    <w:name w:val="List Bullet 2"/>
    <w:basedOn w:val="List2"/>
    <w:rsid w:val="00207D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7D3A"/>
    <w:rPr>
      <w:i/>
    </w:rPr>
  </w:style>
  <w:style w:type="paragraph" w:customStyle="1" w:styleId="SuperHeading">
    <w:name w:val="SuperHeading"/>
    <w:basedOn w:val="Normal"/>
    <w:rsid w:val="00207D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D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D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D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D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D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D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D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D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D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D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D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D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D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D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D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D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D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D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D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D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7D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D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D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D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D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D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D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D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D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7D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D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D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D3A"/>
  </w:style>
  <w:style w:type="paragraph" w:styleId="TableofFigures">
    <w:name w:val="table of figures"/>
    <w:basedOn w:val="Normal"/>
    <w:next w:val="Normal"/>
    <w:semiHidden/>
    <w:rsid w:val="00207D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D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7D3A"/>
    <w:rPr>
      <w:rFonts w:ascii="Wingdings" w:hAnsi="Wingdings"/>
    </w:rPr>
  </w:style>
  <w:style w:type="paragraph" w:customStyle="1" w:styleId="TableHeading">
    <w:name w:val="Table Heading"/>
    <w:basedOn w:val="HeadingBase"/>
    <w:rsid w:val="00207D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D3A"/>
    <w:rPr>
      <w:color w:val="0033CC"/>
      <w:u w:val="none"/>
    </w:rPr>
  </w:style>
  <w:style w:type="paragraph" w:customStyle="1" w:styleId="BodyTextRight">
    <w:name w:val="Body Text Right"/>
    <w:basedOn w:val="BodyText"/>
    <w:rsid w:val="00207D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D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D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D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D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D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D3A"/>
    <w:rPr>
      <w:sz w:val="32"/>
    </w:rPr>
  </w:style>
  <w:style w:type="paragraph" w:customStyle="1" w:styleId="HeadingProcedure">
    <w:name w:val="Heading Procedure"/>
    <w:basedOn w:val="HeadingBase"/>
    <w:next w:val="Normal"/>
    <w:rsid w:val="00207D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D3A"/>
    <w:pPr>
      <w:spacing w:before="60" w:after="60"/>
    </w:pPr>
  </w:style>
  <w:style w:type="paragraph" w:styleId="ListContinue">
    <w:name w:val="List Continue"/>
    <w:basedOn w:val="List"/>
    <w:rsid w:val="00207D3A"/>
    <w:pPr>
      <w:ind w:firstLine="0"/>
    </w:pPr>
  </w:style>
  <w:style w:type="paragraph" w:customStyle="1" w:styleId="ListNote">
    <w:name w:val="List Note"/>
    <w:basedOn w:val="List"/>
    <w:rsid w:val="00207D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D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D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D3A"/>
    <w:rPr>
      <w:rFonts w:ascii="Courier New" w:hAnsi="Courier New"/>
    </w:rPr>
  </w:style>
  <w:style w:type="paragraph" w:customStyle="1" w:styleId="NoteBullet">
    <w:name w:val="Note Bullet"/>
    <w:basedOn w:val="Note"/>
    <w:rsid w:val="00207D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D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D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D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D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7D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D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D3A"/>
    <w:rPr>
      <w:b/>
      <w:smallCaps/>
    </w:rPr>
  </w:style>
  <w:style w:type="paragraph" w:customStyle="1" w:styleId="TableListNumber">
    <w:name w:val="Table List Number"/>
    <w:basedOn w:val="ListNumber"/>
    <w:rsid w:val="00207D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D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D3A"/>
    <w:pPr>
      <w:numPr>
        <w:numId w:val="9"/>
      </w:numPr>
    </w:pPr>
  </w:style>
  <w:style w:type="paragraph" w:customStyle="1" w:styleId="ListAlpha2">
    <w:name w:val="List Alpha 2"/>
    <w:basedOn w:val="List2"/>
    <w:rsid w:val="00207D3A"/>
    <w:pPr>
      <w:numPr>
        <w:numId w:val="8"/>
      </w:numPr>
    </w:pPr>
  </w:style>
  <w:style w:type="paragraph" w:styleId="List2">
    <w:name w:val="List 2"/>
    <w:basedOn w:val="BodyText"/>
    <w:rsid w:val="00207D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D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D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D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D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D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7D3A"/>
    <w:pPr>
      <w:numPr>
        <w:numId w:val="4"/>
      </w:numPr>
    </w:pPr>
  </w:style>
  <w:style w:type="paragraph" w:styleId="ListContinue2">
    <w:name w:val="List Continue 2"/>
    <w:basedOn w:val="List2"/>
    <w:rsid w:val="00207D3A"/>
    <w:pPr>
      <w:ind w:firstLine="0"/>
    </w:pPr>
  </w:style>
  <w:style w:type="paragraph" w:styleId="ListContinue3">
    <w:name w:val="List Continue 3"/>
    <w:basedOn w:val="List3"/>
    <w:rsid w:val="00207D3A"/>
    <w:pPr>
      <w:ind w:left="1021" w:firstLine="0"/>
    </w:pPr>
  </w:style>
  <w:style w:type="paragraph" w:styleId="ListContinue4">
    <w:name w:val="List Continue 4"/>
    <w:basedOn w:val="List4"/>
    <w:rsid w:val="00207D3A"/>
    <w:pPr>
      <w:ind w:firstLine="0"/>
    </w:pPr>
  </w:style>
  <w:style w:type="paragraph" w:styleId="ListContinue5">
    <w:name w:val="List Continue 5"/>
    <w:basedOn w:val="List5"/>
    <w:rsid w:val="00207D3A"/>
    <w:pPr>
      <w:ind w:firstLine="0"/>
    </w:pPr>
  </w:style>
  <w:style w:type="paragraph" w:styleId="ListNumber3">
    <w:name w:val="List Number 3"/>
    <w:basedOn w:val="List3"/>
    <w:rsid w:val="00207D3A"/>
    <w:pPr>
      <w:numPr>
        <w:numId w:val="5"/>
      </w:numPr>
    </w:pPr>
  </w:style>
  <w:style w:type="paragraph" w:styleId="ListNumber4">
    <w:name w:val="List Number 4"/>
    <w:basedOn w:val="List4"/>
    <w:rsid w:val="00207D3A"/>
    <w:pPr>
      <w:numPr>
        <w:numId w:val="6"/>
      </w:numPr>
    </w:pPr>
  </w:style>
  <w:style w:type="paragraph" w:styleId="ListNumber5">
    <w:name w:val="List Number 5"/>
    <w:basedOn w:val="List5"/>
    <w:rsid w:val="00207D3A"/>
    <w:pPr>
      <w:numPr>
        <w:numId w:val="7"/>
      </w:numPr>
    </w:pPr>
  </w:style>
  <w:style w:type="paragraph" w:styleId="BlockText">
    <w:name w:val="Block Text"/>
    <w:basedOn w:val="Normal"/>
    <w:rsid w:val="00207D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D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D3A"/>
    <w:rPr>
      <w:sz w:val="16"/>
      <w:vertAlign w:val="superscript"/>
    </w:rPr>
  </w:style>
  <w:style w:type="character" w:customStyle="1" w:styleId="Symbols">
    <w:name w:val="Symbols"/>
    <w:basedOn w:val="DefaultParagraphFont"/>
    <w:rsid w:val="00207D3A"/>
    <w:rPr>
      <w:rFonts w:ascii="Symbol" w:hAnsi="Symbol"/>
    </w:rPr>
  </w:style>
  <w:style w:type="character" w:customStyle="1" w:styleId="MenuOptions">
    <w:name w:val="Menu Options"/>
    <w:basedOn w:val="DefaultParagraphFont"/>
    <w:rsid w:val="00207D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D3A"/>
    <w:rPr>
      <w:b/>
    </w:rPr>
  </w:style>
  <w:style w:type="character" w:customStyle="1" w:styleId="Underlined">
    <w:name w:val="Underlined"/>
    <w:basedOn w:val="DefaultParagraphFont"/>
    <w:rsid w:val="00207D3A"/>
    <w:rPr>
      <w:u w:val="single"/>
    </w:rPr>
  </w:style>
  <w:style w:type="paragraph" w:customStyle="1" w:styleId="TableBodyTextRight">
    <w:name w:val="Table Body Text Right"/>
    <w:basedOn w:val="TableBodyText"/>
    <w:rsid w:val="00207D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D3A"/>
    <w:rPr>
      <w:sz w:val="18"/>
    </w:rPr>
  </w:style>
  <w:style w:type="paragraph" w:customStyle="1" w:styleId="BodySmallRight">
    <w:name w:val="Body Small Right"/>
    <w:basedOn w:val="BodyTextRight"/>
    <w:rsid w:val="00207D3A"/>
    <w:rPr>
      <w:sz w:val="18"/>
      <w:szCs w:val="18"/>
    </w:rPr>
  </w:style>
  <w:style w:type="paragraph" w:customStyle="1" w:styleId="MarginEdition">
    <w:name w:val="Margin Edition"/>
    <w:basedOn w:val="MarginNote"/>
    <w:rsid w:val="00207D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D3A"/>
    <w:rPr>
      <w:sz w:val="2"/>
      <w:szCs w:val="2"/>
    </w:rPr>
  </w:style>
  <w:style w:type="character" w:customStyle="1" w:styleId="Small">
    <w:name w:val="Small"/>
    <w:basedOn w:val="DefaultParagraphFont"/>
    <w:rsid w:val="00207D3A"/>
    <w:rPr>
      <w:sz w:val="16"/>
    </w:rPr>
  </w:style>
  <w:style w:type="paragraph" w:customStyle="1" w:styleId="WideTable">
    <w:name w:val="Wide Table"/>
    <w:basedOn w:val="Normal"/>
    <w:rsid w:val="00207D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D3A"/>
  </w:style>
  <w:style w:type="paragraph" w:styleId="Quote">
    <w:name w:val="Quote"/>
    <w:basedOn w:val="Heading1"/>
    <w:link w:val="QuoteChar"/>
    <w:qFormat/>
    <w:rsid w:val="00207D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D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D3A"/>
    <w:pPr>
      <w:pageBreakBefore/>
    </w:pPr>
  </w:style>
  <w:style w:type="paragraph" w:customStyle="1" w:styleId="Border">
    <w:name w:val="Border"/>
    <w:basedOn w:val="Normal"/>
    <w:qFormat/>
    <w:rsid w:val="00207D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D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D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D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D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D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D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D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D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D3A"/>
    <w:rPr>
      <w:u w:val="single"/>
    </w:rPr>
  </w:style>
  <w:style w:type="character" w:customStyle="1" w:styleId="BoldandItalics">
    <w:name w:val="Bold and Italics"/>
    <w:qFormat/>
    <w:rsid w:val="00207D3A"/>
    <w:rPr>
      <w:b/>
      <w:i/>
      <w:u w:val="none"/>
    </w:rPr>
  </w:style>
  <w:style w:type="paragraph" w:styleId="BalloonText">
    <w:name w:val="Balloon Text"/>
    <w:basedOn w:val="Normal"/>
    <w:link w:val="BalloonTextChar"/>
    <w:rsid w:val="00207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D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D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D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D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D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D3A"/>
    <w:pPr>
      <w:spacing w:before="0" w:after="0"/>
    </w:pPr>
  </w:style>
  <w:style w:type="paragraph" w:customStyle="1" w:styleId="BodyTextBold">
    <w:name w:val="Body Text Bold"/>
    <w:basedOn w:val="BodyText"/>
    <w:qFormat/>
    <w:rsid w:val="00207D3A"/>
    <w:rPr>
      <w:b/>
    </w:rPr>
  </w:style>
  <w:style w:type="character" w:styleId="Hyperlink">
    <w:name w:val="Hyperlink"/>
    <w:basedOn w:val="DefaultParagraphFont"/>
    <w:uiPriority w:val="99"/>
    <w:unhideWhenUsed/>
    <w:rsid w:val="00EE70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1136</Words>
  <Characters>7430</Characters>
  <Application>Microsoft Office Word</Application>
  <DocSecurity>0</DocSecurity>
  <Lines>285</Lines>
  <Paragraphs>161</Paragraphs>
  <ScaleCrop>false</ScaleCrop>
  <Company>Author-it Software Corporation Ltd.</Company>
  <LinksUpToDate>false</LinksUpToDate>
  <CharactersWithSpaces>8405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AVIY0005 Operate at a controlled aerodrome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2025-03-01T13:17:00Z</dcterms:created>
  <dcterms:modified xsi:type="dcterms:W3CDTF">2025-03-01T13:17:00Z</dcterms:modified>
</cp:coreProperties>
</file>