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3BE" w:rsidP="007F63BE">
      <w:pPr>
        <w:pStyle w:val="Title"/>
      </w:pPr>
      <w:r>
        <w:fldChar w:fldCharType="begin"/>
      </w:r>
      <w:r>
        <w:instrText xml:space="preserve"> TITLE   \* MERGEFORMAT </w:instrText>
      </w:r>
      <w:r>
        <w:fldChar w:fldCharType="separate"/>
      </w:r>
      <w:r>
        <w:t>Assessment Requirements for AVIY0005 Operate at a controlled aerodrome</w:t>
      </w:r>
      <w:r>
        <w:fldChar w:fldCharType="end"/>
      </w:r>
    </w:p>
    <w:p w:rsidR="007F63BE" w:rsidP="007F63BE">
      <w:pPr>
        <w:pStyle w:val="Version"/>
        <w:sectPr w:rsidSect="005C46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464C" w:rsidP="005C464C">
      <w:pPr>
        <w:pStyle w:val="SuperHeading"/>
      </w:pPr>
      <w:r w:rsidRPr="005C464C">
        <w:t>Assessment Requirements for AVIY0005 Operate at a controlled aerodrome</w:t>
      </w:r>
    </w:p>
    <w:p w:rsidR="00000000" w:rsidRPr="005C464C" w:rsidP="005C464C">
      <w:pPr>
        <w:pStyle w:val="Heading1"/>
      </w:pPr>
      <w:bookmarkStart w:id="1" w:name="O_847935"/>
      <w:bookmarkEnd w:id="1"/>
      <w:r w:rsidRPr="005C464C">
        <w:t>Modification History</w:t>
      </w:r>
    </w:p>
    <w:p w:rsidR="007F63BE" w:rsidP="007F63BE">
      <w:pPr>
        <w:pStyle w:val="BodyText"/>
      </w:pPr>
      <w:r w:rsidRPr="005C464C">
        <w:t>Release 1. This is the first release of this unit of competency in the AVI Aviation Training Package.</w:t>
      </w:r>
    </w:p>
    <w:p w:rsidR="00000000" w:rsidRPr="005C464C" w:rsidP="005C464C">
      <w:pPr>
        <w:pStyle w:val="Heading1"/>
      </w:pPr>
      <w:bookmarkStart w:id="2" w:name="O_847936"/>
      <w:bookmarkEnd w:id="2"/>
      <w:r w:rsidRPr="005C464C">
        <w:t>Performance Evidence</w:t>
      </w:r>
    </w:p>
    <w:tbl>
      <w:tblPr>
        <w:tblW w:w="9498" w:type="dxa"/>
        <w:tblLayout w:type="fixed"/>
        <w:tblCellMar>
          <w:left w:w="62" w:type="dxa"/>
          <w:right w:w="62" w:type="dxa"/>
        </w:tblCellMar>
        <w:tblLook w:val="0000"/>
      </w:tblPr>
      <w:tblGrid>
        <w:gridCol w:w="9498"/>
      </w:tblGrid>
      <w:tr w:rsidTr="005C464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5C464C">
            <w:pPr>
              <w:pStyle w:val="BodyText"/>
              <w:rPr>
                <w:lang w:val="en-NZ"/>
              </w:rPr>
            </w:pPr>
            <w:r w:rsidRPr="005C464C">
              <w:t>Evidence required to demonstrate competence in this unit must be relevant to and satisfy all of the requirements of the elements and performance criteria on at least one occasion and include:</w:t>
            </w:r>
          </w:p>
        </w:tc>
      </w:tr>
      <w:tr w:rsidTr="005C464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C464C" w:rsidP="005C464C">
            <w:pPr>
              <w:pStyle w:val="ListBullet"/>
            </w:pPr>
            <w:r w:rsidRPr="005C464C">
              <w:t>advising air traffic service of airways clearance instructions</w:t>
            </w:r>
            <w:r w:rsidRPr="005C464C">
              <w:t xml:space="preserve"> confirmation or non-compliance</w:t>
            </w:r>
          </w:p>
          <w:p w:rsidR="00000000" w:rsidRPr="005C464C" w:rsidP="005C464C">
            <w:pPr>
              <w:pStyle w:val="ListBullet"/>
            </w:pPr>
            <w:r w:rsidRPr="005C464C">
              <w:t>applying aircraft taxi or air transit procedures</w:t>
            </w:r>
          </w:p>
          <w:p w:rsidR="00000000" w:rsidRPr="005C464C" w:rsidP="005C464C">
            <w:pPr>
              <w:pStyle w:val="ListBullet"/>
            </w:pPr>
            <w:r w:rsidRPr="005C464C">
              <w:t>applying relevant aeronautical knowledge</w:t>
            </w:r>
          </w:p>
          <w:p w:rsidR="00000000" w:rsidRPr="005C464C" w:rsidP="005C464C">
            <w:pPr>
              <w:pStyle w:val="ListBullet"/>
            </w:pPr>
            <w:r w:rsidRPr="005C464C">
              <w:t xml:space="preserve">applying relevant approach and landing procedures </w:t>
            </w:r>
          </w:p>
          <w:p w:rsidR="00000000" w:rsidRPr="005C464C" w:rsidP="005C464C">
            <w:pPr>
              <w:pStyle w:val="ListBullet"/>
            </w:pPr>
            <w:r w:rsidRPr="005C464C">
              <w:t>applying relevant departure procedures</w:t>
            </w:r>
          </w:p>
          <w:p w:rsidR="00000000" w:rsidRPr="005C464C" w:rsidP="005C464C">
            <w:pPr>
              <w:pStyle w:val="ListBullet"/>
            </w:pPr>
            <w:r w:rsidRPr="005C464C">
              <w:t>applying sound airmanship skills during cont</w:t>
            </w:r>
            <w:r w:rsidRPr="005C464C">
              <w:t>rolled aerodrome operations:</w:t>
            </w:r>
          </w:p>
          <w:p w:rsidR="00000000" w:rsidRPr="005C464C" w:rsidP="005C464C">
            <w:pPr>
              <w:pStyle w:val="ListBullet2"/>
            </w:pPr>
            <w:r w:rsidRPr="005C464C">
              <w:t>during taxi</w:t>
            </w:r>
          </w:p>
          <w:p w:rsidR="00000000" w:rsidRPr="005C464C" w:rsidP="005C464C">
            <w:pPr>
              <w:pStyle w:val="ListBullet2"/>
            </w:pPr>
            <w:r w:rsidRPr="005C464C">
              <w:t>aircraft departure</w:t>
            </w:r>
          </w:p>
          <w:p w:rsidR="00000000" w:rsidRPr="005C464C" w:rsidP="005C464C">
            <w:pPr>
              <w:pStyle w:val="ListBullet2"/>
            </w:pPr>
            <w:r w:rsidRPr="005C464C">
              <w:t>aircraft arrival</w:t>
            </w:r>
          </w:p>
          <w:p w:rsidR="00000000" w:rsidRPr="005C464C" w:rsidP="005C464C">
            <w:pPr>
              <w:pStyle w:val="ListBullet2"/>
            </w:pPr>
            <w:r w:rsidRPr="005C464C">
              <w:t>aircraft landing and dispersal</w:t>
            </w:r>
          </w:p>
          <w:p w:rsidR="00000000" w:rsidRPr="005C464C" w:rsidP="005C464C">
            <w:pPr>
              <w:pStyle w:val="ListBullet"/>
            </w:pPr>
            <w:r w:rsidRPr="005C464C">
              <w:t>determining aerodrome wind velocity, wind direction and appropriate circuit procedure</w:t>
            </w:r>
          </w:p>
          <w:p w:rsidR="00000000" w:rsidRPr="005C464C" w:rsidP="005C464C">
            <w:pPr>
              <w:pStyle w:val="ListBullet"/>
            </w:pPr>
            <w:r w:rsidRPr="005C464C">
              <w:t>identifying relevant operational information from En-route Supplement Australia (ERSA) and Notice to Airmen (NOTAM)</w:t>
            </w:r>
          </w:p>
          <w:p w:rsidR="00000000" w:rsidRPr="005C464C" w:rsidP="005C464C">
            <w:pPr>
              <w:pStyle w:val="ListBullet"/>
            </w:pPr>
            <w:r w:rsidRPr="005C464C">
              <w:t>interpreting weather forecasts and local observations</w:t>
            </w:r>
          </w:p>
          <w:p w:rsidR="00000000" w:rsidRPr="005C464C" w:rsidP="005C464C">
            <w:pPr>
              <w:pStyle w:val="ListBullet"/>
            </w:pPr>
            <w:r w:rsidRPr="005C464C">
              <w:t>obtaining and interpreting traffic information</w:t>
            </w:r>
          </w:p>
          <w:p w:rsidR="00000000" w:rsidRPr="005C464C" w:rsidP="005C464C">
            <w:pPr>
              <w:pStyle w:val="ListBullet"/>
            </w:pPr>
            <w:r w:rsidRPr="005C464C">
              <w:t xml:space="preserve">recognising and interpreting aerodrome </w:t>
            </w:r>
            <w:r w:rsidRPr="005C464C">
              <w:t>ground markings</w:t>
            </w:r>
          </w:p>
          <w:p w:rsidR="00000000" w:rsidRPr="005C464C" w:rsidP="005C464C">
            <w:pPr>
              <w:pStyle w:val="ListBullet"/>
            </w:pPr>
            <w:r w:rsidRPr="005C464C">
              <w:t>selecting appropriate aircraft lighting configuration</w:t>
            </w:r>
          </w:p>
          <w:p w:rsidR="00000000" w:rsidRPr="005C464C" w:rsidP="005C464C">
            <w:pPr>
              <w:pStyle w:val="ListBullet"/>
            </w:pPr>
            <w:r w:rsidRPr="005C464C">
              <w:t>setting appropriate transponder codes control area operations</w:t>
            </w:r>
          </w:p>
          <w:p w:rsidR="00000000" w:rsidRPr="005C464C" w:rsidP="005C464C">
            <w:pPr>
              <w:pStyle w:val="ListBullet"/>
            </w:pPr>
            <w:r w:rsidRPr="005C464C">
              <w:t>setting local or area barometric pressure adjusted for sea level (QNH) at appropriate stages of flight.</w:t>
            </w:r>
          </w:p>
        </w:tc>
      </w:tr>
    </w:tbl>
    <w:p w:rsidR="007F63BE" w:rsidP="005C464C">
      <w:pPr>
        <w:pStyle w:val="BodyText"/>
      </w:pPr>
    </w:p>
    <w:p w:rsidR="007F63BE" w:rsidP="005C464C">
      <w:pPr>
        <w:pStyle w:val="BodyText"/>
      </w:pPr>
    </w:p>
    <w:p w:rsidR="00000000" w:rsidRPr="005C464C" w:rsidP="005C464C">
      <w:pPr>
        <w:pStyle w:val="Heading1"/>
      </w:pPr>
      <w:bookmarkStart w:id="3" w:name="O_847937"/>
      <w:bookmarkEnd w:id="3"/>
      <w:r w:rsidRPr="005C464C">
        <w:t>Knowledge Evidence</w:t>
      </w:r>
    </w:p>
    <w:tbl>
      <w:tblPr>
        <w:tblW w:w="9498" w:type="dxa"/>
        <w:tblLayout w:type="fixed"/>
        <w:tblCellMar>
          <w:left w:w="62" w:type="dxa"/>
          <w:right w:w="62" w:type="dxa"/>
        </w:tblCellMar>
        <w:tblLook w:val="0000"/>
      </w:tblPr>
      <w:tblGrid>
        <w:gridCol w:w="9498"/>
      </w:tblGrid>
      <w:tr w:rsidTr="005C464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5C464C">
            <w:pPr>
              <w:pStyle w:val="BodyText"/>
              <w:rPr>
                <w:lang w:val="en-NZ"/>
              </w:rPr>
            </w:pPr>
            <w:r w:rsidRPr="005C464C">
              <w:t>Evidence required to demonstrate competence in this unit must be relevant to and satisfy all of the requirements of the elements and performance criteria and include knowledge of:</w:t>
            </w:r>
          </w:p>
        </w:tc>
      </w:tr>
      <w:tr w:rsidTr="005C464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C464C" w:rsidP="005C464C">
            <w:pPr>
              <w:pStyle w:val="ListBullet"/>
            </w:pPr>
            <w:r w:rsidRPr="005C464C">
              <w:t>CASR Part 61 Manual of Standards Schedule 3 Aeronautica</w:t>
            </w:r>
            <w:r w:rsidRPr="005C464C">
              <w:t xml:space="preserve">l Knowledge relevant to </w:t>
            </w:r>
            <w:r w:rsidRPr="005C464C">
              <w:t>aeroplane or helicopter operations at controlled aerodromes</w:t>
            </w:r>
          </w:p>
          <w:p w:rsidR="00000000" w:rsidRPr="005C464C" w:rsidP="005C464C">
            <w:pPr>
              <w:pStyle w:val="ListBullet"/>
            </w:pPr>
            <w:r w:rsidRPr="005C464C">
              <w:t>controlled aerodrome ground markings and lighting</w:t>
            </w:r>
          </w:p>
          <w:p w:rsidR="00000000" w:rsidRPr="005C464C" w:rsidP="005C464C">
            <w:pPr>
              <w:pStyle w:val="ListBullet"/>
            </w:pPr>
            <w:r w:rsidRPr="005C464C">
              <w:t xml:space="preserve">NOTAM information </w:t>
            </w:r>
          </w:p>
          <w:p w:rsidR="00000000" w:rsidRPr="005C464C" w:rsidP="005C464C">
            <w:pPr>
              <w:pStyle w:val="ListBullet"/>
            </w:pPr>
            <w:r w:rsidRPr="005C464C">
              <w:t>radio failure procedures</w:t>
            </w:r>
          </w:p>
          <w:p w:rsidR="00000000" w:rsidRPr="005C464C" w:rsidP="005C464C">
            <w:pPr>
              <w:pStyle w:val="ListBullet"/>
            </w:pPr>
            <w:r w:rsidRPr="005C464C">
              <w:t>standard radio telecommunication phraseology</w:t>
            </w:r>
          </w:p>
          <w:p w:rsidR="00000000" w:rsidRPr="005C464C" w:rsidP="005C464C">
            <w:pPr>
              <w:pStyle w:val="ListBullet"/>
            </w:pPr>
            <w:r w:rsidRPr="005C464C">
              <w:t>transponder codes for radio failu</w:t>
            </w:r>
            <w:r w:rsidRPr="005C464C">
              <w:t>re and emergency.</w:t>
            </w:r>
          </w:p>
        </w:tc>
      </w:tr>
    </w:tbl>
    <w:p w:rsidR="007F63BE" w:rsidP="005C464C">
      <w:pPr>
        <w:pStyle w:val="BodyText"/>
      </w:pPr>
    </w:p>
    <w:p w:rsidR="007F63BE" w:rsidP="005C464C">
      <w:pPr>
        <w:pStyle w:val="BodyText"/>
      </w:pPr>
    </w:p>
    <w:p w:rsidR="00000000" w:rsidRPr="005C464C" w:rsidP="005C464C">
      <w:pPr>
        <w:pStyle w:val="Heading1"/>
      </w:pPr>
      <w:bookmarkStart w:id="4" w:name="O_847938"/>
      <w:bookmarkEnd w:id="4"/>
      <w:r w:rsidRPr="005C464C">
        <w:t>Assessment Conditions</w:t>
      </w:r>
    </w:p>
    <w:tbl>
      <w:tblPr>
        <w:tblW w:w="9498" w:type="dxa"/>
        <w:tblLayout w:type="fixed"/>
        <w:tblCellMar>
          <w:left w:w="62" w:type="dxa"/>
          <w:right w:w="62" w:type="dxa"/>
        </w:tblCellMar>
        <w:tblLook w:val="0000"/>
      </w:tblPr>
      <w:tblGrid>
        <w:gridCol w:w="9498"/>
      </w:tblGrid>
      <w:tr w:rsidTr="005C464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C464C" w:rsidP="005C464C">
            <w:pPr>
              <w:pStyle w:val="BodyText"/>
            </w:pPr>
            <w:r w:rsidRPr="005C464C">
              <w:t xml:space="preserve">As a minimum, assessors must satisfy applicable regulatory requirements, which include requirements in the </w:t>
            </w:r>
            <w:r w:rsidRPr="005C464C">
              <w:rPr>
                <w:rStyle w:val="Emphasis"/>
              </w:rPr>
              <w:t>Standards for Registered Training Organisations</w:t>
            </w:r>
            <w:r w:rsidRPr="005C464C">
              <w:t xml:space="preserve"> current at the time of assessment. </w:t>
            </w:r>
          </w:p>
          <w:p w:rsidR="00000000" w:rsidRPr="005C464C" w:rsidP="005C464C">
            <w:pPr>
              <w:pStyle w:val="BodyText"/>
            </w:pPr>
            <w:r w:rsidRPr="005C464C">
              <w:t xml:space="preserve">As a minimum, assessment must satisfy applicable regulatory requirements, which include requirements in the </w:t>
            </w:r>
            <w:r w:rsidRPr="005C464C">
              <w:rPr>
                <w:rStyle w:val="Emphasis"/>
              </w:rPr>
              <w:t>Standards for Registered Training Organisations</w:t>
            </w:r>
            <w:r w:rsidRPr="005C464C">
              <w:t xml:space="preserve"> current at the time of assessment.</w:t>
            </w:r>
          </w:p>
          <w:p w:rsidR="00000000" w:rsidRPr="005C464C" w:rsidP="005C464C">
            <w:pPr>
              <w:pStyle w:val="BodyText"/>
            </w:pPr>
            <w:r w:rsidRPr="005C464C">
              <w:t>Assessment processes and techniques must be appropriate to the la</w:t>
            </w:r>
            <w:r w:rsidRPr="005C464C">
              <w:t>nguage, literacy and numeracy requirements of the work being performed and the needs of the candidate.</w:t>
            </w:r>
          </w:p>
          <w:p w:rsidR="00000000" w:rsidRPr="005C464C" w:rsidP="005C464C">
            <w:pPr>
              <w:pStyle w:val="BodyText"/>
            </w:pPr>
            <w:r w:rsidRPr="005C464C">
              <w:t>Assessment must occur in workplace operational situations. Where this is not appropriate, assessment must occur in simulated workplace operational situat</w:t>
            </w:r>
            <w:r w:rsidRPr="005C464C">
              <w:t>ions that reflect workplace conditions.</w:t>
            </w:r>
          </w:p>
          <w:p w:rsidR="00000000" w:rsidRPr="005C464C" w:rsidP="005C464C">
            <w:pPr>
              <w:pStyle w:val="BodyText"/>
            </w:pPr>
            <w:r w:rsidRPr="005C464C">
              <w:t>Resources for assessment must include access to:</w:t>
            </w:r>
          </w:p>
          <w:p w:rsidR="00000000" w:rsidRPr="005C464C" w:rsidP="005C464C">
            <w:pPr>
              <w:pStyle w:val="ListBullet"/>
            </w:pPr>
            <w:r w:rsidRPr="005C464C">
              <w:t>a range of relevant exercises, case studies and/or simulations</w:t>
            </w:r>
          </w:p>
          <w:p w:rsidR="00000000" w:rsidRPr="005C464C" w:rsidP="005C464C">
            <w:pPr>
              <w:pStyle w:val="ListBullet"/>
            </w:pPr>
            <w:r w:rsidRPr="005C464C">
              <w:t>acceptable means of simulation assessment</w:t>
            </w:r>
          </w:p>
          <w:p w:rsidR="00000000" w:rsidRPr="005C464C" w:rsidP="005C464C">
            <w:pPr>
              <w:pStyle w:val="ListBullet"/>
            </w:pPr>
            <w:r w:rsidRPr="005C464C">
              <w:t>applicable documentation including workplace procedures, regu</w:t>
            </w:r>
            <w:r w:rsidRPr="005C464C">
              <w:t>lations, codes of practice and operation manuals</w:t>
            </w:r>
          </w:p>
          <w:p w:rsidR="00000000" w:rsidRPr="005C464C" w:rsidP="005C464C">
            <w:pPr>
              <w:pStyle w:val="ListBullet"/>
            </w:pPr>
            <w:r w:rsidRPr="005C464C">
              <w:t>relevant materials, tools, equipment and personal protective equipment currently used in industry.</w:t>
            </w:r>
          </w:p>
        </w:tc>
      </w:tr>
    </w:tbl>
    <w:p w:rsidR="007F63BE" w:rsidP="005C464C">
      <w:pPr>
        <w:pStyle w:val="BodyText"/>
      </w:pPr>
    </w:p>
    <w:p w:rsidR="007F63BE" w:rsidP="005C464C">
      <w:pPr>
        <w:pStyle w:val="BodyText"/>
      </w:pPr>
    </w:p>
    <w:p w:rsidR="00000000" w:rsidRPr="005C464C" w:rsidP="005C464C">
      <w:pPr>
        <w:pStyle w:val="Heading1"/>
      </w:pPr>
      <w:bookmarkStart w:id="5" w:name="O_847941"/>
      <w:bookmarkEnd w:id="5"/>
      <w:r w:rsidRPr="005C464C">
        <w:t>Links</w:t>
      </w:r>
    </w:p>
    <w:p w:rsidR="00000000" w:rsidRPr="005C464C" w:rsidP="007F63BE">
      <w:pPr>
        <w:pStyle w:val="BodyText"/>
      </w:pPr>
      <w:r w:rsidRPr="005C464C">
        <w:t>Companion Volume implementation</w:t>
      </w:r>
      <w:r w:rsidRPr="005C464C">
        <w:t xml:space="preserve"> guides are found in VETNet - </w:t>
      </w:r>
      <w:r>
        <w:fldChar w:fldCharType="begin"/>
      </w:r>
      <w:r>
        <w:instrText xml:space="preserve"> HYPERLINK "https://vetnet.education.gov.au/Pages/TrainingDocs.aspx?q=4725260a-0af3-4daf-912b-ef1c2f3e5816" </w:instrText>
      </w:r>
      <w:r>
        <w:fldChar w:fldCharType="separate"/>
      </w:r>
      <w:r w:rsidRPr="008933F4">
        <w:rPr>
          <w:rStyle w:val="Hyperlink"/>
        </w:rPr>
        <w:t>https://vetnet.education.gov.au/Pages/TrainingDocs.aspx?q=4725260a-0af3-4daf-912b-ef1c2f3e5816</w:t>
      </w:r>
      <w:r>
        <w:fldChar w:fldCharType="end"/>
      </w:r>
    </w:p>
    <w:p w:rsidR="00000000" w:rsidRPr="005C464C" w:rsidP="005C464C"/>
    <w:sectPr w:rsidSect="005C46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6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64C" w:rsidRPr="007F63BE" w:rsidP="007F63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6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3BE" w:rsidP="005C46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F63BE" w:rsidP="005C464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F63BE" w:rsidP="005C46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6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3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464C" w:rsidRPr="007F63BE" w:rsidP="007F63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6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3BE" w:rsidRPr="002D2AF8" w:rsidP="005C464C">
    <w:pPr>
      <w:pStyle w:val="Header"/>
      <w:framePr w:wrap="around"/>
    </w:pPr>
    <w:r>
      <w:fldChar w:fldCharType="begin"/>
    </w:r>
    <w:r>
      <w:instrText xml:space="preserve"> TITLE   \* MERGEFORMAT </w:instrText>
    </w:r>
    <w:r>
      <w:fldChar w:fldCharType="separate"/>
    </w:r>
    <w:r>
      <w:t>Assessment Requirements for AVIY0005 Operate at a controlled aerodrome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7F63BE" w:rsidP="005C46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0044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24A8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FCFC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6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64C"/>
    <w:pPr>
      <w:spacing w:before="360" w:after="60"/>
      <w:outlineLvl w:val="0"/>
    </w:pPr>
    <w:rPr>
      <w:sz w:val="32"/>
    </w:rPr>
  </w:style>
  <w:style w:type="paragraph" w:styleId="Heading2">
    <w:name w:val="heading 2"/>
    <w:basedOn w:val="HeadingBase"/>
    <w:next w:val="BodyText"/>
    <w:link w:val="Heading2Char"/>
    <w:qFormat/>
    <w:rsid w:val="005C464C"/>
    <w:pPr>
      <w:keepLines/>
      <w:spacing w:before="240" w:after="120"/>
      <w:outlineLvl w:val="1"/>
    </w:pPr>
    <w:rPr>
      <w:sz w:val="28"/>
      <w:szCs w:val="40"/>
    </w:rPr>
  </w:style>
  <w:style w:type="paragraph" w:styleId="Heading3">
    <w:name w:val="heading 3"/>
    <w:basedOn w:val="HeadingBase"/>
    <w:next w:val="BodyText"/>
    <w:link w:val="Heading3Char"/>
    <w:qFormat/>
    <w:rsid w:val="005C464C"/>
    <w:pPr>
      <w:spacing w:before="180" w:after="120"/>
      <w:outlineLvl w:val="2"/>
    </w:pPr>
    <w:rPr>
      <w:spacing w:val="-10"/>
      <w:kern w:val="32"/>
    </w:rPr>
  </w:style>
  <w:style w:type="paragraph" w:styleId="Heading4">
    <w:name w:val="heading 4"/>
    <w:basedOn w:val="HeadingBase"/>
    <w:next w:val="BodyText"/>
    <w:link w:val="Heading4Char"/>
    <w:qFormat/>
    <w:rsid w:val="005C464C"/>
    <w:pPr>
      <w:spacing w:before="160" w:after="120"/>
      <w:outlineLvl w:val="3"/>
    </w:pPr>
    <w:rPr>
      <w:sz w:val="22"/>
    </w:rPr>
  </w:style>
  <w:style w:type="paragraph" w:styleId="Heading5">
    <w:name w:val="heading 5"/>
    <w:basedOn w:val="HeadingBase"/>
    <w:next w:val="Normal"/>
    <w:link w:val="Heading5Char"/>
    <w:qFormat/>
    <w:rsid w:val="005C464C"/>
    <w:pPr>
      <w:spacing w:before="80"/>
      <w:outlineLvl w:val="4"/>
    </w:pPr>
    <w:rPr>
      <w:color w:val="918585"/>
      <w:sz w:val="20"/>
    </w:rPr>
  </w:style>
  <w:style w:type="paragraph" w:styleId="Heading6">
    <w:name w:val="heading 6"/>
    <w:basedOn w:val="HeadingBase"/>
    <w:next w:val="Normal"/>
    <w:link w:val="Heading6Char"/>
    <w:qFormat/>
    <w:rsid w:val="005C464C"/>
    <w:pPr>
      <w:spacing w:before="60"/>
      <w:outlineLvl w:val="5"/>
    </w:pPr>
    <w:rPr>
      <w:color w:val="918585"/>
      <w:sz w:val="20"/>
    </w:rPr>
  </w:style>
  <w:style w:type="paragraph" w:styleId="Heading7">
    <w:name w:val="heading 7"/>
    <w:basedOn w:val="Normal"/>
    <w:next w:val="Normal"/>
    <w:link w:val="Heading7Char"/>
    <w:qFormat/>
    <w:rsid w:val="005C464C"/>
    <w:pPr>
      <w:ind w:left="720"/>
      <w:outlineLvl w:val="6"/>
    </w:pPr>
    <w:rPr>
      <w:i/>
    </w:rPr>
  </w:style>
  <w:style w:type="paragraph" w:styleId="Heading8">
    <w:name w:val="heading 8"/>
    <w:basedOn w:val="Normal"/>
    <w:next w:val="Normal"/>
    <w:link w:val="Heading8Char"/>
    <w:qFormat/>
    <w:rsid w:val="005C464C"/>
    <w:pPr>
      <w:ind w:left="720"/>
      <w:outlineLvl w:val="7"/>
    </w:pPr>
    <w:rPr>
      <w:i/>
    </w:rPr>
  </w:style>
  <w:style w:type="paragraph" w:styleId="Heading9">
    <w:name w:val="heading 9"/>
    <w:basedOn w:val="Normal"/>
    <w:next w:val="Normal"/>
    <w:link w:val="Heading9Char"/>
    <w:qFormat/>
    <w:rsid w:val="005C464C"/>
    <w:pPr>
      <w:ind w:left="720"/>
      <w:outlineLvl w:val="8"/>
    </w:pPr>
    <w:rPr>
      <w:i/>
    </w:rPr>
  </w:style>
  <w:style w:type="character" w:default="1" w:styleId="DefaultParagraphFont">
    <w:name w:val="Default Paragraph Font"/>
    <w:uiPriority w:val="1"/>
    <w:unhideWhenUsed/>
    <w:rsid w:val="005C46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64C"/>
  </w:style>
  <w:style w:type="character" w:customStyle="1" w:styleId="Heading1Char">
    <w:name w:val="Heading 1 Char"/>
    <w:basedOn w:val="DefaultParagraphFont"/>
    <w:link w:val="Heading1"/>
    <w:rsid w:val="005C464C"/>
    <w:rPr>
      <w:rFonts w:ascii="Times New Roman" w:eastAsia="Times New Roman" w:hAnsi="Times New Roman" w:cs="Times New Roman"/>
      <w:b/>
      <w:sz w:val="32"/>
      <w:szCs w:val="20"/>
      <w:lang w:eastAsia="en-US"/>
    </w:rPr>
  </w:style>
  <w:style w:type="paragraph" w:styleId="BodyText">
    <w:name w:val="Body Text"/>
    <w:basedOn w:val="Normal"/>
    <w:link w:val="BodyTextChar"/>
    <w:rsid w:val="005C46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464C"/>
    <w:rPr>
      <w:rFonts w:ascii="Times New Roman" w:eastAsia="Times New Roman" w:hAnsi="Times New Roman" w:cs="Times New Roman"/>
      <w:sz w:val="24"/>
      <w:lang w:eastAsia="en-US"/>
    </w:rPr>
  </w:style>
  <w:style w:type="paragraph" w:styleId="ListBullet">
    <w:name w:val="List Bullet"/>
    <w:basedOn w:val="List"/>
    <w:rsid w:val="005C464C"/>
    <w:pPr>
      <w:numPr>
        <w:numId w:val="13"/>
      </w:numPr>
      <w:tabs>
        <w:tab w:val="clear" w:pos="340"/>
      </w:tabs>
      <w:spacing w:before="40" w:after="40"/>
    </w:pPr>
  </w:style>
  <w:style w:type="paragraph" w:styleId="ListBullet2">
    <w:name w:val="List Bullet 2"/>
    <w:basedOn w:val="List2"/>
    <w:rsid w:val="005C464C"/>
    <w:pPr>
      <w:numPr>
        <w:numId w:val="14"/>
      </w:numPr>
      <w:tabs>
        <w:tab w:val="clear" w:pos="680"/>
      </w:tabs>
    </w:pPr>
  </w:style>
  <w:style w:type="character" w:styleId="Emphasis">
    <w:name w:val="Emphasis"/>
    <w:basedOn w:val="DefaultParagraphFont"/>
    <w:qFormat/>
    <w:rsid w:val="005C464C"/>
    <w:rPr>
      <w:i/>
    </w:rPr>
  </w:style>
  <w:style w:type="paragraph" w:customStyle="1" w:styleId="SuperHeading">
    <w:name w:val="SuperHeading"/>
    <w:basedOn w:val="Normal"/>
    <w:rsid w:val="005C464C"/>
    <w:pPr>
      <w:spacing w:before="240" w:after="120"/>
      <w:outlineLvl w:val="0"/>
    </w:pPr>
    <w:rPr>
      <w:rFonts w:ascii="Times New Roman" w:hAnsi="Times New Roman"/>
      <w:b/>
      <w:sz w:val="32"/>
    </w:rPr>
  </w:style>
  <w:style w:type="paragraph" w:customStyle="1" w:styleId="AllowPageBreak">
    <w:name w:val="AllowPageBreak"/>
    <w:rsid w:val="005C46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46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6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6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6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6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6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6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64C"/>
    <w:rPr>
      <w:rFonts w:ascii="Courier New" w:eastAsia="Times New Roman" w:hAnsi="Courier New" w:cs="Times New Roman"/>
      <w:i/>
      <w:szCs w:val="20"/>
      <w:lang w:eastAsia="en-US"/>
    </w:rPr>
  </w:style>
  <w:style w:type="paragraph" w:customStyle="1" w:styleId="HeadingBase">
    <w:name w:val="Heading Base"/>
    <w:rsid w:val="005C46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64C"/>
    <w:pPr>
      <w:tabs>
        <w:tab w:val="right" w:leader="dot" w:pos="9072"/>
      </w:tabs>
      <w:ind w:left="567"/>
    </w:pPr>
    <w:rPr>
      <w:szCs w:val="22"/>
    </w:rPr>
  </w:style>
  <w:style w:type="paragraph" w:customStyle="1" w:styleId="TOCBase">
    <w:name w:val="TOC Base"/>
    <w:rsid w:val="005C46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64C"/>
    <w:pPr>
      <w:tabs>
        <w:tab w:val="right" w:leader="dot" w:pos="9072"/>
      </w:tabs>
      <w:spacing w:before="40" w:after="40"/>
      <w:ind w:left="284"/>
    </w:pPr>
    <w:rPr>
      <w:rFonts w:ascii="Times New Roman" w:hAnsi="Times New Roman"/>
    </w:rPr>
  </w:style>
  <w:style w:type="paragraph" w:styleId="TOC1">
    <w:name w:val="toc 1"/>
    <w:basedOn w:val="TOCBase"/>
    <w:next w:val="Normal"/>
    <w:rsid w:val="005C46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46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64C"/>
    <w:rPr>
      <w:rFonts w:ascii="Times New Roman" w:eastAsia="Times New Roman" w:hAnsi="Times New Roman" w:cs="Times New Roman"/>
      <w:sz w:val="16"/>
      <w:lang w:eastAsia="en-US"/>
    </w:rPr>
  </w:style>
  <w:style w:type="paragraph" w:styleId="Title">
    <w:name w:val="Title"/>
    <w:basedOn w:val="HeadingBase"/>
    <w:link w:val="TitleChar"/>
    <w:qFormat/>
    <w:rsid w:val="005C464C"/>
    <w:pPr>
      <w:spacing w:before="5040"/>
      <w:jc w:val="center"/>
    </w:pPr>
    <w:rPr>
      <w:sz w:val="48"/>
      <w:szCs w:val="72"/>
      <w:lang w:val="en-US"/>
    </w:rPr>
  </w:style>
  <w:style w:type="character" w:customStyle="1" w:styleId="TitleChar">
    <w:name w:val="Title Char"/>
    <w:basedOn w:val="DefaultParagraphFont"/>
    <w:link w:val="Title"/>
    <w:rsid w:val="005C46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64C"/>
    <w:pPr>
      <w:tabs>
        <w:tab w:val="left" w:pos="3600"/>
        <w:tab w:val="left" w:pos="3958"/>
      </w:tabs>
    </w:pPr>
  </w:style>
  <w:style w:type="paragraph" w:styleId="List">
    <w:name w:val="List"/>
    <w:basedOn w:val="BodyText"/>
    <w:next w:val="BodyText"/>
    <w:rsid w:val="005C464C"/>
    <w:pPr>
      <w:tabs>
        <w:tab w:val="left" w:pos="340"/>
      </w:tabs>
      <w:spacing w:before="60" w:after="60"/>
      <w:ind w:left="340" w:hanging="340"/>
    </w:pPr>
  </w:style>
  <w:style w:type="paragraph" w:customStyle="1" w:styleId="Note">
    <w:name w:val="Note"/>
    <w:basedOn w:val="BodyText"/>
    <w:rsid w:val="005C46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464C"/>
    <w:rPr>
      <w:b/>
      <w:spacing w:val="0"/>
    </w:rPr>
  </w:style>
  <w:style w:type="paragraph" w:customStyle="1" w:styleId="SuperTitle">
    <w:name w:val="SuperTitle"/>
    <w:basedOn w:val="Title"/>
    <w:rsid w:val="005C464C"/>
    <w:pPr>
      <w:framePr w:wrap="auto" w:hAnchor="text" w:y="6049"/>
    </w:pPr>
    <w:rPr>
      <w:color w:val="000000"/>
      <w:sz w:val="40"/>
    </w:rPr>
  </w:style>
  <w:style w:type="paragraph" w:customStyle="1" w:styleId="TOCTitle">
    <w:name w:val="TOCTitle"/>
    <w:basedOn w:val="Heading1"/>
    <w:rsid w:val="005C464C"/>
    <w:pPr>
      <w:spacing w:after="240"/>
      <w:jc w:val="center"/>
      <w:outlineLvl w:val="9"/>
    </w:pPr>
    <w:rPr>
      <w:caps/>
    </w:rPr>
  </w:style>
  <w:style w:type="paragraph" w:customStyle="1" w:styleId="Version">
    <w:name w:val="Version"/>
    <w:rsid w:val="005C46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464C"/>
    <w:pPr>
      <w:keepNext w:val="0"/>
      <w:tabs>
        <w:tab w:val="right" w:pos="4176"/>
      </w:tabs>
      <w:ind w:left="198" w:hanging="198"/>
    </w:pPr>
    <w:rPr>
      <w:rFonts w:ascii="Garamond" w:hAnsi="Garamond"/>
    </w:rPr>
  </w:style>
  <w:style w:type="paragraph" w:styleId="IndexHeading">
    <w:name w:val="index heading"/>
    <w:basedOn w:val="Normal"/>
    <w:next w:val="Index1"/>
    <w:semiHidden/>
    <w:rsid w:val="005C464C"/>
    <w:pPr>
      <w:spacing w:before="120" w:after="120"/>
    </w:pPr>
    <w:rPr>
      <w:rFonts w:ascii="Arial" w:hAnsi="Arial"/>
      <w:b/>
      <w:color w:val="918585"/>
      <w:sz w:val="24"/>
    </w:rPr>
  </w:style>
  <w:style w:type="paragraph" w:styleId="Header">
    <w:name w:val="header"/>
    <w:basedOn w:val="Normal"/>
    <w:link w:val="HeaderChar"/>
    <w:rsid w:val="005C46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64C"/>
    <w:rPr>
      <w:rFonts w:ascii="Times New Roman" w:eastAsia="Times New Roman" w:hAnsi="Times New Roman" w:cs="Times New Roman"/>
      <w:sz w:val="16"/>
      <w:szCs w:val="20"/>
      <w:lang w:val="en-GB" w:eastAsia="en-US"/>
    </w:rPr>
  </w:style>
  <w:style w:type="paragraph" w:customStyle="1" w:styleId="Chapter">
    <w:name w:val="Chapter"/>
    <w:basedOn w:val="Normal"/>
    <w:rsid w:val="005C464C"/>
    <w:pPr>
      <w:spacing w:before="240"/>
    </w:pPr>
    <w:rPr>
      <w:rFonts w:ascii="Times New Roman" w:hAnsi="Times New Roman"/>
      <w:smallCaps/>
      <w:spacing w:val="80"/>
      <w:sz w:val="28"/>
    </w:rPr>
  </w:style>
  <w:style w:type="paragraph" w:customStyle="1" w:styleId="InChapter">
    <w:name w:val="InChapter"/>
    <w:basedOn w:val="Heading3"/>
    <w:rsid w:val="005C464C"/>
    <w:pPr>
      <w:spacing w:after="240"/>
      <w:outlineLvl w:val="9"/>
    </w:pPr>
    <w:rPr>
      <w:noProof/>
    </w:rPr>
  </w:style>
  <w:style w:type="paragraph" w:styleId="Index2">
    <w:name w:val="index 2"/>
    <w:basedOn w:val="Normal"/>
    <w:next w:val="Normal"/>
    <w:semiHidden/>
    <w:rsid w:val="005C464C"/>
    <w:pPr>
      <w:tabs>
        <w:tab w:val="right" w:pos="4176"/>
      </w:tabs>
      <w:ind w:left="568" w:hanging="284"/>
    </w:pPr>
    <w:rPr>
      <w:rFonts w:ascii="Garamond" w:hAnsi="Garamond"/>
    </w:rPr>
  </w:style>
  <w:style w:type="paragraph" w:customStyle="1" w:styleId="Byline">
    <w:name w:val="Byline"/>
    <w:rsid w:val="005C46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64C"/>
    <w:pPr>
      <w:tabs>
        <w:tab w:val="clear" w:pos="3600"/>
        <w:tab w:val="clear" w:pos="3958"/>
      </w:tabs>
      <w:jc w:val="right"/>
    </w:pPr>
  </w:style>
  <w:style w:type="paragraph" w:styleId="Caption">
    <w:name w:val="caption"/>
    <w:basedOn w:val="BodyText"/>
    <w:next w:val="Normal"/>
    <w:qFormat/>
    <w:rsid w:val="005C464C"/>
    <w:pPr>
      <w:framePr w:w="2268" w:hSpace="181" w:vSpace="181" w:wrap="around" w:vAnchor="text" w:hAnchor="page" w:x="1135" w:y="285" w:anchorLock="1"/>
    </w:pPr>
    <w:rPr>
      <w:i/>
    </w:rPr>
  </w:style>
  <w:style w:type="paragraph" w:customStyle="1" w:styleId="MiniTOCTitle">
    <w:name w:val="MiniTOCTitle"/>
    <w:basedOn w:val="Heading4"/>
    <w:rsid w:val="005C464C"/>
    <w:pPr>
      <w:spacing w:before="240"/>
      <w:outlineLvl w:val="9"/>
    </w:pPr>
    <w:rPr>
      <w:noProof/>
      <w:sz w:val="24"/>
    </w:rPr>
  </w:style>
  <w:style w:type="paragraph" w:customStyle="1" w:styleId="MiniTOCItem">
    <w:name w:val="MiniTOCItem"/>
    <w:basedOn w:val="ListBullet"/>
    <w:rsid w:val="005C464C"/>
    <w:pPr>
      <w:numPr>
        <w:numId w:val="0"/>
      </w:numPr>
      <w:tabs>
        <w:tab w:val="right" w:leader="dot" w:pos="6521"/>
      </w:tabs>
      <w:spacing w:before="0" w:after="0"/>
    </w:pPr>
  </w:style>
  <w:style w:type="paragraph" w:customStyle="1" w:styleId="TOFTitle">
    <w:name w:val="TOFTitle"/>
    <w:basedOn w:val="TOCTitle"/>
    <w:rsid w:val="005C464C"/>
  </w:style>
  <w:style w:type="paragraph" w:styleId="TableofFigures">
    <w:name w:val="table of figures"/>
    <w:basedOn w:val="Normal"/>
    <w:next w:val="Normal"/>
    <w:semiHidden/>
    <w:rsid w:val="005C464C"/>
    <w:pPr>
      <w:tabs>
        <w:tab w:val="right" w:leader="dot" w:pos="9072"/>
      </w:tabs>
      <w:ind w:left="970" w:hanging="403"/>
    </w:pPr>
    <w:rPr>
      <w:rFonts w:ascii="Times New Roman" w:hAnsi="Times New Roman"/>
      <w:b/>
    </w:rPr>
  </w:style>
  <w:style w:type="paragraph" w:styleId="ListNumber">
    <w:name w:val="List Number"/>
    <w:basedOn w:val="List"/>
    <w:rsid w:val="005C464C"/>
    <w:pPr>
      <w:numPr>
        <w:numId w:val="11"/>
      </w:numPr>
    </w:pPr>
  </w:style>
  <w:style w:type="character" w:customStyle="1" w:styleId="WingdingSymbols">
    <w:name w:val="Wingding Symbols"/>
    <w:rsid w:val="005C464C"/>
    <w:rPr>
      <w:rFonts w:ascii="Wingdings" w:hAnsi="Wingdings"/>
    </w:rPr>
  </w:style>
  <w:style w:type="paragraph" w:customStyle="1" w:styleId="TableHeading">
    <w:name w:val="Table Heading"/>
    <w:basedOn w:val="HeadingBase"/>
    <w:rsid w:val="005C464C"/>
    <w:pPr>
      <w:keepLines/>
      <w:pBdr>
        <w:bottom w:val="single" w:sz="6" w:space="1" w:color="918585"/>
      </w:pBdr>
      <w:spacing w:before="240"/>
    </w:pPr>
  </w:style>
  <w:style w:type="character" w:customStyle="1" w:styleId="HotSpot">
    <w:name w:val="HotSpot"/>
    <w:rsid w:val="005C464C"/>
    <w:rPr>
      <w:color w:val="0033CC"/>
      <w:u w:val="none"/>
    </w:rPr>
  </w:style>
  <w:style w:type="paragraph" w:customStyle="1" w:styleId="BodyTextRight">
    <w:name w:val="Body Text Right"/>
    <w:basedOn w:val="BodyText"/>
    <w:rsid w:val="005C464C"/>
    <w:pPr>
      <w:spacing w:before="0" w:after="0"/>
      <w:jc w:val="right"/>
    </w:pPr>
  </w:style>
  <w:style w:type="paragraph" w:styleId="Index3">
    <w:name w:val="index 3"/>
    <w:basedOn w:val="ListNumber2"/>
    <w:next w:val="Normal"/>
    <w:semiHidden/>
    <w:rsid w:val="005C464C"/>
    <w:pPr>
      <w:numPr>
        <w:numId w:val="0"/>
      </w:numPr>
      <w:tabs>
        <w:tab w:val="right" w:leader="dot" w:pos="4176"/>
      </w:tabs>
    </w:pPr>
  </w:style>
  <w:style w:type="paragraph" w:styleId="ListNumber2">
    <w:name w:val="List Number 2"/>
    <w:basedOn w:val="List2"/>
    <w:rsid w:val="005C464C"/>
    <w:pPr>
      <w:numPr>
        <w:numId w:val="10"/>
      </w:numPr>
      <w:tabs>
        <w:tab w:val="clear" w:pos="1060"/>
      </w:tabs>
    </w:pPr>
  </w:style>
  <w:style w:type="paragraph" w:customStyle="1" w:styleId="MarginNote">
    <w:name w:val="Margin Note"/>
    <w:basedOn w:val="BodyText"/>
    <w:rsid w:val="005C46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6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6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64C"/>
    <w:rPr>
      <w:sz w:val="32"/>
    </w:rPr>
  </w:style>
  <w:style w:type="paragraph" w:customStyle="1" w:styleId="HeadingProcedure">
    <w:name w:val="Heading Procedure"/>
    <w:basedOn w:val="HeadingBase"/>
    <w:next w:val="Normal"/>
    <w:rsid w:val="005C464C"/>
    <w:pPr>
      <w:tabs>
        <w:tab w:val="left" w:pos="0"/>
      </w:tabs>
      <w:spacing w:before="120" w:after="60"/>
    </w:pPr>
    <w:rPr>
      <w:i/>
      <w:color w:val="918585"/>
      <w:sz w:val="22"/>
    </w:rPr>
  </w:style>
  <w:style w:type="paragraph" w:customStyle="1" w:styleId="TableBodyText">
    <w:name w:val="Table Body Text"/>
    <w:basedOn w:val="BodyText"/>
    <w:rsid w:val="005C464C"/>
    <w:pPr>
      <w:spacing w:before="60" w:after="60"/>
    </w:pPr>
  </w:style>
  <w:style w:type="paragraph" w:styleId="ListContinue">
    <w:name w:val="List Continue"/>
    <w:basedOn w:val="List"/>
    <w:rsid w:val="005C464C"/>
    <w:pPr>
      <w:ind w:firstLine="0"/>
    </w:pPr>
  </w:style>
  <w:style w:type="paragraph" w:customStyle="1" w:styleId="ListNote">
    <w:name w:val="List Note"/>
    <w:basedOn w:val="List"/>
    <w:rsid w:val="005C464C"/>
    <w:pPr>
      <w:pBdr>
        <w:top w:val="single" w:sz="6" w:space="2" w:color="918585"/>
        <w:bottom w:val="single" w:sz="6" w:space="2" w:color="918585"/>
      </w:pBdr>
      <w:tabs>
        <w:tab w:val="left" w:pos="1021"/>
      </w:tabs>
      <w:ind w:firstLine="0"/>
    </w:pPr>
  </w:style>
  <w:style w:type="paragraph" w:customStyle="1" w:styleId="Warning">
    <w:name w:val="Warning"/>
    <w:basedOn w:val="BodyText"/>
    <w:rsid w:val="005C464C"/>
    <w:pPr>
      <w:shd w:val="clear" w:color="auto" w:fill="D9D9D9"/>
      <w:tabs>
        <w:tab w:val="left" w:pos="992"/>
      </w:tabs>
      <w:ind w:left="119" w:right="119"/>
    </w:pPr>
    <w:rPr>
      <w:sz w:val="20"/>
    </w:rPr>
  </w:style>
  <w:style w:type="paragraph" w:customStyle="1" w:styleId="MarginIcons">
    <w:name w:val="Margin Icons"/>
    <w:basedOn w:val="BodyText"/>
    <w:rsid w:val="005C46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64C"/>
    <w:rPr>
      <w:rFonts w:ascii="Courier New" w:hAnsi="Courier New"/>
    </w:rPr>
  </w:style>
  <w:style w:type="paragraph" w:customStyle="1" w:styleId="NoteBullet">
    <w:name w:val="Note Bullet"/>
    <w:basedOn w:val="Note"/>
    <w:rsid w:val="005C464C"/>
    <w:pPr>
      <w:tabs>
        <w:tab w:val="clear" w:pos="680"/>
      </w:tabs>
      <w:spacing w:before="60" w:after="60"/>
    </w:pPr>
  </w:style>
  <w:style w:type="paragraph" w:customStyle="1" w:styleId="SubHeading2">
    <w:name w:val="SubHeading2"/>
    <w:basedOn w:val="HeadingBase"/>
    <w:rsid w:val="005C464C"/>
    <w:pPr>
      <w:spacing w:before="240" w:after="60"/>
    </w:pPr>
    <w:rPr>
      <w:sz w:val="20"/>
    </w:rPr>
  </w:style>
  <w:style w:type="paragraph" w:customStyle="1" w:styleId="SubHeading1">
    <w:name w:val="SubHeading1"/>
    <w:basedOn w:val="HeadingBase"/>
    <w:rsid w:val="005C464C"/>
    <w:pPr>
      <w:spacing w:before="240" w:after="60"/>
    </w:pPr>
    <w:rPr>
      <w:color w:val="918585"/>
      <w:sz w:val="22"/>
    </w:rPr>
  </w:style>
  <w:style w:type="paragraph" w:customStyle="1" w:styleId="SideHeading">
    <w:name w:val="Side Heading"/>
    <w:basedOn w:val="HeadingBase"/>
    <w:rsid w:val="005C46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64C"/>
    <w:pPr>
      <w:numPr>
        <w:numId w:val="12"/>
      </w:numPr>
    </w:pPr>
  </w:style>
  <w:style w:type="paragraph" w:styleId="PlainText">
    <w:name w:val="Plain Text"/>
    <w:basedOn w:val="Normal"/>
    <w:link w:val="PlainTextChar"/>
    <w:rsid w:val="005C464C"/>
    <w:rPr>
      <w:sz w:val="20"/>
    </w:rPr>
  </w:style>
  <w:style w:type="character" w:customStyle="1" w:styleId="PlainTextChar">
    <w:name w:val="Plain Text Char"/>
    <w:basedOn w:val="DefaultParagraphFont"/>
    <w:link w:val="PlainText"/>
    <w:rsid w:val="005C464C"/>
    <w:rPr>
      <w:rFonts w:ascii="Courier New" w:eastAsia="Times New Roman" w:hAnsi="Courier New" w:cs="Times New Roman"/>
      <w:sz w:val="20"/>
      <w:szCs w:val="20"/>
      <w:lang w:eastAsia="en-US"/>
    </w:rPr>
  </w:style>
  <w:style w:type="character" w:customStyle="1" w:styleId="MenuOption">
    <w:name w:val="Menu Option"/>
    <w:basedOn w:val="DefaultParagraphFont"/>
    <w:rsid w:val="005C464C"/>
    <w:rPr>
      <w:b/>
      <w:smallCaps/>
    </w:rPr>
  </w:style>
  <w:style w:type="paragraph" w:customStyle="1" w:styleId="TableListNumber">
    <w:name w:val="Table List Number"/>
    <w:basedOn w:val="ListNumber"/>
    <w:rsid w:val="005C464C"/>
    <w:pPr>
      <w:numPr>
        <w:numId w:val="0"/>
      </w:numPr>
    </w:pPr>
  </w:style>
  <w:style w:type="paragraph" w:styleId="TOC4">
    <w:name w:val="toc 4"/>
    <w:basedOn w:val="TOCBase"/>
    <w:next w:val="Normal"/>
    <w:semiHidden/>
    <w:rsid w:val="005C464C"/>
    <w:pPr>
      <w:tabs>
        <w:tab w:val="right" w:leader="dot" w:pos="9071"/>
      </w:tabs>
      <w:ind w:left="1701"/>
    </w:pPr>
  </w:style>
  <w:style w:type="paragraph" w:customStyle="1" w:styleId="ListAlpha">
    <w:name w:val="List Alpha"/>
    <w:basedOn w:val="List"/>
    <w:rsid w:val="005C464C"/>
    <w:pPr>
      <w:numPr>
        <w:numId w:val="9"/>
      </w:numPr>
    </w:pPr>
  </w:style>
  <w:style w:type="paragraph" w:customStyle="1" w:styleId="ListAlpha2">
    <w:name w:val="List Alpha 2"/>
    <w:basedOn w:val="List2"/>
    <w:rsid w:val="005C464C"/>
    <w:pPr>
      <w:numPr>
        <w:numId w:val="8"/>
      </w:numPr>
    </w:pPr>
  </w:style>
  <w:style w:type="paragraph" w:styleId="List2">
    <w:name w:val="List 2"/>
    <w:basedOn w:val="BodyText"/>
    <w:rsid w:val="005C464C"/>
    <w:pPr>
      <w:tabs>
        <w:tab w:val="left" w:pos="680"/>
      </w:tabs>
      <w:spacing w:before="60" w:after="60"/>
      <w:ind w:left="680" w:hanging="340"/>
    </w:pPr>
  </w:style>
  <w:style w:type="paragraph" w:styleId="List3">
    <w:name w:val="List 3"/>
    <w:basedOn w:val="BodyText"/>
    <w:rsid w:val="005C464C"/>
    <w:pPr>
      <w:tabs>
        <w:tab w:val="left" w:pos="1021"/>
      </w:tabs>
      <w:spacing w:before="60" w:after="60"/>
      <w:ind w:left="1020" w:hanging="340"/>
    </w:pPr>
  </w:style>
  <w:style w:type="paragraph" w:styleId="List4">
    <w:name w:val="List 4"/>
    <w:basedOn w:val="BodyText"/>
    <w:rsid w:val="005C464C"/>
    <w:pPr>
      <w:tabs>
        <w:tab w:val="left" w:pos="1361"/>
      </w:tabs>
      <w:spacing w:before="60" w:after="60"/>
      <w:ind w:left="1361" w:hanging="340"/>
    </w:pPr>
  </w:style>
  <w:style w:type="paragraph" w:styleId="List5">
    <w:name w:val="List 5"/>
    <w:basedOn w:val="BodyText"/>
    <w:rsid w:val="005C464C"/>
    <w:pPr>
      <w:tabs>
        <w:tab w:val="left" w:pos="1701"/>
      </w:tabs>
      <w:spacing w:before="60" w:after="60"/>
      <w:ind w:left="1701" w:hanging="340"/>
    </w:pPr>
  </w:style>
  <w:style w:type="paragraph" w:styleId="ListBullet3">
    <w:name w:val="List Bullet 3"/>
    <w:basedOn w:val="List3"/>
    <w:rsid w:val="005C464C"/>
    <w:pPr>
      <w:numPr>
        <w:numId w:val="15"/>
      </w:numPr>
      <w:tabs>
        <w:tab w:val="clear" w:pos="1021"/>
      </w:tabs>
      <w:ind w:left="1037" w:hanging="357"/>
    </w:pPr>
  </w:style>
  <w:style w:type="paragraph" w:styleId="ListBullet4">
    <w:name w:val="List Bullet 4"/>
    <w:basedOn w:val="List4"/>
    <w:rsid w:val="005C464C"/>
    <w:pPr>
      <w:numPr>
        <w:numId w:val="3"/>
      </w:numPr>
      <w:tabs>
        <w:tab w:val="clear" w:pos="1361"/>
      </w:tabs>
    </w:pPr>
  </w:style>
  <w:style w:type="paragraph" w:styleId="ListBullet5">
    <w:name w:val="List Bullet 5"/>
    <w:basedOn w:val="List5"/>
    <w:rsid w:val="005C464C"/>
    <w:pPr>
      <w:numPr>
        <w:numId w:val="4"/>
      </w:numPr>
    </w:pPr>
  </w:style>
  <w:style w:type="paragraph" w:styleId="ListContinue2">
    <w:name w:val="List Continue 2"/>
    <w:basedOn w:val="List2"/>
    <w:rsid w:val="005C464C"/>
    <w:pPr>
      <w:ind w:firstLine="0"/>
    </w:pPr>
  </w:style>
  <w:style w:type="paragraph" w:styleId="ListContinue3">
    <w:name w:val="List Continue 3"/>
    <w:basedOn w:val="List3"/>
    <w:rsid w:val="005C464C"/>
    <w:pPr>
      <w:ind w:left="1021" w:firstLine="0"/>
    </w:pPr>
  </w:style>
  <w:style w:type="paragraph" w:styleId="ListContinue4">
    <w:name w:val="List Continue 4"/>
    <w:basedOn w:val="List4"/>
    <w:rsid w:val="005C464C"/>
    <w:pPr>
      <w:ind w:firstLine="0"/>
    </w:pPr>
  </w:style>
  <w:style w:type="paragraph" w:styleId="ListContinue5">
    <w:name w:val="List Continue 5"/>
    <w:basedOn w:val="List5"/>
    <w:rsid w:val="005C464C"/>
    <w:pPr>
      <w:ind w:firstLine="0"/>
    </w:pPr>
  </w:style>
  <w:style w:type="paragraph" w:styleId="ListNumber3">
    <w:name w:val="List Number 3"/>
    <w:basedOn w:val="List3"/>
    <w:rsid w:val="005C464C"/>
    <w:pPr>
      <w:numPr>
        <w:numId w:val="5"/>
      </w:numPr>
    </w:pPr>
  </w:style>
  <w:style w:type="paragraph" w:styleId="ListNumber4">
    <w:name w:val="List Number 4"/>
    <w:basedOn w:val="List4"/>
    <w:rsid w:val="005C464C"/>
    <w:pPr>
      <w:numPr>
        <w:numId w:val="6"/>
      </w:numPr>
    </w:pPr>
  </w:style>
  <w:style w:type="paragraph" w:styleId="ListNumber5">
    <w:name w:val="List Number 5"/>
    <w:basedOn w:val="List5"/>
    <w:rsid w:val="005C464C"/>
    <w:pPr>
      <w:numPr>
        <w:numId w:val="7"/>
      </w:numPr>
    </w:pPr>
  </w:style>
  <w:style w:type="paragraph" w:styleId="BlockText">
    <w:name w:val="Block Text"/>
    <w:basedOn w:val="Normal"/>
    <w:rsid w:val="005C464C"/>
    <w:pPr>
      <w:spacing w:after="120"/>
      <w:ind w:left="1440" w:right="1440"/>
    </w:pPr>
  </w:style>
  <w:style w:type="character" w:customStyle="1" w:styleId="Subscript">
    <w:name w:val="Subscript"/>
    <w:basedOn w:val="DefaultParagraphFont"/>
    <w:rsid w:val="005C464C"/>
    <w:rPr>
      <w:sz w:val="16"/>
      <w:vertAlign w:val="subscript"/>
    </w:rPr>
  </w:style>
  <w:style w:type="character" w:customStyle="1" w:styleId="Superscript">
    <w:name w:val="Superscript"/>
    <w:basedOn w:val="DefaultParagraphFont"/>
    <w:rsid w:val="005C464C"/>
    <w:rPr>
      <w:sz w:val="16"/>
      <w:vertAlign w:val="superscript"/>
    </w:rPr>
  </w:style>
  <w:style w:type="character" w:customStyle="1" w:styleId="Symbols">
    <w:name w:val="Symbols"/>
    <w:basedOn w:val="DefaultParagraphFont"/>
    <w:rsid w:val="005C464C"/>
    <w:rPr>
      <w:rFonts w:ascii="Symbol" w:hAnsi="Symbol"/>
    </w:rPr>
  </w:style>
  <w:style w:type="character" w:customStyle="1" w:styleId="MenuOptions">
    <w:name w:val="Menu Options"/>
    <w:basedOn w:val="DefaultParagraphFont"/>
    <w:rsid w:val="005C464C"/>
    <w:rPr>
      <w:rFonts w:ascii="Arial Narrow" w:hAnsi="Arial Narrow"/>
      <w:smallCaps/>
    </w:rPr>
  </w:style>
  <w:style w:type="character" w:customStyle="1" w:styleId="Buttons">
    <w:name w:val="Buttons"/>
    <w:basedOn w:val="DefaultParagraphFont"/>
    <w:rsid w:val="005C464C"/>
    <w:rPr>
      <w:b/>
    </w:rPr>
  </w:style>
  <w:style w:type="character" w:customStyle="1" w:styleId="Underlined">
    <w:name w:val="Underlined"/>
    <w:basedOn w:val="DefaultParagraphFont"/>
    <w:rsid w:val="005C464C"/>
    <w:rPr>
      <w:u w:val="single"/>
    </w:rPr>
  </w:style>
  <w:style w:type="paragraph" w:customStyle="1" w:styleId="TableBodyTextRight">
    <w:name w:val="Table Body Text Right"/>
    <w:basedOn w:val="TableBodyText"/>
    <w:rsid w:val="005C464C"/>
    <w:pPr>
      <w:widowControl w:val="0"/>
      <w:autoSpaceDE w:val="0"/>
      <w:autoSpaceDN w:val="0"/>
      <w:adjustRightInd w:val="0"/>
      <w:jc w:val="right"/>
    </w:pPr>
    <w:rPr>
      <w:rFonts w:cs="Arial"/>
      <w:szCs w:val="18"/>
    </w:rPr>
  </w:style>
  <w:style w:type="paragraph" w:customStyle="1" w:styleId="CopyrightText">
    <w:name w:val="Copyright Text"/>
    <w:basedOn w:val="BodyText"/>
    <w:rsid w:val="005C464C"/>
    <w:rPr>
      <w:sz w:val="18"/>
    </w:rPr>
  </w:style>
  <w:style w:type="paragraph" w:customStyle="1" w:styleId="BodySmallRight">
    <w:name w:val="Body Small Right"/>
    <w:basedOn w:val="BodyTextRight"/>
    <w:rsid w:val="005C464C"/>
    <w:rPr>
      <w:sz w:val="18"/>
      <w:szCs w:val="18"/>
    </w:rPr>
  </w:style>
  <w:style w:type="paragraph" w:customStyle="1" w:styleId="MarginEdition">
    <w:name w:val="Margin Edition"/>
    <w:basedOn w:val="MarginNote"/>
    <w:rsid w:val="005C464C"/>
    <w:pPr>
      <w:spacing w:before="0" w:after="0"/>
    </w:pPr>
    <w:rPr>
      <w:rFonts w:ascii="Times New Roman" w:hAnsi="Times New Roman"/>
      <w:color w:val="999999"/>
    </w:rPr>
  </w:style>
  <w:style w:type="paragraph" w:customStyle="1" w:styleId="Spacer">
    <w:name w:val="Spacer"/>
    <w:basedOn w:val="Normal"/>
    <w:rsid w:val="005C464C"/>
    <w:rPr>
      <w:sz w:val="2"/>
      <w:szCs w:val="2"/>
    </w:rPr>
  </w:style>
  <w:style w:type="character" w:customStyle="1" w:styleId="Small">
    <w:name w:val="Small"/>
    <w:basedOn w:val="DefaultParagraphFont"/>
    <w:rsid w:val="005C464C"/>
    <w:rPr>
      <w:sz w:val="16"/>
    </w:rPr>
  </w:style>
  <w:style w:type="paragraph" w:customStyle="1" w:styleId="WideTable">
    <w:name w:val="Wide Table"/>
    <w:basedOn w:val="Normal"/>
    <w:rsid w:val="005C464C"/>
    <w:pPr>
      <w:ind w:left="-1418"/>
    </w:pPr>
    <w:rPr>
      <w:sz w:val="2"/>
      <w:szCs w:val="2"/>
    </w:rPr>
  </w:style>
  <w:style w:type="character" w:styleId="PageNumber">
    <w:name w:val="page number"/>
    <w:basedOn w:val="DefaultParagraphFont"/>
    <w:rsid w:val="005C464C"/>
  </w:style>
  <w:style w:type="paragraph" w:styleId="Quote">
    <w:name w:val="Quote"/>
    <w:basedOn w:val="Heading1"/>
    <w:link w:val="QuoteChar"/>
    <w:qFormat/>
    <w:rsid w:val="005C464C"/>
    <w:rPr>
      <w:b w:val="0"/>
      <w:sz w:val="72"/>
      <w:szCs w:val="72"/>
      <w:lang w:val="en-NZ"/>
    </w:rPr>
  </w:style>
  <w:style w:type="character" w:customStyle="1" w:styleId="QuoteChar">
    <w:name w:val="Quote Char"/>
    <w:basedOn w:val="DefaultParagraphFont"/>
    <w:link w:val="Quote"/>
    <w:rsid w:val="005C46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64C"/>
    <w:pPr>
      <w:pageBreakBefore/>
    </w:pPr>
  </w:style>
  <w:style w:type="paragraph" w:customStyle="1" w:styleId="Border">
    <w:name w:val="Border"/>
    <w:basedOn w:val="Normal"/>
    <w:qFormat/>
    <w:rsid w:val="005C46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64C"/>
    <w:rPr>
      <w:b/>
      <w:bCs/>
      <w:i/>
      <w:iCs/>
      <w:color w:val="auto"/>
    </w:rPr>
  </w:style>
  <w:style w:type="paragraph" w:styleId="IntenseQuote">
    <w:name w:val="Intense Quote"/>
    <w:basedOn w:val="Normal"/>
    <w:next w:val="Normal"/>
    <w:link w:val="IntenseQuoteChar"/>
    <w:uiPriority w:val="30"/>
    <w:qFormat/>
    <w:rsid w:val="005C46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6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64C"/>
    <w:rPr>
      <w:smallCaps/>
      <w:color w:val="auto"/>
      <w:u w:val="single"/>
    </w:rPr>
  </w:style>
  <w:style w:type="character" w:styleId="IntenseReference">
    <w:name w:val="Intense Reference"/>
    <w:basedOn w:val="DefaultParagraphFont"/>
    <w:uiPriority w:val="32"/>
    <w:qFormat/>
    <w:rsid w:val="005C464C"/>
    <w:rPr>
      <w:b/>
      <w:bCs/>
      <w:smallCaps/>
      <w:color w:val="auto"/>
      <w:spacing w:val="5"/>
      <w:u w:val="single"/>
    </w:rPr>
  </w:style>
  <w:style w:type="paragraph" w:customStyle="1" w:styleId="2ColumnHeading">
    <w:name w:val="2Column Heading"/>
    <w:basedOn w:val="BodyText"/>
    <w:qFormat/>
    <w:rsid w:val="005C464C"/>
    <w:pPr>
      <w:spacing w:after="60"/>
      <w:ind w:left="-2268"/>
    </w:pPr>
    <w:rPr>
      <w:b/>
    </w:rPr>
  </w:style>
  <w:style w:type="paragraph" w:customStyle="1" w:styleId="Heading1TOC">
    <w:name w:val="Heading1 TOC"/>
    <w:basedOn w:val="Normal"/>
    <w:qFormat/>
    <w:rsid w:val="005C464C"/>
    <w:pPr>
      <w:spacing w:before="240" w:after="120"/>
    </w:pPr>
    <w:rPr>
      <w:rFonts w:ascii="Times New Roman" w:hAnsi="Times New Roman"/>
      <w:b/>
      <w:sz w:val="32"/>
    </w:rPr>
  </w:style>
  <w:style w:type="paragraph" w:customStyle="1" w:styleId="Heading2TOC">
    <w:name w:val="Heading2 TOC"/>
    <w:basedOn w:val="Normal"/>
    <w:qFormat/>
    <w:rsid w:val="005C464C"/>
    <w:pPr>
      <w:spacing w:before="240" w:after="60"/>
    </w:pPr>
    <w:rPr>
      <w:rFonts w:ascii="Times New Roman" w:hAnsi="Times New Roman"/>
      <w:b/>
      <w:sz w:val="28"/>
    </w:rPr>
  </w:style>
  <w:style w:type="character" w:customStyle="1" w:styleId="Underline">
    <w:name w:val="Underline"/>
    <w:basedOn w:val="DefaultParagraphFont"/>
    <w:qFormat/>
    <w:rsid w:val="005C464C"/>
    <w:rPr>
      <w:u w:val="single"/>
    </w:rPr>
  </w:style>
  <w:style w:type="character" w:customStyle="1" w:styleId="BoldandItalics">
    <w:name w:val="Bold and Italics"/>
    <w:qFormat/>
    <w:rsid w:val="005C464C"/>
    <w:rPr>
      <w:b/>
      <w:i/>
      <w:u w:val="none"/>
    </w:rPr>
  </w:style>
  <w:style w:type="paragraph" w:styleId="BalloonText">
    <w:name w:val="Balloon Text"/>
    <w:basedOn w:val="Normal"/>
    <w:link w:val="BalloonTextChar"/>
    <w:rsid w:val="005C464C"/>
    <w:rPr>
      <w:rFonts w:ascii="Tahoma" w:hAnsi="Tahoma" w:cs="Tahoma"/>
      <w:sz w:val="16"/>
      <w:szCs w:val="16"/>
    </w:rPr>
  </w:style>
  <w:style w:type="character" w:customStyle="1" w:styleId="BalloonTextChar">
    <w:name w:val="Balloon Text Char"/>
    <w:basedOn w:val="DefaultParagraphFont"/>
    <w:link w:val="BalloonText"/>
    <w:rsid w:val="005C46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6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46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64C"/>
    <w:rPr>
      <w:b/>
      <w:color w:val="660033"/>
      <w:spacing w:val="0"/>
    </w:rPr>
  </w:style>
  <w:style w:type="paragraph" w:customStyle="1" w:styleId="Nameditemlist">
    <w:name w:val="Named item list"/>
    <w:basedOn w:val="BodyText"/>
    <w:qFormat/>
    <w:rsid w:val="005C464C"/>
    <w:pPr>
      <w:tabs>
        <w:tab w:val="left" w:pos="2835"/>
      </w:tabs>
      <w:ind w:left="2835" w:hanging="2835"/>
    </w:pPr>
  </w:style>
  <w:style w:type="paragraph" w:customStyle="1" w:styleId="BodyTextnopadding">
    <w:name w:val="Body Text no padding"/>
    <w:basedOn w:val="BodyText"/>
    <w:qFormat/>
    <w:rsid w:val="005C464C"/>
    <w:pPr>
      <w:spacing w:before="0" w:after="0"/>
    </w:pPr>
  </w:style>
  <w:style w:type="character" w:styleId="Hyperlink">
    <w:name w:val="Hyperlink"/>
    <w:basedOn w:val="DefaultParagraphFont"/>
    <w:uiPriority w:val="99"/>
    <w:unhideWhenUsed/>
    <w:rsid w:val="007F63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441</Words>
  <Characters>3062</Characters>
  <Application>Microsoft Office Word</Application>
  <DocSecurity>0</DocSecurity>
  <Lines>76</Lines>
  <Paragraphs>53</Paragraphs>
  <ScaleCrop>false</ScaleCrop>
  <Company>Author-it Software Corporation Ltd.</Company>
  <LinksUpToDate>false</LinksUpToDate>
  <CharactersWithSpaces>3450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AVIY0005 Operate at a controlled aerodrome</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2019-01-31T05:09:00Z</dcterms:created>
  <dcterms:modified xsi:type="dcterms:W3CDTF">2019-01-31T05:09:00Z</dcterms:modified>
</cp:coreProperties>
</file>