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BE5" w:rsidP="00417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AVIW3038 Operate and manage remote pilot aircraft systems</w:t>
      </w:r>
      <w:r>
        <w:fldChar w:fldCharType="end"/>
      </w:r>
    </w:p>
    <w:p w:rsidR="00417BE5" w:rsidP="00417BE5">
      <w:pPr>
        <w:pStyle w:val="Version"/>
        <w:sectPr w:rsidSect="008B2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6E9" w:rsidP="008B26E9">
      <w:pPr>
        <w:pStyle w:val="SuperHeading"/>
      </w:pPr>
      <w:r w:rsidRPr="008B26E9">
        <w:t>AVIW3038 Operate and manage remote pilot aircraft systems</w:t>
      </w:r>
    </w:p>
    <w:p w:rsidR="00000000" w:rsidRPr="008B26E9" w:rsidP="008B26E9">
      <w:pPr>
        <w:pStyle w:val="Heading1"/>
      </w:pPr>
      <w:bookmarkStart w:id="1" w:name="O_665789"/>
      <w:bookmarkEnd w:id="1"/>
      <w:r w:rsidRPr="008B26E9">
        <w:t>Modification History</w:t>
      </w:r>
    </w:p>
    <w:p w:rsidR="00417BE5" w:rsidP="00417BE5">
      <w:pPr>
        <w:pStyle w:val="BodyText"/>
      </w:pPr>
      <w:r w:rsidRPr="008B26E9">
        <w:t>Release 1. This is the first release of this unit of competency in the AVI Aviation Training Package.</w:t>
      </w:r>
    </w:p>
    <w:p w:rsidR="00000000" w:rsidRPr="008B26E9" w:rsidP="008B26E9">
      <w:pPr>
        <w:pStyle w:val="Heading1"/>
      </w:pPr>
      <w:bookmarkStart w:id="2" w:name="O_665790"/>
      <w:bookmarkEnd w:id="2"/>
      <w:r w:rsidRPr="008B26E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B2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6E9" w:rsidP="008B26E9">
            <w:pPr>
              <w:pStyle w:val="BodyText"/>
            </w:pPr>
            <w:r w:rsidRPr="008B26E9">
              <w:t>This unit involves the skills and knowledge required to operate and manage remote pilot</w:t>
            </w:r>
            <w:r w:rsidRPr="008B26E9">
              <w:t xml:space="preserve"> aircraft systems (RPAS), in compliance with relevant regulatory requirements of the Civil Aviation Safety Authority (CASA) and national operating standards.</w:t>
            </w:r>
          </w:p>
          <w:p w:rsidR="00000000" w:rsidRPr="008B26E9" w:rsidP="008B26E9">
            <w:pPr>
              <w:pStyle w:val="BodyText"/>
            </w:pPr>
            <w:r w:rsidRPr="008B26E9">
              <w:t>It includes operating and managing RPAS during normal flight, and managing RPAS during abnormal an</w:t>
            </w:r>
            <w:r w:rsidRPr="008B26E9">
              <w:t>d emergency procedures.</w:t>
            </w:r>
          </w:p>
          <w:p w:rsidR="00000000" w:rsidRPr="008B26E9" w:rsidP="008B26E9">
            <w:pPr>
              <w:pStyle w:val="BodyText"/>
            </w:pPr>
            <w:r w:rsidRPr="008B26E9">
              <w:t>This unit addresses aviation technical skill requirements (physical, mental and task-management abilities) related to equipment and system operations of flight or ground operations personnel, and contributes to safe and effective pe</w:t>
            </w:r>
            <w:r w:rsidRPr="008B26E9">
              <w:t>rformance in complex aviation operational environments.</w:t>
            </w:r>
          </w:p>
          <w:p w:rsidR="00000000" w:rsidRPr="008B26E9" w:rsidP="008B26E9">
            <w:pPr>
              <w:pStyle w:val="BodyText"/>
            </w:pPr>
            <w:r w:rsidRPr="008B26E9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8B26E9" w:rsidP="008B26E9">
            <w:pPr>
              <w:pStyle w:val="BodyText"/>
            </w:pPr>
            <w:r w:rsidRPr="008B26E9">
              <w:t>Work is performed indepe</w:t>
            </w:r>
            <w:r w:rsidRPr="008B26E9">
              <w:t>ndently or under limited supervision within a single-pilot or multi-crew RPAS environment.</w:t>
            </w:r>
          </w:p>
          <w:p w:rsidR="00000000" w:rsidRPr="008B26E9" w:rsidP="008B26E9">
            <w:pPr>
              <w:pStyle w:val="BodyText"/>
            </w:pPr>
            <w:r w:rsidRPr="008B26E9">
              <w:t>Licensing, legislative, regulatory or certification requirements are applicable to this unit.</w:t>
            </w:r>
          </w:p>
          <w:p w:rsidR="00000000" w:rsidRPr="008B26E9" w:rsidP="008B26E9">
            <w:pPr>
              <w:pStyle w:val="BodyText"/>
            </w:pPr>
            <w:r w:rsidRPr="008B26E9">
              <w:t>Use for Defence Aviation is to be in accordance with relevant Defence O</w:t>
            </w:r>
            <w:r w:rsidRPr="008B26E9">
              <w:t>rders, Instructions, Publications and Regulations.</w:t>
            </w:r>
          </w:p>
        </w:tc>
      </w:tr>
    </w:tbl>
    <w:p w:rsidR="00417BE5" w:rsidP="008B26E9">
      <w:pPr>
        <w:pStyle w:val="BodyText"/>
      </w:pPr>
    </w:p>
    <w:p w:rsidR="00417BE5" w:rsidP="008B26E9">
      <w:pPr>
        <w:pStyle w:val="BodyText"/>
      </w:pPr>
    </w:p>
    <w:p w:rsidR="00000000" w:rsidRPr="008B26E9" w:rsidP="008B26E9">
      <w:pPr>
        <w:pStyle w:val="Heading1"/>
      </w:pPr>
      <w:bookmarkStart w:id="3" w:name="O_665791"/>
      <w:bookmarkEnd w:id="3"/>
      <w:r w:rsidRPr="008B26E9">
        <w:t>Pre-requisite Unit</w:t>
      </w:r>
    </w:p>
    <w:p w:rsidR="00417BE5" w:rsidP="00417BE5">
      <w:pPr>
        <w:pStyle w:val="BodyText"/>
      </w:pPr>
      <w:r w:rsidRPr="008B26E9">
        <w:t>Not applicable.</w:t>
      </w:r>
    </w:p>
    <w:p w:rsidR="00000000" w:rsidRPr="008B26E9" w:rsidP="008B26E9">
      <w:pPr>
        <w:pStyle w:val="Heading1"/>
      </w:pPr>
      <w:bookmarkStart w:id="4" w:name="O_665792"/>
      <w:bookmarkEnd w:id="4"/>
      <w:r w:rsidRPr="008B26E9">
        <w:t>Competency Field</w:t>
      </w:r>
    </w:p>
    <w:p w:rsidR="00417BE5" w:rsidP="00417BE5">
      <w:pPr>
        <w:pStyle w:val="BodyText"/>
      </w:pPr>
      <w:r w:rsidRPr="008B26E9">
        <w:t>W – Equipment and Systems Operations</w:t>
      </w:r>
    </w:p>
    <w:p w:rsidR="00000000" w:rsidRPr="008B26E9" w:rsidP="008B26E9">
      <w:pPr>
        <w:pStyle w:val="Heading1"/>
      </w:pPr>
      <w:bookmarkStart w:id="5" w:name="O_665793"/>
      <w:bookmarkEnd w:id="5"/>
      <w:r w:rsidRPr="008B26E9">
        <w:t>Unit Sector</w:t>
      </w:r>
    </w:p>
    <w:p w:rsidR="00417BE5" w:rsidP="00417BE5">
      <w:pPr>
        <w:pStyle w:val="BodyText"/>
      </w:pPr>
      <w:r w:rsidRPr="008B26E9">
        <w:t>Not applicable.</w:t>
      </w:r>
    </w:p>
    <w:p w:rsidR="00000000" w:rsidRPr="008B26E9" w:rsidP="008B26E9">
      <w:pPr>
        <w:pStyle w:val="Heading1"/>
      </w:pPr>
      <w:bookmarkStart w:id="6" w:name="O_665794"/>
      <w:bookmarkEnd w:id="6"/>
      <w:r w:rsidRPr="008B26E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6E9" w:rsidP="008B26E9">
            <w:pPr>
              <w:pStyle w:val="BodyText"/>
            </w:pPr>
            <w:r w:rsidRPr="008B26E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rPr>
                <w:rStyle w:val="SpecialBold"/>
              </w:rPr>
              <w:t>PERFORMANCE CRITERIA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Performance criteria describe the performance needed to demonstrate achievement of the element.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6E9" w:rsidP="008B26E9">
            <w:pPr>
              <w:pStyle w:val="BodyText"/>
            </w:pPr>
            <w:r w:rsidRPr="008B26E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rPr>
                <w:rStyle w:val="SpecialBold"/>
              </w:rPr>
              <w:t>Operate and manage RPAS during normal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1</w:t>
            </w:r>
            <w:r w:rsidRPr="008B26E9">
              <w:t>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RPAS, sub-systems and devices are operated to achieve operational requirements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RPAS, sub-systems and devices are monitored using a systematic scan technique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RPAS and flight environment information is analysed to identify actual and potential threats or errors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RPAS automation is utilised to manage control station workload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Checklist procedures are implemented during normal RPAS operations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6E9" w:rsidP="008B26E9">
            <w:pPr>
              <w:pStyle w:val="BodyText"/>
            </w:pPr>
            <w:r w:rsidRPr="008B26E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rPr>
                <w:rStyle w:val="SpecialBold"/>
              </w:rPr>
              <w:t>Manage RPAS during abnormal and emergency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Abnormal or emergency situations are identified, diagnosed and communicated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RPAS control is maintained at all times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RPAS abnormal or emergency checklist procedures are implemented to maintain safety of flight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Course of action is decided, implemented, evaluated and revised to achieve safest outcomes</w:t>
            </w:r>
          </w:p>
        </w:tc>
      </w:tr>
      <w:tr w:rsidTr="00417B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6E9" w:rsidP="008B26E9">
            <w:pPr>
              <w:pStyle w:val="BodyText"/>
            </w:pPr>
            <w:r w:rsidRPr="008B26E9">
              <w:t xml:space="preserve">Location and operation of emergency systems applicable to </w:t>
            </w:r>
            <w:r w:rsidRPr="008B26E9">
              <w:t>RPAS are explained</w:t>
            </w:r>
          </w:p>
        </w:tc>
      </w:tr>
    </w:tbl>
    <w:p w:rsidR="00417BE5" w:rsidP="008B26E9">
      <w:pPr>
        <w:pStyle w:val="BodyText"/>
      </w:pPr>
    </w:p>
    <w:p w:rsidR="00417BE5" w:rsidP="008B26E9">
      <w:pPr>
        <w:pStyle w:val="BodyText"/>
      </w:pPr>
    </w:p>
    <w:p w:rsidR="00000000" w:rsidRPr="008B26E9" w:rsidP="008B26E9">
      <w:pPr>
        <w:pStyle w:val="Heading1"/>
      </w:pPr>
      <w:bookmarkStart w:id="7" w:name="O_665795"/>
      <w:bookmarkEnd w:id="7"/>
      <w:r w:rsidRPr="008B26E9">
        <w:t>Foundation Skills</w:t>
      </w:r>
    </w:p>
    <w:p w:rsidR="00417BE5" w:rsidP="00417BE5">
      <w:pPr>
        <w:pStyle w:val="BodyText"/>
      </w:pPr>
      <w:r w:rsidRPr="008B26E9">
        <w:t>Foundation skills essential to performance are explicit in the performance criteria of this unit of competency.</w:t>
      </w:r>
    </w:p>
    <w:p w:rsidR="00000000" w:rsidRPr="008B26E9" w:rsidP="008B26E9">
      <w:pPr>
        <w:pStyle w:val="Heading1"/>
      </w:pPr>
      <w:bookmarkStart w:id="8" w:name="O_665796"/>
      <w:bookmarkEnd w:id="8"/>
      <w:r w:rsidRPr="008B26E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B2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Range is restricted to essential operating conditions and any other variables essential to the work environment.</w:t>
            </w:r>
          </w:p>
        </w:tc>
      </w:tr>
      <w:tr w:rsidTr="008B2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6E9">
            <w:pPr>
              <w:pStyle w:val="BodyText"/>
              <w:rPr>
                <w:lang w:val="en-NZ"/>
              </w:rPr>
            </w:pPr>
            <w:r w:rsidRPr="008B26E9">
              <w:t>Flight environment information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6E9" w:rsidP="008B26E9">
            <w:pPr>
              <w:pStyle w:val="ListBullet"/>
            </w:pPr>
            <w:r w:rsidRPr="008B26E9">
              <w:t>head up display suitable for flight</w:t>
            </w:r>
          </w:p>
          <w:p w:rsidR="00000000" w:rsidRPr="008B26E9" w:rsidP="008B26E9">
            <w:pPr>
              <w:pStyle w:val="ListBullet"/>
            </w:pPr>
            <w:r w:rsidRPr="008B26E9">
              <w:t xml:space="preserve">RPAS control systems suitable </w:t>
            </w:r>
            <w:r w:rsidRPr="008B26E9">
              <w:t>for flight indications including height, speed, direction and location</w:t>
            </w:r>
          </w:p>
        </w:tc>
      </w:tr>
    </w:tbl>
    <w:p w:rsidR="00417BE5" w:rsidP="008B26E9">
      <w:pPr>
        <w:pStyle w:val="BodyText"/>
      </w:pPr>
    </w:p>
    <w:p w:rsidR="00417BE5" w:rsidP="008B26E9">
      <w:pPr>
        <w:pStyle w:val="BodyText"/>
      </w:pPr>
    </w:p>
    <w:p w:rsidR="00000000" w:rsidRPr="008B26E9" w:rsidP="008B26E9">
      <w:pPr>
        <w:pStyle w:val="Heading1"/>
      </w:pPr>
      <w:bookmarkStart w:id="9" w:name="O_665797"/>
      <w:bookmarkEnd w:id="9"/>
      <w:r w:rsidRPr="008B26E9">
        <w:t>Unit Mapping Information</w:t>
      </w:r>
    </w:p>
    <w:p w:rsidR="00417BE5" w:rsidP="00417BE5">
      <w:pPr>
        <w:pStyle w:val="BodyText"/>
      </w:pPr>
      <w:r w:rsidRPr="008B26E9">
        <w:t>This unit replaces and is equivalent to AVIW3038A Operate and manage remote pilot aircraft systems (RPAS).</w:t>
      </w:r>
    </w:p>
    <w:p w:rsidR="00000000" w:rsidRPr="008B26E9" w:rsidP="008B26E9">
      <w:pPr>
        <w:pStyle w:val="Heading1"/>
      </w:pPr>
      <w:bookmarkStart w:id="10" w:name="O_665804"/>
      <w:bookmarkEnd w:id="10"/>
      <w:r w:rsidRPr="008B26E9">
        <w:t>Links</w:t>
      </w:r>
    </w:p>
    <w:p w:rsidR="00000000" w:rsidRPr="008B26E9" w:rsidP="00417BE5">
      <w:pPr>
        <w:pStyle w:val="BodyText"/>
      </w:pPr>
      <w:r w:rsidRPr="008B26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D0BD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B26E9" w:rsidP="008B26E9"/>
    <w:sectPr w:rsidSect="008B26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9" w:rsidRPr="00417BE5" w:rsidP="00417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E5" w:rsidP="008B2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BE5" w:rsidP="008B2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7BE5" w:rsidP="008B2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6E9" w:rsidRPr="00417BE5" w:rsidP="00417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E5" w:rsidRPr="002D2AF8" w:rsidP="008B2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AVIW3038 Operate and manage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17BE5" w:rsidP="008B2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50B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E40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6E9"/>
  </w:style>
  <w:style w:type="character" w:customStyle="1" w:styleId="Heading1Char">
    <w:name w:val="Heading 1 Char"/>
    <w:basedOn w:val="DefaultParagraphFont"/>
    <w:link w:val="Heading1"/>
    <w:rsid w:val="008B2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6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6E9"/>
    <w:rPr>
      <w:b/>
      <w:spacing w:val="0"/>
    </w:rPr>
  </w:style>
  <w:style w:type="paragraph" w:customStyle="1" w:styleId="SuperHeading">
    <w:name w:val="SuperHeading"/>
    <w:basedOn w:val="Normal"/>
    <w:rsid w:val="008B2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6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6E9"/>
    <w:rPr>
      <w:i/>
    </w:rPr>
  </w:style>
  <w:style w:type="paragraph" w:styleId="Caption">
    <w:name w:val="caption"/>
    <w:basedOn w:val="BodyText"/>
    <w:next w:val="Normal"/>
    <w:qFormat/>
    <w:rsid w:val="008B2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6E9"/>
  </w:style>
  <w:style w:type="paragraph" w:styleId="TableofFigures">
    <w:name w:val="table of figures"/>
    <w:basedOn w:val="Normal"/>
    <w:next w:val="Normal"/>
    <w:semiHidden/>
    <w:rsid w:val="008B2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6E9"/>
    <w:pPr>
      <w:numPr>
        <w:numId w:val="10"/>
      </w:numPr>
    </w:pPr>
  </w:style>
  <w:style w:type="character" w:customStyle="1" w:styleId="WingdingSymbols">
    <w:name w:val="Wingding Symbols"/>
    <w:rsid w:val="008B26E9"/>
    <w:rPr>
      <w:rFonts w:ascii="Wingdings" w:hAnsi="Wingdings"/>
    </w:rPr>
  </w:style>
  <w:style w:type="paragraph" w:customStyle="1" w:styleId="TableHeading">
    <w:name w:val="Table Heading"/>
    <w:basedOn w:val="HeadingBase"/>
    <w:rsid w:val="008B2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6E9"/>
    <w:rPr>
      <w:color w:val="0033CC"/>
      <w:u w:val="none"/>
    </w:rPr>
  </w:style>
  <w:style w:type="paragraph" w:customStyle="1" w:styleId="BodyTextRight">
    <w:name w:val="Body Text Right"/>
    <w:basedOn w:val="BodyText"/>
    <w:rsid w:val="008B2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6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6E9"/>
    <w:rPr>
      <w:sz w:val="32"/>
    </w:rPr>
  </w:style>
  <w:style w:type="paragraph" w:customStyle="1" w:styleId="HeadingProcedure">
    <w:name w:val="Heading Procedure"/>
    <w:basedOn w:val="HeadingBase"/>
    <w:next w:val="Normal"/>
    <w:rsid w:val="008B2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6E9"/>
    <w:pPr>
      <w:spacing w:before="60" w:after="60"/>
    </w:pPr>
  </w:style>
  <w:style w:type="paragraph" w:styleId="ListContinue">
    <w:name w:val="List Continue"/>
    <w:basedOn w:val="List"/>
    <w:rsid w:val="008B26E9"/>
    <w:pPr>
      <w:ind w:firstLine="0"/>
    </w:pPr>
  </w:style>
  <w:style w:type="paragraph" w:customStyle="1" w:styleId="ListNote">
    <w:name w:val="List Note"/>
    <w:basedOn w:val="List"/>
    <w:rsid w:val="008B2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6E9"/>
    <w:rPr>
      <w:rFonts w:ascii="Courier New" w:hAnsi="Courier New"/>
    </w:rPr>
  </w:style>
  <w:style w:type="paragraph" w:customStyle="1" w:styleId="NoteBullet">
    <w:name w:val="Note Bullet"/>
    <w:basedOn w:val="Note"/>
    <w:rsid w:val="008B2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6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6E9"/>
    <w:rPr>
      <w:b/>
      <w:smallCaps/>
    </w:rPr>
  </w:style>
  <w:style w:type="paragraph" w:customStyle="1" w:styleId="TableListNumber">
    <w:name w:val="Table List Number"/>
    <w:basedOn w:val="ListNumber"/>
    <w:rsid w:val="008B2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6E9"/>
    <w:pPr>
      <w:numPr>
        <w:numId w:val="8"/>
      </w:numPr>
    </w:pPr>
  </w:style>
  <w:style w:type="paragraph" w:customStyle="1" w:styleId="ListAlpha2">
    <w:name w:val="List Alpha 2"/>
    <w:basedOn w:val="List2"/>
    <w:rsid w:val="008B26E9"/>
    <w:pPr>
      <w:numPr>
        <w:numId w:val="7"/>
      </w:numPr>
    </w:pPr>
  </w:style>
  <w:style w:type="paragraph" w:styleId="List2">
    <w:name w:val="List 2"/>
    <w:basedOn w:val="BodyText"/>
    <w:rsid w:val="008B2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6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6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6E9"/>
    <w:pPr>
      <w:numPr>
        <w:numId w:val="3"/>
      </w:numPr>
    </w:pPr>
  </w:style>
  <w:style w:type="paragraph" w:styleId="ListContinue2">
    <w:name w:val="List Continue 2"/>
    <w:basedOn w:val="List2"/>
    <w:rsid w:val="008B26E9"/>
    <w:pPr>
      <w:ind w:firstLine="0"/>
    </w:pPr>
  </w:style>
  <w:style w:type="paragraph" w:styleId="ListContinue3">
    <w:name w:val="List Continue 3"/>
    <w:basedOn w:val="List3"/>
    <w:rsid w:val="008B26E9"/>
    <w:pPr>
      <w:ind w:left="1021" w:firstLine="0"/>
    </w:pPr>
  </w:style>
  <w:style w:type="paragraph" w:styleId="ListContinue4">
    <w:name w:val="List Continue 4"/>
    <w:basedOn w:val="List4"/>
    <w:rsid w:val="008B26E9"/>
    <w:pPr>
      <w:ind w:firstLine="0"/>
    </w:pPr>
  </w:style>
  <w:style w:type="paragraph" w:styleId="ListContinue5">
    <w:name w:val="List Continue 5"/>
    <w:basedOn w:val="List5"/>
    <w:rsid w:val="008B26E9"/>
    <w:pPr>
      <w:ind w:firstLine="0"/>
    </w:pPr>
  </w:style>
  <w:style w:type="paragraph" w:styleId="ListNumber3">
    <w:name w:val="List Number 3"/>
    <w:basedOn w:val="List3"/>
    <w:rsid w:val="008B26E9"/>
    <w:pPr>
      <w:numPr>
        <w:numId w:val="4"/>
      </w:numPr>
    </w:pPr>
  </w:style>
  <w:style w:type="paragraph" w:styleId="ListNumber4">
    <w:name w:val="List Number 4"/>
    <w:basedOn w:val="List4"/>
    <w:rsid w:val="008B26E9"/>
    <w:pPr>
      <w:numPr>
        <w:numId w:val="5"/>
      </w:numPr>
    </w:pPr>
  </w:style>
  <w:style w:type="paragraph" w:styleId="ListNumber5">
    <w:name w:val="List Number 5"/>
    <w:basedOn w:val="List5"/>
    <w:rsid w:val="008B26E9"/>
    <w:pPr>
      <w:numPr>
        <w:numId w:val="6"/>
      </w:numPr>
    </w:pPr>
  </w:style>
  <w:style w:type="paragraph" w:styleId="BlockText">
    <w:name w:val="Block Text"/>
    <w:basedOn w:val="Normal"/>
    <w:rsid w:val="008B2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6E9"/>
    <w:rPr>
      <w:sz w:val="16"/>
      <w:vertAlign w:val="superscript"/>
    </w:rPr>
  </w:style>
  <w:style w:type="character" w:customStyle="1" w:styleId="Symbols">
    <w:name w:val="Symbols"/>
    <w:basedOn w:val="DefaultParagraphFont"/>
    <w:rsid w:val="008B26E9"/>
    <w:rPr>
      <w:rFonts w:ascii="Symbol" w:hAnsi="Symbol"/>
    </w:rPr>
  </w:style>
  <w:style w:type="character" w:customStyle="1" w:styleId="MenuOptions">
    <w:name w:val="Menu Options"/>
    <w:basedOn w:val="DefaultParagraphFont"/>
    <w:rsid w:val="008B2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6E9"/>
    <w:rPr>
      <w:b/>
    </w:rPr>
  </w:style>
  <w:style w:type="character" w:customStyle="1" w:styleId="Underlined">
    <w:name w:val="Underlined"/>
    <w:basedOn w:val="DefaultParagraphFont"/>
    <w:rsid w:val="008B26E9"/>
    <w:rPr>
      <w:u w:val="single"/>
    </w:rPr>
  </w:style>
  <w:style w:type="paragraph" w:customStyle="1" w:styleId="TableBodyTextRight">
    <w:name w:val="Table Body Text Right"/>
    <w:basedOn w:val="TableBodyText"/>
    <w:rsid w:val="008B2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6E9"/>
    <w:rPr>
      <w:sz w:val="18"/>
    </w:rPr>
  </w:style>
  <w:style w:type="paragraph" w:customStyle="1" w:styleId="BodySmallRight">
    <w:name w:val="Body Small Right"/>
    <w:basedOn w:val="BodyTextRight"/>
    <w:rsid w:val="008B26E9"/>
    <w:rPr>
      <w:sz w:val="18"/>
      <w:szCs w:val="18"/>
    </w:rPr>
  </w:style>
  <w:style w:type="paragraph" w:customStyle="1" w:styleId="MarginEdition">
    <w:name w:val="Margin Edition"/>
    <w:basedOn w:val="MarginNote"/>
    <w:rsid w:val="008B2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6E9"/>
    <w:rPr>
      <w:sz w:val="2"/>
      <w:szCs w:val="2"/>
    </w:rPr>
  </w:style>
  <w:style w:type="character" w:customStyle="1" w:styleId="Small">
    <w:name w:val="Small"/>
    <w:basedOn w:val="DefaultParagraphFont"/>
    <w:rsid w:val="008B26E9"/>
    <w:rPr>
      <w:sz w:val="16"/>
    </w:rPr>
  </w:style>
  <w:style w:type="paragraph" w:customStyle="1" w:styleId="WideTable">
    <w:name w:val="Wide Table"/>
    <w:basedOn w:val="Normal"/>
    <w:rsid w:val="008B2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6E9"/>
  </w:style>
  <w:style w:type="paragraph" w:styleId="Quote">
    <w:name w:val="Quote"/>
    <w:basedOn w:val="Heading1"/>
    <w:link w:val="QuoteChar"/>
    <w:qFormat/>
    <w:rsid w:val="008B2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6E9"/>
    <w:pPr>
      <w:pageBreakBefore/>
    </w:pPr>
  </w:style>
  <w:style w:type="paragraph" w:customStyle="1" w:styleId="Border">
    <w:name w:val="Border"/>
    <w:basedOn w:val="Normal"/>
    <w:qFormat/>
    <w:rsid w:val="008B2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6E9"/>
    <w:rPr>
      <w:u w:val="single"/>
    </w:rPr>
  </w:style>
  <w:style w:type="character" w:customStyle="1" w:styleId="BoldandItalics">
    <w:name w:val="Bold and Italics"/>
    <w:qFormat/>
    <w:rsid w:val="008B26E9"/>
    <w:rPr>
      <w:b/>
      <w:i/>
      <w:u w:val="none"/>
    </w:rPr>
  </w:style>
  <w:style w:type="paragraph" w:styleId="BalloonText">
    <w:name w:val="Balloon Text"/>
    <w:basedOn w:val="Normal"/>
    <w:link w:val="BalloonTextChar"/>
    <w:rsid w:val="008B2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6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7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3149</Characters>
  <Application>Microsoft Office Word</Application>
  <DocSecurity>0</DocSecurity>
  <Lines>131</Lines>
  <Paragraphs>71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AVIW3038 Operate and manage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2019-01-31T04:47:00Z</dcterms:created>
  <dcterms:modified xsi:type="dcterms:W3CDTF">2019-01-31T04:47:00Z</dcterms:modified>
</cp:coreProperties>
</file>