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24A8" w:rsidP="003124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AVIW3005 Operate aircraft push-out tug</w:t>
      </w:r>
      <w:r>
        <w:fldChar w:fldCharType="end"/>
      </w:r>
    </w:p>
    <w:p w:rsidR="003124A8" w:rsidP="003124A8">
      <w:pPr>
        <w:pStyle w:val="Version"/>
        <w:sectPr w:rsidSect="003724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2420" w:rsidP="00372420">
      <w:pPr>
        <w:pStyle w:val="SuperHeading"/>
      </w:pPr>
      <w:r w:rsidRPr="00372420">
        <w:t>AVIW3005 Operate aircraft push-out tug</w:t>
      </w:r>
    </w:p>
    <w:p w:rsidR="00000000" w:rsidRPr="00372420" w:rsidP="00372420">
      <w:pPr>
        <w:pStyle w:val="Heading1"/>
      </w:pPr>
      <w:bookmarkStart w:id="1" w:name="O_665599"/>
      <w:bookmarkEnd w:id="1"/>
      <w:r w:rsidRPr="00372420">
        <w:t>Modification History</w:t>
      </w:r>
    </w:p>
    <w:p w:rsidR="003124A8" w:rsidP="003124A8">
      <w:pPr>
        <w:pStyle w:val="BodyText"/>
      </w:pPr>
      <w:r w:rsidRPr="00372420">
        <w:t>Release 1. This is the first release of this unit of competency in the AVI Aviation Training Package.</w:t>
      </w:r>
    </w:p>
    <w:p w:rsidR="00000000" w:rsidRPr="00372420" w:rsidP="00372420">
      <w:pPr>
        <w:pStyle w:val="Heading1"/>
      </w:pPr>
      <w:bookmarkStart w:id="2" w:name="O_665600"/>
      <w:bookmarkEnd w:id="2"/>
      <w:r w:rsidRPr="00372420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3724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420" w:rsidP="00372420">
            <w:pPr>
              <w:pStyle w:val="BodyText"/>
            </w:pPr>
            <w:r w:rsidRPr="00372420">
              <w:t>This unit involves the skills and knowledge required to operate an aircraft push-out tug, in compliance</w:t>
            </w:r>
            <w:r w:rsidRPr="00372420">
              <w:t xml:space="preserve"> with relevant regulatory requirements of the Civil Aviation Safety Authority (CASA) and national operating standards.</w:t>
            </w:r>
          </w:p>
          <w:p w:rsidR="00000000" w:rsidRPr="00372420" w:rsidP="00372420">
            <w:pPr>
              <w:pStyle w:val="BodyText"/>
            </w:pPr>
            <w:r w:rsidRPr="00372420">
              <w:t>It includes conducting pre-operational checks on a tug, operating tug, and conducting post-operational checks of tug.</w:t>
            </w:r>
          </w:p>
          <w:p w:rsidR="00000000" w:rsidRPr="00372420" w:rsidP="00372420">
            <w:pPr>
              <w:pStyle w:val="BodyText"/>
            </w:pPr>
            <w:r w:rsidRPr="00372420">
              <w:t>This unit addresses</w:t>
            </w:r>
            <w:r w:rsidRPr="00372420">
              <w:t xml:space="preserve"> aviation technical skill requirements (physical, mental and task-management abilities) related to equipment and system operations of ground operations personnel, and contributes to safe and effective performance in complex aviation operational environment</w:t>
            </w:r>
            <w:r w:rsidRPr="00372420">
              <w:t>s.</w:t>
            </w:r>
          </w:p>
          <w:p w:rsidR="00000000" w:rsidRPr="00372420" w:rsidP="00372420">
            <w:pPr>
              <w:pStyle w:val="BodyText"/>
            </w:pPr>
            <w:r w:rsidRPr="00372420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372420" w:rsidP="00372420">
            <w:pPr>
              <w:pStyle w:val="BodyText"/>
            </w:pPr>
            <w:r w:rsidRPr="00372420">
              <w:t>Work is performed independently or under limited supervision as a single oper</w:t>
            </w:r>
            <w:r w:rsidRPr="00372420">
              <w:t>ator or within a team environment.</w:t>
            </w:r>
          </w:p>
          <w:p w:rsidR="00000000" w:rsidRPr="00372420" w:rsidP="00372420">
            <w:pPr>
              <w:pStyle w:val="BodyText"/>
            </w:pPr>
            <w:r w:rsidRPr="00372420">
              <w:t>Licensing, legislative, regulatory or certification requirements are applicable to this unit.</w:t>
            </w:r>
          </w:p>
          <w:p w:rsidR="00000000" w:rsidRPr="00372420" w:rsidP="00372420">
            <w:pPr>
              <w:pStyle w:val="BodyText"/>
            </w:pPr>
            <w:r w:rsidRPr="00372420">
              <w:t>Use for Defence Aviation is to be in accordance with relevant Defence Orders, Instructions, Publications and Regulations.</w:t>
            </w:r>
          </w:p>
        </w:tc>
      </w:tr>
    </w:tbl>
    <w:p w:rsidR="003124A8" w:rsidP="00372420">
      <w:pPr>
        <w:pStyle w:val="BodyText"/>
      </w:pPr>
    </w:p>
    <w:p w:rsidR="003124A8" w:rsidP="00372420">
      <w:pPr>
        <w:pStyle w:val="BodyText"/>
      </w:pPr>
    </w:p>
    <w:p w:rsidR="00000000" w:rsidRPr="00372420" w:rsidP="00372420">
      <w:pPr>
        <w:pStyle w:val="Heading1"/>
      </w:pPr>
      <w:bookmarkStart w:id="3" w:name="O_665601"/>
      <w:bookmarkEnd w:id="3"/>
      <w:r w:rsidRPr="00372420">
        <w:t>Pre-requisite Unit</w:t>
      </w:r>
    </w:p>
    <w:p w:rsidR="003124A8" w:rsidP="003124A8">
      <w:pPr>
        <w:pStyle w:val="BodyText"/>
      </w:pPr>
      <w:r w:rsidRPr="00372420">
        <w:t>Not applicable.</w:t>
      </w:r>
    </w:p>
    <w:p w:rsidR="00000000" w:rsidRPr="00372420" w:rsidP="00372420">
      <w:pPr>
        <w:pStyle w:val="Heading1"/>
      </w:pPr>
      <w:bookmarkStart w:id="4" w:name="O_665602"/>
      <w:bookmarkEnd w:id="4"/>
      <w:r w:rsidRPr="00372420">
        <w:t>Competency Field</w:t>
      </w:r>
    </w:p>
    <w:p w:rsidR="003124A8" w:rsidP="003124A8">
      <w:pPr>
        <w:pStyle w:val="BodyText"/>
      </w:pPr>
      <w:r w:rsidRPr="00372420">
        <w:t>W – Equipment and Systems Operations</w:t>
      </w:r>
    </w:p>
    <w:p w:rsidR="00000000" w:rsidRPr="00372420" w:rsidP="00372420">
      <w:pPr>
        <w:pStyle w:val="Heading1"/>
      </w:pPr>
      <w:bookmarkStart w:id="5" w:name="O_665603"/>
      <w:bookmarkEnd w:id="5"/>
      <w:r w:rsidRPr="00372420">
        <w:t>Unit Sector</w:t>
      </w:r>
    </w:p>
    <w:p w:rsidR="003124A8" w:rsidP="003124A8">
      <w:pPr>
        <w:pStyle w:val="BodyText"/>
      </w:pPr>
      <w:r w:rsidRPr="00372420">
        <w:t>Not applicable.</w:t>
      </w:r>
    </w:p>
    <w:p w:rsidR="00000000" w:rsidRPr="00372420" w:rsidP="00372420">
      <w:pPr>
        <w:pStyle w:val="Heading1"/>
      </w:pPr>
      <w:bookmarkStart w:id="6" w:name="O_665604"/>
      <w:bookmarkEnd w:id="6"/>
      <w:r w:rsidRPr="00372420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3124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420" w:rsidP="00372420">
            <w:pPr>
              <w:pStyle w:val="BodyText"/>
            </w:pPr>
            <w:r w:rsidRPr="00372420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420">
            <w:pPr>
              <w:pStyle w:val="BodyText"/>
              <w:rPr>
                <w:lang w:val="en-NZ"/>
              </w:rPr>
            </w:pPr>
            <w:r w:rsidRPr="00372420">
              <w:rPr>
                <w:rStyle w:val="SpecialBold"/>
              </w:rPr>
              <w:t>PERFORMANCE CRITERIA</w:t>
            </w:r>
          </w:p>
        </w:tc>
      </w:tr>
      <w:tr w:rsidTr="003124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420">
            <w:pPr>
              <w:pStyle w:val="BodyText"/>
              <w:rPr>
                <w:lang w:val="en-NZ"/>
              </w:rPr>
            </w:pPr>
            <w:r w:rsidRPr="00372420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420">
            <w:pPr>
              <w:pStyle w:val="BodyText"/>
              <w:rPr>
                <w:lang w:val="en-NZ"/>
              </w:rPr>
            </w:pPr>
            <w:r w:rsidRPr="00372420">
              <w:t>Performance criteria describe the performance needed to demonstrate achievement of the element.</w:t>
            </w:r>
          </w:p>
        </w:tc>
      </w:tr>
      <w:tr w:rsidTr="003124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420" w:rsidP="00372420">
            <w:pPr>
              <w:pStyle w:val="BodyText"/>
            </w:pPr>
            <w:r w:rsidRPr="00372420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420">
            <w:pPr>
              <w:pStyle w:val="BodyText"/>
              <w:rPr>
                <w:lang w:val="en-NZ"/>
              </w:rPr>
            </w:pPr>
            <w:r w:rsidRPr="00372420">
              <w:rPr>
                <w:rStyle w:val="SpecialBold"/>
              </w:rPr>
              <w:t>Conduct pre-operational checks on a tug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420">
            <w:pPr>
              <w:pStyle w:val="BodyText"/>
              <w:rPr>
                <w:lang w:val="en-NZ"/>
              </w:rPr>
            </w:pPr>
            <w:r w:rsidRPr="00372420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420">
            <w:pPr>
              <w:pStyle w:val="BodyText"/>
              <w:rPr>
                <w:lang w:val="en-NZ"/>
              </w:rPr>
            </w:pPr>
            <w:r w:rsidRPr="00372420">
              <w:t>Personal protective equipment is selected and used in accordance with workplace procedures</w:t>
            </w:r>
          </w:p>
        </w:tc>
      </w:tr>
      <w:tr w:rsidTr="003124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420">
            <w:pPr>
              <w:pStyle w:val="BodyText"/>
              <w:rPr>
                <w:lang w:val="en-NZ"/>
              </w:rPr>
            </w:pPr>
            <w:r w:rsidRPr="00372420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420">
            <w:pPr>
              <w:pStyle w:val="BodyText"/>
              <w:rPr>
                <w:lang w:val="en-NZ"/>
              </w:rPr>
            </w:pPr>
            <w:r w:rsidRPr="00372420">
              <w:t>Pre-operational checks of tug are conducted in accordance with workplace procedures and manufacturer instructions</w:t>
            </w:r>
          </w:p>
        </w:tc>
      </w:tr>
      <w:tr w:rsidTr="003124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420">
            <w:pPr>
              <w:pStyle w:val="BodyText"/>
              <w:rPr>
                <w:lang w:val="en-NZ"/>
              </w:rPr>
            </w:pPr>
            <w:r w:rsidRPr="00372420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420">
            <w:pPr>
              <w:pStyle w:val="BodyText"/>
              <w:rPr>
                <w:lang w:val="en-NZ"/>
              </w:rPr>
            </w:pPr>
            <w:r w:rsidRPr="00372420">
              <w:t>Fluid levels are topped up as require</w:t>
            </w:r>
            <w:r w:rsidRPr="00372420">
              <w:t xml:space="preserve">d </w:t>
            </w:r>
          </w:p>
        </w:tc>
      </w:tr>
      <w:tr w:rsidTr="003124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420">
            <w:pPr>
              <w:pStyle w:val="BodyText"/>
              <w:rPr>
                <w:lang w:val="en-NZ"/>
              </w:rPr>
            </w:pPr>
            <w:r w:rsidRPr="00372420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420">
            <w:pPr>
              <w:pStyle w:val="BodyText"/>
              <w:rPr>
                <w:lang w:val="en-NZ"/>
              </w:rPr>
            </w:pPr>
            <w:r w:rsidRPr="00372420">
              <w:t>Equipment faults and malfunctions identified during pre-operational checks are rectified or reported in accordance with workplace procedures and regulatory requirements</w:t>
            </w:r>
          </w:p>
        </w:tc>
      </w:tr>
      <w:tr w:rsidTr="003124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420" w:rsidP="00372420">
            <w:pPr>
              <w:pStyle w:val="BodyText"/>
            </w:pPr>
            <w:r w:rsidRPr="00372420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420">
            <w:pPr>
              <w:pStyle w:val="BodyText"/>
              <w:rPr>
                <w:lang w:val="en-NZ"/>
              </w:rPr>
            </w:pPr>
            <w:r w:rsidRPr="00372420">
              <w:rPr>
                <w:rStyle w:val="SpecialBold"/>
              </w:rPr>
              <w:t>Operate tug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420">
            <w:pPr>
              <w:pStyle w:val="BodyText"/>
              <w:rPr>
                <w:lang w:val="en-NZ"/>
              </w:rPr>
            </w:pPr>
            <w:r w:rsidRPr="00372420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420">
            <w:pPr>
              <w:pStyle w:val="BodyText"/>
              <w:rPr>
                <w:lang w:val="en-NZ"/>
              </w:rPr>
            </w:pPr>
            <w:r w:rsidRPr="00372420">
              <w:t>Tug is ma</w:t>
            </w:r>
            <w:r w:rsidRPr="00372420">
              <w:t>noeuvred to aircraft and positioned in preparation for aircraft ground manoeuvres or push-out operations in accordance with workplace procedures</w:t>
            </w:r>
          </w:p>
        </w:tc>
      </w:tr>
      <w:tr w:rsidTr="003124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420">
            <w:pPr>
              <w:pStyle w:val="BodyText"/>
              <w:rPr>
                <w:lang w:val="en-NZ"/>
              </w:rPr>
            </w:pPr>
            <w:r w:rsidRPr="00372420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420">
            <w:pPr>
              <w:pStyle w:val="BodyText"/>
              <w:rPr>
                <w:lang w:val="en-NZ"/>
              </w:rPr>
            </w:pPr>
            <w:r w:rsidRPr="00372420">
              <w:t xml:space="preserve">Tug is coupled to aircraft in accordance with workplace procedures </w:t>
            </w:r>
          </w:p>
        </w:tc>
      </w:tr>
      <w:tr w:rsidTr="003124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420">
            <w:pPr>
              <w:pStyle w:val="BodyText"/>
              <w:rPr>
                <w:lang w:val="en-NZ"/>
              </w:rPr>
            </w:pPr>
            <w:r w:rsidRPr="00372420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420">
            <w:pPr>
              <w:pStyle w:val="BodyText"/>
              <w:rPr>
                <w:lang w:val="en-NZ"/>
              </w:rPr>
            </w:pPr>
            <w:r w:rsidRPr="00372420">
              <w:t>Tug is operated in accordance with workplace procedures and manufacturer instructions</w:t>
            </w:r>
          </w:p>
        </w:tc>
      </w:tr>
      <w:tr w:rsidTr="003124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420">
            <w:pPr>
              <w:pStyle w:val="BodyText"/>
              <w:rPr>
                <w:lang w:val="en-NZ"/>
              </w:rPr>
            </w:pPr>
            <w:r w:rsidRPr="00372420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420">
            <w:pPr>
              <w:pStyle w:val="BodyText"/>
              <w:rPr>
                <w:lang w:val="en-NZ"/>
              </w:rPr>
            </w:pPr>
            <w:r w:rsidRPr="00372420">
              <w:t xml:space="preserve">Hazards associated with operating tug are identified and appropriate precautions are taken in accordance with work health and safety (WHS)/occupational health and </w:t>
            </w:r>
            <w:r w:rsidRPr="00372420">
              <w:t>safety (OHS) regulations and workplace hazard management strategies</w:t>
            </w:r>
          </w:p>
        </w:tc>
      </w:tr>
      <w:tr w:rsidTr="003124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420">
            <w:pPr>
              <w:pStyle w:val="BodyText"/>
              <w:rPr>
                <w:lang w:val="en-NZ"/>
              </w:rPr>
            </w:pPr>
            <w:r w:rsidRPr="00372420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420">
            <w:pPr>
              <w:pStyle w:val="BodyText"/>
              <w:rPr>
                <w:lang w:val="en-NZ"/>
              </w:rPr>
            </w:pPr>
            <w:r w:rsidRPr="00372420">
              <w:t xml:space="preserve">Aircraft ground manoeuvres and/or push-out of aircraft are conducted in accordance with directions of ground maintenance personnel and aircrew </w:t>
            </w:r>
          </w:p>
        </w:tc>
      </w:tr>
      <w:tr w:rsidTr="003124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420">
            <w:pPr>
              <w:pStyle w:val="BodyText"/>
              <w:rPr>
                <w:lang w:val="en-NZ"/>
              </w:rPr>
            </w:pPr>
            <w:r w:rsidRPr="00372420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420">
            <w:pPr>
              <w:pStyle w:val="BodyText"/>
              <w:rPr>
                <w:lang w:val="en-NZ"/>
              </w:rPr>
            </w:pPr>
            <w:r w:rsidRPr="00372420">
              <w:t>Tug is uncoupled from aircraft</w:t>
            </w:r>
            <w:r w:rsidRPr="00372420">
              <w:t xml:space="preserve"> at completion of required operations </w:t>
            </w:r>
          </w:p>
        </w:tc>
      </w:tr>
      <w:tr w:rsidTr="003124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420">
            <w:pPr>
              <w:pStyle w:val="BodyText"/>
              <w:rPr>
                <w:lang w:val="en-NZ"/>
              </w:rPr>
            </w:pPr>
            <w:r w:rsidRPr="00372420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420">
            <w:pPr>
              <w:pStyle w:val="BodyText"/>
              <w:rPr>
                <w:lang w:val="en-NZ"/>
              </w:rPr>
            </w:pPr>
            <w:r w:rsidRPr="00372420">
              <w:t>Tug is manoeuvred to allocated parking or storage area at completion of scheduled haulage activities and is shut down</w:t>
            </w:r>
          </w:p>
        </w:tc>
      </w:tr>
      <w:tr w:rsidTr="003124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420" w:rsidP="00372420">
            <w:pPr>
              <w:pStyle w:val="BodyText"/>
            </w:pPr>
            <w:r w:rsidRPr="00372420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420">
            <w:pPr>
              <w:pStyle w:val="BodyText"/>
              <w:rPr>
                <w:lang w:val="en-NZ"/>
              </w:rPr>
            </w:pPr>
            <w:r w:rsidRPr="00372420">
              <w:rPr>
                <w:rStyle w:val="SpecialBold"/>
              </w:rPr>
              <w:t xml:space="preserve">Conduct post-operational </w:t>
            </w:r>
            <w:r w:rsidRPr="00372420">
              <w:rPr>
                <w:rStyle w:val="SpecialBold"/>
              </w:rPr>
              <w:t xml:space="preserve">checks of tug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420">
            <w:pPr>
              <w:pStyle w:val="BodyText"/>
              <w:rPr>
                <w:lang w:val="en-NZ"/>
              </w:rPr>
            </w:pPr>
            <w:r w:rsidRPr="00372420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420">
            <w:pPr>
              <w:pStyle w:val="BodyText"/>
              <w:rPr>
                <w:lang w:val="en-NZ"/>
              </w:rPr>
            </w:pPr>
            <w:r w:rsidRPr="00372420">
              <w:t>Post-operational checks of tug are conducted in accordance with workplace procedures and manufacturer instructions</w:t>
            </w:r>
          </w:p>
        </w:tc>
      </w:tr>
      <w:tr w:rsidTr="003124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420">
            <w:pPr>
              <w:pStyle w:val="BodyText"/>
              <w:rPr>
                <w:lang w:val="en-NZ"/>
              </w:rPr>
            </w:pPr>
            <w:r w:rsidRPr="00372420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420">
            <w:pPr>
              <w:pStyle w:val="BodyText"/>
              <w:rPr>
                <w:lang w:val="en-NZ"/>
              </w:rPr>
            </w:pPr>
            <w:r w:rsidRPr="00372420">
              <w:t>Equipment faults and malfunctions identified during post-operational checks are rectified or reported in accordance with workplace pro</w:t>
            </w:r>
            <w:r w:rsidRPr="00372420">
              <w:t>cedures and regulatory requirements</w:t>
            </w:r>
          </w:p>
        </w:tc>
      </w:tr>
      <w:tr w:rsidTr="003124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420">
            <w:pPr>
              <w:pStyle w:val="BodyText"/>
              <w:rPr>
                <w:lang w:val="en-NZ"/>
              </w:rPr>
            </w:pPr>
            <w:r w:rsidRPr="00372420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420">
            <w:pPr>
              <w:pStyle w:val="BodyText"/>
              <w:rPr>
                <w:lang w:val="en-NZ"/>
              </w:rPr>
            </w:pPr>
            <w:r w:rsidRPr="00372420">
              <w:t>Tug is refuelled and fluid levels are topped up in accordance with workplace procedures and manufacturer instructions</w:t>
            </w:r>
          </w:p>
        </w:tc>
      </w:tr>
      <w:tr w:rsidTr="003124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420">
            <w:pPr>
              <w:pStyle w:val="BodyText"/>
              <w:rPr>
                <w:lang w:val="en-NZ"/>
              </w:rPr>
            </w:pPr>
            <w:r w:rsidRPr="00372420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420" w:rsidP="00372420">
            <w:pPr>
              <w:pStyle w:val="BodyText"/>
            </w:pPr>
            <w:r w:rsidRPr="00372420">
              <w:t>Equipment log or operational documentation is completed in accordance with workplace procedures, local instructions and regulatory requirements</w:t>
            </w:r>
          </w:p>
        </w:tc>
      </w:tr>
    </w:tbl>
    <w:p w:rsidR="003124A8" w:rsidP="00372420">
      <w:pPr>
        <w:pStyle w:val="BodyText"/>
      </w:pPr>
    </w:p>
    <w:p w:rsidR="003124A8" w:rsidP="00372420">
      <w:pPr>
        <w:pStyle w:val="BodyText"/>
      </w:pPr>
    </w:p>
    <w:p w:rsidR="00000000" w:rsidRPr="00372420" w:rsidP="00372420">
      <w:pPr>
        <w:pStyle w:val="Heading1"/>
      </w:pPr>
      <w:bookmarkStart w:id="7" w:name="O_665605"/>
      <w:bookmarkEnd w:id="7"/>
      <w:r w:rsidRPr="00372420">
        <w:t>Foundation Skills</w:t>
      </w:r>
    </w:p>
    <w:p w:rsidR="003124A8" w:rsidP="003124A8">
      <w:pPr>
        <w:pStyle w:val="BodyText"/>
      </w:pPr>
      <w:r w:rsidRPr="00372420">
        <w:t>Foundation skills essential to performance are explicit in the performance</w:t>
      </w:r>
      <w:r w:rsidRPr="00372420">
        <w:t xml:space="preserve"> criteria of this unit of competency.</w:t>
      </w:r>
    </w:p>
    <w:p w:rsidR="00000000" w:rsidRPr="00372420" w:rsidP="00372420">
      <w:pPr>
        <w:pStyle w:val="Heading1"/>
      </w:pPr>
      <w:bookmarkStart w:id="8" w:name="O_665606"/>
      <w:bookmarkEnd w:id="8"/>
      <w:r w:rsidRPr="00372420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3724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420">
            <w:pPr>
              <w:pStyle w:val="BodyText"/>
              <w:rPr>
                <w:lang w:val="en-NZ"/>
              </w:rPr>
            </w:pPr>
            <w:r w:rsidRPr="00372420">
              <w:t>Range is restricted to essential operating conditions and any other variables essential to the work environment.</w:t>
            </w:r>
          </w:p>
        </w:tc>
      </w:tr>
      <w:tr w:rsidTr="003724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420">
            <w:pPr>
              <w:pStyle w:val="BodyText"/>
              <w:rPr>
                <w:lang w:val="en-NZ"/>
              </w:rPr>
            </w:pPr>
            <w:r w:rsidRPr="00372420">
              <w:t>Aircraft push-out tug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420" w:rsidP="00372420">
            <w:pPr>
              <w:pStyle w:val="ListBullet"/>
            </w:pPr>
            <w:r w:rsidRPr="00372420">
              <w:t>diesel engine tugs</w:t>
            </w:r>
          </w:p>
          <w:p w:rsidR="00000000" w:rsidP="00372420">
            <w:pPr>
              <w:pStyle w:val="ListBullet"/>
              <w:rPr>
                <w:lang w:val="en-NZ"/>
              </w:rPr>
            </w:pPr>
            <w:r w:rsidRPr="00372420">
              <w:t>electric battery-operated tugs</w:t>
            </w:r>
          </w:p>
        </w:tc>
      </w:tr>
      <w:tr w:rsidTr="003724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420">
            <w:pPr>
              <w:pStyle w:val="BodyText"/>
              <w:rPr>
                <w:lang w:val="en-NZ"/>
              </w:rPr>
            </w:pPr>
            <w:r w:rsidRPr="00372420">
              <w:t>Aircraft push-out tugs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420" w:rsidP="00372420">
            <w:pPr>
              <w:pStyle w:val="ListBullet"/>
            </w:pPr>
            <w:r w:rsidRPr="00372420">
              <w:t>aircraft push-back tug</w:t>
            </w:r>
          </w:p>
          <w:p w:rsidR="00000000" w:rsidRPr="00372420" w:rsidP="00372420">
            <w:pPr>
              <w:pStyle w:val="ListBullet"/>
            </w:pPr>
            <w:r w:rsidRPr="00372420">
              <w:t>aircraft tow motor</w:t>
            </w:r>
          </w:p>
          <w:p w:rsidR="00000000" w:rsidRPr="00372420" w:rsidP="00372420">
            <w:pPr>
              <w:pStyle w:val="ListBullet"/>
            </w:pPr>
            <w:r w:rsidRPr="00372420">
              <w:t>aircraft tow tractor</w:t>
            </w:r>
          </w:p>
          <w:p w:rsidR="00000000" w:rsidRPr="00372420" w:rsidP="00372420">
            <w:pPr>
              <w:pStyle w:val="ListBullet"/>
            </w:pPr>
            <w:r w:rsidRPr="00372420">
              <w:t>push back power unit (PPU)</w:t>
            </w:r>
          </w:p>
          <w:p w:rsidR="00000000" w:rsidP="00372420">
            <w:pPr>
              <w:pStyle w:val="ListBullet"/>
              <w:rPr>
                <w:lang w:val="en-NZ"/>
              </w:rPr>
            </w:pPr>
            <w:r w:rsidRPr="00372420">
              <w:t>tow tug (aircraft)</w:t>
            </w:r>
          </w:p>
        </w:tc>
      </w:tr>
      <w:tr w:rsidTr="003724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420">
            <w:pPr>
              <w:pStyle w:val="BodyText"/>
              <w:rPr>
                <w:lang w:val="en-NZ"/>
              </w:rPr>
            </w:pPr>
            <w:r w:rsidRPr="00372420">
              <w:t>Aircraft ground manoeuvres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420" w:rsidP="00372420">
            <w:pPr>
              <w:pStyle w:val="ListBullet"/>
            </w:pPr>
            <w:r w:rsidRPr="00372420">
              <w:t>movement of a defective aircraft</w:t>
            </w:r>
          </w:p>
          <w:p w:rsidR="00000000" w:rsidRPr="00372420" w:rsidP="00372420">
            <w:pPr>
              <w:pStyle w:val="ListBullet"/>
            </w:pPr>
            <w:r w:rsidRPr="00372420">
              <w:t>movement of an aircraft around an airport</w:t>
            </w:r>
          </w:p>
          <w:p w:rsidR="00000000" w:rsidRPr="00372420" w:rsidP="00372420">
            <w:pPr>
              <w:pStyle w:val="ListBullet"/>
            </w:pPr>
            <w:r w:rsidRPr="00372420">
              <w:t>push-out of an aircraft from a gate</w:t>
            </w:r>
          </w:p>
          <w:p w:rsidR="00000000" w:rsidP="00372420">
            <w:pPr>
              <w:pStyle w:val="ListBullet"/>
              <w:rPr>
                <w:lang w:val="en-NZ"/>
              </w:rPr>
            </w:pPr>
            <w:r w:rsidRPr="00372420">
              <w:t>transport of an aircraft to/from a hanger</w:t>
            </w:r>
          </w:p>
        </w:tc>
      </w:tr>
      <w:tr w:rsidTr="003724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420">
            <w:pPr>
              <w:pStyle w:val="BodyText"/>
              <w:rPr>
                <w:lang w:val="en-NZ"/>
              </w:rPr>
            </w:pPr>
            <w:r w:rsidRPr="00372420">
              <w:t>Hazard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420" w:rsidP="00372420">
            <w:pPr>
              <w:pStyle w:val="ListBullet"/>
            </w:pPr>
            <w:r w:rsidRPr="00372420">
              <w:t>dust</w:t>
            </w:r>
          </w:p>
          <w:p w:rsidR="00000000" w:rsidRPr="00372420" w:rsidP="00372420">
            <w:pPr>
              <w:pStyle w:val="ListBullet"/>
            </w:pPr>
            <w:r w:rsidRPr="00372420">
              <w:t xml:space="preserve">jet </w:t>
            </w:r>
            <w:r w:rsidRPr="00372420">
              <w:t>blast</w:t>
            </w:r>
          </w:p>
          <w:p w:rsidR="00000000" w:rsidRPr="00372420" w:rsidP="00372420">
            <w:pPr>
              <w:pStyle w:val="ListBullet"/>
            </w:pPr>
            <w:r w:rsidRPr="00372420">
              <w:t>noise</w:t>
            </w:r>
          </w:p>
          <w:p w:rsidR="00000000" w:rsidRPr="00372420" w:rsidP="00372420">
            <w:pPr>
              <w:pStyle w:val="ListBullet"/>
            </w:pPr>
            <w:r w:rsidRPr="00372420">
              <w:t>other vehicles in the vicinity of aircraft</w:t>
            </w:r>
          </w:p>
          <w:p w:rsidR="00000000" w:rsidP="00372420">
            <w:pPr>
              <w:pStyle w:val="ListBullet"/>
              <w:rPr>
                <w:lang w:val="en-NZ"/>
              </w:rPr>
            </w:pPr>
            <w:r w:rsidRPr="00372420">
              <w:t>personnel in the vicinity of aircraft</w:t>
            </w:r>
          </w:p>
        </w:tc>
      </w:tr>
      <w:tr w:rsidTr="003724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420">
            <w:pPr>
              <w:pStyle w:val="BodyText"/>
              <w:rPr>
                <w:lang w:val="en-NZ"/>
              </w:rPr>
            </w:pPr>
            <w:r w:rsidRPr="00372420">
              <w:t>Personal protective equipment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420" w:rsidP="00372420">
            <w:pPr>
              <w:pStyle w:val="ListBullet"/>
            </w:pPr>
            <w:r w:rsidRPr="00372420">
              <w:t>hearing protection</w:t>
            </w:r>
          </w:p>
          <w:p w:rsidR="00000000" w:rsidRPr="00372420" w:rsidP="00372420">
            <w:pPr>
              <w:pStyle w:val="ListBullet"/>
            </w:pPr>
            <w:r w:rsidRPr="00372420">
              <w:t>protective clothing</w:t>
            </w:r>
          </w:p>
          <w:p w:rsidR="00000000" w:rsidRPr="00372420" w:rsidP="00372420">
            <w:pPr>
              <w:pStyle w:val="ListBullet"/>
            </w:pPr>
            <w:r w:rsidRPr="00372420">
              <w:t>safety gloves</w:t>
            </w:r>
          </w:p>
          <w:p w:rsidR="00000000" w:rsidP="00372420">
            <w:pPr>
              <w:pStyle w:val="ListBullet"/>
              <w:rPr>
                <w:lang w:val="en-NZ"/>
              </w:rPr>
            </w:pPr>
            <w:r w:rsidRPr="00372420">
              <w:t>safety footwear</w:t>
            </w:r>
          </w:p>
        </w:tc>
      </w:tr>
      <w:tr w:rsidTr="003724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420">
            <w:pPr>
              <w:pStyle w:val="BodyText"/>
              <w:rPr>
                <w:lang w:val="en-NZ"/>
              </w:rPr>
            </w:pPr>
            <w:r w:rsidRPr="00372420">
              <w:t>Pre-operational checks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420" w:rsidP="00372420">
            <w:pPr>
              <w:pStyle w:val="ListBullet"/>
            </w:pPr>
            <w:r w:rsidRPr="00372420">
              <w:t xml:space="preserve">battery charge </w:t>
            </w:r>
          </w:p>
          <w:p w:rsidR="00000000" w:rsidRPr="00372420" w:rsidP="00372420">
            <w:pPr>
              <w:pStyle w:val="ListBullet"/>
            </w:pPr>
            <w:r w:rsidRPr="00372420">
              <w:t xml:space="preserve">fluid levels </w:t>
            </w:r>
          </w:p>
          <w:p w:rsidR="00000000" w:rsidRPr="00372420" w:rsidP="00372420">
            <w:pPr>
              <w:pStyle w:val="ListBullet"/>
            </w:pPr>
            <w:r w:rsidRPr="00372420">
              <w:t xml:space="preserve">fuel level </w:t>
            </w:r>
          </w:p>
          <w:p w:rsidR="00000000" w:rsidRPr="00372420" w:rsidP="00372420">
            <w:pPr>
              <w:pStyle w:val="ListBullet"/>
            </w:pPr>
            <w:r w:rsidRPr="00372420">
              <w:t>visual inspection for faults or defects</w:t>
            </w:r>
          </w:p>
        </w:tc>
      </w:tr>
    </w:tbl>
    <w:p w:rsidR="003124A8" w:rsidP="00372420">
      <w:pPr>
        <w:pStyle w:val="BodyText"/>
      </w:pPr>
    </w:p>
    <w:p w:rsidR="003124A8" w:rsidP="00372420">
      <w:pPr>
        <w:pStyle w:val="BodyText"/>
      </w:pPr>
    </w:p>
    <w:p w:rsidR="00000000" w:rsidRPr="00372420" w:rsidP="00372420">
      <w:pPr>
        <w:pStyle w:val="Heading1"/>
      </w:pPr>
      <w:bookmarkStart w:id="9" w:name="O_665607"/>
      <w:bookmarkEnd w:id="9"/>
      <w:r w:rsidRPr="00372420">
        <w:t>Unit Mapping Information</w:t>
      </w:r>
    </w:p>
    <w:p w:rsidR="003124A8" w:rsidP="003124A8">
      <w:pPr>
        <w:pStyle w:val="BodyText"/>
      </w:pPr>
      <w:r w:rsidRPr="00372420">
        <w:t>This unit replaces and is equivalent to AVIW3005B Operate aircraft push-out tug.</w:t>
      </w:r>
    </w:p>
    <w:p w:rsidR="00000000" w:rsidRPr="00372420" w:rsidP="00372420">
      <w:pPr>
        <w:pStyle w:val="Heading1"/>
      </w:pPr>
      <w:bookmarkStart w:id="10" w:name="O_665614"/>
      <w:bookmarkEnd w:id="10"/>
      <w:r w:rsidRPr="00372420">
        <w:t>Links</w:t>
      </w:r>
    </w:p>
    <w:p w:rsidR="00000000" w:rsidRPr="00372420" w:rsidP="003124A8">
      <w:pPr>
        <w:pStyle w:val="BodyText"/>
      </w:pPr>
      <w:r w:rsidRPr="0037242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176966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372420" w:rsidP="00372420"/>
    <w:sectPr w:rsidSect="0037242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4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420" w:rsidRPr="003124A8" w:rsidP="003124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4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4A8" w:rsidP="003724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24A8" w:rsidP="003724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124A8" w:rsidP="003724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4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4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2420" w:rsidRPr="003124A8" w:rsidP="003124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4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4A8" w:rsidRPr="002D2AF8" w:rsidP="003724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AVIW3005 Operate aircraft push-out tug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3124A8" w:rsidP="003724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E62DE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64B3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24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24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24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24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24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24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24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24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24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24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24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2420"/>
  </w:style>
  <w:style w:type="character" w:customStyle="1" w:styleId="Heading1Char">
    <w:name w:val="Heading 1 Char"/>
    <w:basedOn w:val="DefaultParagraphFont"/>
    <w:link w:val="Heading1"/>
    <w:rsid w:val="003724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24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24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242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2420"/>
    <w:rPr>
      <w:b/>
      <w:spacing w:val="0"/>
    </w:rPr>
  </w:style>
  <w:style w:type="paragraph" w:customStyle="1" w:styleId="SuperHeading">
    <w:name w:val="SuperHeading"/>
    <w:basedOn w:val="Normal"/>
    <w:rsid w:val="003724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24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24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24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24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24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24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24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24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24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24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24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24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24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24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24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24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24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24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24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24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24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24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24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24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242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24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24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24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24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24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24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24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24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24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2420"/>
    <w:rPr>
      <w:i/>
    </w:rPr>
  </w:style>
  <w:style w:type="paragraph" w:styleId="Caption">
    <w:name w:val="caption"/>
    <w:basedOn w:val="BodyText"/>
    <w:next w:val="Normal"/>
    <w:qFormat/>
    <w:rsid w:val="003724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24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24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2420"/>
  </w:style>
  <w:style w:type="paragraph" w:styleId="TableofFigures">
    <w:name w:val="table of figures"/>
    <w:basedOn w:val="Normal"/>
    <w:next w:val="Normal"/>
    <w:semiHidden/>
    <w:rsid w:val="003724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2420"/>
    <w:pPr>
      <w:numPr>
        <w:numId w:val="10"/>
      </w:numPr>
    </w:pPr>
  </w:style>
  <w:style w:type="character" w:customStyle="1" w:styleId="WingdingSymbols">
    <w:name w:val="Wingding Symbols"/>
    <w:rsid w:val="00372420"/>
    <w:rPr>
      <w:rFonts w:ascii="Wingdings" w:hAnsi="Wingdings"/>
    </w:rPr>
  </w:style>
  <w:style w:type="paragraph" w:customStyle="1" w:styleId="TableHeading">
    <w:name w:val="Table Heading"/>
    <w:basedOn w:val="HeadingBase"/>
    <w:rsid w:val="003724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2420"/>
    <w:rPr>
      <w:color w:val="0033CC"/>
      <w:u w:val="none"/>
    </w:rPr>
  </w:style>
  <w:style w:type="paragraph" w:customStyle="1" w:styleId="BodyTextRight">
    <w:name w:val="Body Text Right"/>
    <w:basedOn w:val="BodyText"/>
    <w:rsid w:val="003724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24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24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24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24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24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2420"/>
    <w:rPr>
      <w:sz w:val="32"/>
    </w:rPr>
  </w:style>
  <w:style w:type="paragraph" w:customStyle="1" w:styleId="HeadingProcedure">
    <w:name w:val="Heading Procedure"/>
    <w:basedOn w:val="HeadingBase"/>
    <w:next w:val="Normal"/>
    <w:rsid w:val="003724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2420"/>
    <w:pPr>
      <w:spacing w:before="60" w:after="60"/>
    </w:pPr>
  </w:style>
  <w:style w:type="paragraph" w:styleId="ListContinue">
    <w:name w:val="List Continue"/>
    <w:basedOn w:val="List"/>
    <w:rsid w:val="00372420"/>
    <w:pPr>
      <w:ind w:firstLine="0"/>
    </w:pPr>
  </w:style>
  <w:style w:type="paragraph" w:customStyle="1" w:styleId="ListNote">
    <w:name w:val="List Note"/>
    <w:basedOn w:val="List"/>
    <w:rsid w:val="003724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24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24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2420"/>
    <w:rPr>
      <w:rFonts w:ascii="Courier New" w:hAnsi="Courier New"/>
    </w:rPr>
  </w:style>
  <w:style w:type="paragraph" w:customStyle="1" w:styleId="NoteBullet">
    <w:name w:val="Note Bullet"/>
    <w:basedOn w:val="Note"/>
    <w:rsid w:val="003724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24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24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24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24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24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24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2420"/>
    <w:rPr>
      <w:b/>
      <w:smallCaps/>
    </w:rPr>
  </w:style>
  <w:style w:type="paragraph" w:customStyle="1" w:styleId="TableListNumber">
    <w:name w:val="Table List Number"/>
    <w:basedOn w:val="ListNumber"/>
    <w:rsid w:val="003724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24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2420"/>
    <w:pPr>
      <w:numPr>
        <w:numId w:val="8"/>
      </w:numPr>
    </w:pPr>
  </w:style>
  <w:style w:type="paragraph" w:customStyle="1" w:styleId="ListAlpha2">
    <w:name w:val="List Alpha 2"/>
    <w:basedOn w:val="List2"/>
    <w:rsid w:val="00372420"/>
    <w:pPr>
      <w:numPr>
        <w:numId w:val="7"/>
      </w:numPr>
    </w:pPr>
  </w:style>
  <w:style w:type="paragraph" w:styleId="List2">
    <w:name w:val="List 2"/>
    <w:basedOn w:val="BodyText"/>
    <w:rsid w:val="003724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24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24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24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24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242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72420"/>
    <w:pPr>
      <w:numPr>
        <w:numId w:val="3"/>
      </w:numPr>
    </w:pPr>
  </w:style>
  <w:style w:type="paragraph" w:styleId="ListContinue2">
    <w:name w:val="List Continue 2"/>
    <w:basedOn w:val="List2"/>
    <w:rsid w:val="00372420"/>
    <w:pPr>
      <w:ind w:firstLine="0"/>
    </w:pPr>
  </w:style>
  <w:style w:type="paragraph" w:styleId="ListContinue3">
    <w:name w:val="List Continue 3"/>
    <w:basedOn w:val="List3"/>
    <w:rsid w:val="00372420"/>
    <w:pPr>
      <w:ind w:left="1021" w:firstLine="0"/>
    </w:pPr>
  </w:style>
  <w:style w:type="paragraph" w:styleId="ListContinue4">
    <w:name w:val="List Continue 4"/>
    <w:basedOn w:val="List4"/>
    <w:rsid w:val="00372420"/>
    <w:pPr>
      <w:ind w:firstLine="0"/>
    </w:pPr>
  </w:style>
  <w:style w:type="paragraph" w:styleId="ListContinue5">
    <w:name w:val="List Continue 5"/>
    <w:basedOn w:val="List5"/>
    <w:rsid w:val="00372420"/>
    <w:pPr>
      <w:ind w:firstLine="0"/>
    </w:pPr>
  </w:style>
  <w:style w:type="paragraph" w:styleId="ListNumber3">
    <w:name w:val="List Number 3"/>
    <w:basedOn w:val="List3"/>
    <w:rsid w:val="00372420"/>
    <w:pPr>
      <w:numPr>
        <w:numId w:val="4"/>
      </w:numPr>
    </w:pPr>
  </w:style>
  <w:style w:type="paragraph" w:styleId="ListNumber4">
    <w:name w:val="List Number 4"/>
    <w:basedOn w:val="List4"/>
    <w:rsid w:val="00372420"/>
    <w:pPr>
      <w:numPr>
        <w:numId w:val="5"/>
      </w:numPr>
    </w:pPr>
  </w:style>
  <w:style w:type="paragraph" w:styleId="ListNumber5">
    <w:name w:val="List Number 5"/>
    <w:basedOn w:val="List5"/>
    <w:rsid w:val="00372420"/>
    <w:pPr>
      <w:numPr>
        <w:numId w:val="6"/>
      </w:numPr>
    </w:pPr>
  </w:style>
  <w:style w:type="paragraph" w:styleId="BlockText">
    <w:name w:val="Block Text"/>
    <w:basedOn w:val="Normal"/>
    <w:rsid w:val="003724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24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2420"/>
    <w:rPr>
      <w:sz w:val="16"/>
      <w:vertAlign w:val="superscript"/>
    </w:rPr>
  </w:style>
  <w:style w:type="character" w:customStyle="1" w:styleId="Symbols">
    <w:name w:val="Symbols"/>
    <w:basedOn w:val="DefaultParagraphFont"/>
    <w:rsid w:val="00372420"/>
    <w:rPr>
      <w:rFonts w:ascii="Symbol" w:hAnsi="Symbol"/>
    </w:rPr>
  </w:style>
  <w:style w:type="character" w:customStyle="1" w:styleId="MenuOptions">
    <w:name w:val="Menu Options"/>
    <w:basedOn w:val="DefaultParagraphFont"/>
    <w:rsid w:val="003724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2420"/>
    <w:rPr>
      <w:b/>
    </w:rPr>
  </w:style>
  <w:style w:type="character" w:customStyle="1" w:styleId="Underlined">
    <w:name w:val="Underlined"/>
    <w:basedOn w:val="DefaultParagraphFont"/>
    <w:rsid w:val="00372420"/>
    <w:rPr>
      <w:u w:val="single"/>
    </w:rPr>
  </w:style>
  <w:style w:type="paragraph" w:customStyle="1" w:styleId="TableBodyTextRight">
    <w:name w:val="Table Body Text Right"/>
    <w:basedOn w:val="TableBodyText"/>
    <w:rsid w:val="003724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2420"/>
    <w:rPr>
      <w:sz w:val="18"/>
    </w:rPr>
  </w:style>
  <w:style w:type="paragraph" w:customStyle="1" w:styleId="BodySmallRight">
    <w:name w:val="Body Small Right"/>
    <w:basedOn w:val="BodyTextRight"/>
    <w:rsid w:val="00372420"/>
    <w:rPr>
      <w:sz w:val="18"/>
      <w:szCs w:val="18"/>
    </w:rPr>
  </w:style>
  <w:style w:type="paragraph" w:customStyle="1" w:styleId="MarginEdition">
    <w:name w:val="Margin Edition"/>
    <w:basedOn w:val="MarginNote"/>
    <w:rsid w:val="003724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2420"/>
    <w:rPr>
      <w:sz w:val="2"/>
      <w:szCs w:val="2"/>
    </w:rPr>
  </w:style>
  <w:style w:type="character" w:customStyle="1" w:styleId="Small">
    <w:name w:val="Small"/>
    <w:basedOn w:val="DefaultParagraphFont"/>
    <w:rsid w:val="00372420"/>
    <w:rPr>
      <w:sz w:val="16"/>
    </w:rPr>
  </w:style>
  <w:style w:type="paragraph" w:customStyle="1" w:styleId="WideTable">
    <w:name w:val="Wide Table"/>
    <w:basedOn w:val="Normal"/>
    <w:rsid w:val="003724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2420"/>
  </w:style>
  <w:style w:type="paragraph" w:styleId="Quote">
    <w:name w:val="Quote"/>
    <w:basedOn w:val="Heading1"/>
    <w:link w:val="QuoteChar"/>
    <w:qFormat/>
    <w:rsid w:val="003724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24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2420"/>
    <w:pPr>
      <w:pageBreakBefore/>
    </w:pPr>
  </w:style>
  <w:style w:type="paragraph" w:customStyle="1" w:styleId="Border">
    <w:name w:val="Border"/>
    <w:basedOn w:val="Normal"/>
    <w:qFormat/>
    <w:rsid w:val="003724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24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24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24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24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24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24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24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24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2420"/>
    <w:rPr>
      <w:u w:val="single"/>
    </w:rPr>
  </w:style>
  <w:style w:type="character" w:customStyle="1" w:styleId="BoldandItalics">
    <w:name w:val="Bold and Italics"/>
    <w:qFormat/>
    <w:rsid w:val="00372420"/>
    <w:rPr>
      <w:b/>
      <w:i/>
      <w:u w:val="none"/>
    </w:rPr>
  </w:style>
  <w:style w:type="paragraph" w:styleId="BalloonText">
    <w:name w:val="Balloon Text"/>
    <w:basedOn w:val="Normal"/>
    <w:link w:val="BalloonTextChar"/>
    <w:rsid w:val="003724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24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24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24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24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24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242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124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711</Words>
  <Characters>4549</Characters>
  <Application>Microsoft Office Word</Application>
  <DocSecurity>0</DocSecurity>
  <Lines>197</Lines>
  <Paragraphs>116</Paragraphs>
  <ScaleCrop>false</ScaleCrop>
  <Company>Author-it Software Corporation Ltd.</Company>
  <LinksUpToDate>false</LinksUpToDate>
  <CharactersWithSpaces>5144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AVIW3005 Operate aircraft push-out tug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2019-01-31T04:33:00Z</dcterms:created>
  <dcterms:modified xsi:type="dcterms:W3CDTF">2019-01-31T04:33:00Z</dcterms:modified>
</cp:coreProperties>
</file>