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460" w:rsidP="00FC54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AVIW2030 Be airborne extracted by suspended rope</w:t>
      </w:r>
      <w:r>
        <w:fldChar w:fldCharType="end"/>
      </w:r>
    </w:p>
    <w:p w:rsidR="00FC5460" w:rsidP="00FC5460">
      <w:pPr>
        <w:pStyle w:val="Version"/>
        <w:sectPr w:rsidSect="00783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612" w:rsidP="00783612">
      <w:pPr>
        <w:pStyle w:val="SuperHeading"/>
      </w:pPr>
      <w:r w:rsidRPr="00783612">
        <w:t>AVIW2030 Be airborne extracted by suspended rope</w:t>
      </w:r>
    </w:p>
    <w:p w:rsidR="00000000" w:rsidRPr="00783612" w:rsidP="00783612">
      <w:pPr>
        <w:pStyle w:val="Heading1"/>
      </w:pPr>
      <w:bookmarkStart w:id="1" w:name="O_664509"/>
      <w:bookmarkEnd w:id="1"/>
      <w:r w:rsidRPr="00783612">
        <w:t>Modification History</w:t>
      </w:r>
    </w:p>
    <w:p w:rsidR="00FC5460" w:rsidP="00FC5460">
      <w:pPr>
        <w:pStyle w:val="BodyText"/>
      </w:pPr>
      <w:r w:rsidRPr="00783612">
        <w:t>Release 1. This is the first release of this unit of competency in the AVI Aviation Training Package.</w:t>
      </w:r>
    </w:p>
    <w:p w:rsidR="00000000" w:rsidRPr="00783612" w:rsidP="00783612">
      <w:pPr>
        <w:pStyle w:val="Heading1"/>
      </w:pPr>
      <w:bookmarkStart w:id="2" w:name="O_664510"/>
      <w:bookmarkEnd w:id="2"/>
      <w:r w:rsidRPr="00783612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783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BodyText"/>
            </w:pPr>
            <w:r w:rsidRPr="00783612">
              <w:t>This unit involves the skills and knowledge required to be airborne extracted by suspended rope</w:t>
            </w:r>
            <w:r w:rsidRPr="00783612">
              <w:t>, in compliance with relevant regulatory requirements of the Civil Aviation Safety Authority (CASA) and national operating standards.</w:t>
            </w:r>
          </w:p>
          <w:p w:rsidR="00000000" w:rsidRPr="00783612" w:rsidP="00783612">
            <w:pPr>
              <w:pStyle w:val="BodyText"/>
            </w:pPr>
            <w:r w:rsidRPr="00783612">
              <w:t xml:space="preserve">It includes applying aircraft safety procedures, preparing for suspended extraction, and extracting using fixed suspended </w:t>
            </w:r>
            <w:r w:rsidRPr="00783612">
              <w:t>extraction rope.</w:t>
            </w:r>
          </w:p>
          <w:p w:rsidR="00000000" w:rsidRPr="00783612" w:rsidP="00783612">
            <w:pPr>
              <w:pStyle w:val="BodyText"/>
            </w:pPr>
            <w:r w:rsidRPr="00783612">
              <w:t>This unit addresses aviation technical skill requirements (physical, mental and task-management abilities) related to equipment and system operations of flight or ground operations personnel, and contributes to safe and effective performan</w:t>
            </w:r>
            <w:r w:rsidRPr="00783612">
              <w:t>ce in complex aviation operational environments.</w:t>
            </w:r>
          </w:p>
          <w:p w:rsidR="00000000" w:rsidRPr="00783612" w:rsidP="00783612">
            <w:pPr>
              <w:pStyle w:val="BodyText"/>
            </w:pPr>
            <w:r w:rsidRPr="00783612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783612" w:rsidP="00783612">
            <w:pPr>
              <w:pStyle w:val="BodyText"/>
            </w:pPr>
            <w:r w:rsidRPr="00783612">
              <w:t>Work is performed independently</w:t>
            </w:r>
            <w:r w:rsidRPr="00783612">
              <w:t xml:space="preserve"> or under limited supervision as a single operator or within a team environment.</w:t>
            </w:r>
          </w:p>
          <w:p w:rsidR="00000000" w:rsidRPr="00783612" w:rsidP="00783612">
            <w:pPr>
              <w:pStyle w:val="BodyText"/>
            </w:pPr>
            <w:r w:rsidRPr="00783612">
              <w:t>Licensing, legislative, regulatory or certification requirements are applicable to this unit.</w:t>
            </w:r>
          </w:p>
          <w:p w:rsidR="00000000" w:rsidRPr="00783612" w:rsidP="00783612">
            <w:pPr>
              <w:pStyle w:val="BodyText"/>
            </w:pPr>
            <w:r w:rsidRPr="00783612">
              <w:t>Use for Defence Aviation is to be in accordance with relevant Defence Orders, Ins</w:t>
            </w:r>
            <w:r w:rsidRPr="00783612">
              <w:t>tructions, Publications and Regulations.</w:t>
            </w:r>
          </w:p>
        </w:tc>
      </w:tr>
    </w:tbl>
    <w:p w:rsidR="00FC5460" w:rsidP="00783612">
      <w:pPr>
        <w:pStyle w:val="BodyText"/>
      </w:pPr>
    </w:p>
    <w:p w:rsidR="00FC5460" w:rsidP="00783612">
      <w:pPr>
        <w:pStyle w:val="BodyText"/>
      </w:pPr>
    </w:p>
    <w:p w:rsidR="00000000" w:rsidRPr="00783612" w:rsidP="00783612">
      <w:pPr>
        <w:pStyle w:val="Heading1"/>
      </w:pPr>
      <w:bookmarkStart w:id="3" w:name="O_664511"/>
      <w:bookmarkEnd w:id="3"/>
      <w:r w:rsidRPr="00783612">
        <w:t>Pre-requisite Unit</w:t>
      </w:r>
    </w:p>
    <w:p w:rsidR="00FC5460" w:rsidP="00FC5460">
      <w:pPr>
        <w:pStyle w:val="BodyText"/>
      </w:pPr>
      <w:r w:rsidRPr="00783612">
        <w:t>Not applicable.</w:t>
      </w:r>
    </w:p>
    <w:p w:rsidR="00000000" w:rsidRPr="00783612" w:rsidP="00783612">
      <w:pPr>
        <w:pStyle w:val="Heading1"/>
      </w:pPr>
      <w:bookmarkStart w:id="4" w:name="O_664512"/>
      <w:bookmarkEnd w:id="4"/>
      <w:r w:rsidRPr="00783612">
        <w:t>Competency Field</w:t>
      </w:r>
    </w:p>
    <w:p w:rsidR="00FC5460" w:rsidP="00FC5460">
      <w:pPr>
        <w:pStyle w:val="BodyText"/>
      </w:pPr>
      <w:r w:rsidRPr="00783612">
        <w:t>W – Equipment and Systems Operations</w:t>
      </w:r>
    </w:p>
    <w:p w:rsidR="00000000" w:rsidRPr="00783612" w:rsidP="00783612">
      <w:pPr>
        <w:pStyle w:val="Heading1"/>
      </w:pPr>
      <w:bookmarkStart w:id="5" w:name="O_664513"/>
      <w:bookmarkEnd w:id="5"/>
      <w:r w:rsidRPr="00783612">
        <w:t>Unit Sector</w:t>
      </w:r>
    </w:p>
    <w:p w:rsidR="00FC5460" w:rsidP="00FC5460">
      <w:pPr>
        <w:pStyle w:val="BodyText"/>
      </w:pPr>
      <w:r w:rsidRPr="00783612">
        <w:t>Not applicable.</w:t>
      </w:r>
    </w:p>
    <w:p w:rsidR="00000000" w:rsidRPr="00783612" w:rsidP="00783612">
      <w:pPr>
        <w:pStyle w:val="Heading1"/>
      </w:pPr>
      <w:bookmarkStart w:id="6" w:name="O_664514"/>
      <w:bookmarkEnd w:id="6"/>
      <w:r w:rsidRPr="00783612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BodyText"/>
            </w:pPr>
            <w:r w:rsidRPr="00783612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rPr>
                <w:rStyle w:val="SpecialBold"/>
              </w:rPr>
              <w:t>PERFORMANCE CRITERIA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Performance criteria describe the performance needed to demonstrate achievement of the element.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BodyText"/>
            </w:pPr>
            <w:r w:rsidRPr="00783612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rPr>
                <w:rStyle w:val="SpecialBold"/>
              </w:rPr>
              <w:t>Apply aircraft safety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Dress and equipment is secured for operating in and around a helicopter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Helicopter is approached, entered and exited in a safe manner in accordance with workplace procedures and/or aircrew instructions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Individual seating is occupied and restr</w:t>
            </w:r>
            <w:r w:rsidRPr="00783612">
              <w:t>aint devices are applied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Identified hazards are communicated to team members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Aircrew or safety officer instructions are followed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Environmental conditions and alternative routes to/from helicopter are identified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BodyText"/>
            </w:pPr>
            <w:r w:rsidRPr="00783612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rPr>
                <w:rStyle w:val="SpecialBold"/>
              </w:rPr>
              <w:t>Prepare for suspended extraction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Extraction by suspended rope instructions are received and confirmed as required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Workplace procedures, work health and safety (WHS)/occupational health and safety (OHS) requirements and safety control measures are applied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Operational and suspended rope extraction equipment including personal protective equipment (PPE), is select</w:t>
            </w:r>
            <w:r w:rsidRPr="00783612">
              <w:t>ed and fitted in accordance with workplace procedures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Damage to operational, suspended extraction and safety equipment is reported and remedial action is taken in accordance with workplace procedures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BodyText"/>
            </w:pPr>
            <w:r w:rsidRPr="00783612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rPr>
                <w:rStyle w:val="SpecialBold"/>
              </w:rPr>
              <w:t>Extract using fixed suspended extraction rope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Extraction point is identified and attended in accordance with instructions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Individual equipment safety checks are conducted in accordance with workplace procedures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 xml:space="preserve">Individual extraction equipment is secured to fixed suspended rope ready </w:t>
            </w:r>
            <w:r w:rsidRPr="00783612">
              <w:t xml:space="preserve">for extraction in accordance with </w:t>
            </w:r>
            <w:r w:rsidRPr="00783612">
              <w:t>workplace procedures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Security device is attached to individual and operational equipment in accordance with workplace procedures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Extraction techniques are performed in accordance with workplace procedures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Aircraft emergency and suspended extraction contingency procedures are applied, as required in accordance with workplace procedures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Extraction and operational equipment are monitored for stability during extraction</w:t>
            </w:r>
          </w:p>
        </w:tc>
      </w:tr>
      <w:tr w:rsidTr="00FC54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BodyText"/>
            </w:pPr>
            <w:r w:rsidRPr="00783612">
              <w:t>Verbal and non-verbal communications are maintained</w:t>
            </w:r>
          </w:p>
        </w:tc>
      </w:tr>
    </w:tbl>
    <w:p w:rsidR="00FC5460" w:rsidP="00783612">
      <w:pPr>
        <w:pStyle w:val="BodyText"/>
      </w:pPr>
    </w:p>
    <w:p w:rsidR="00FC5460" w:rsidP="00783612">
      <w:pPr>
        <w:pStyle w:val="BodyText"/>
      </w:pPr>
    </w:p>
    <w:p w:rsidR="00000000" w:rsidRPr="00783612" w:rsidP="00783612">
      <w:pPr>
        <w:pStyle w:val="Heading1"/>
      </w:pPr>
      <w:bookmarkStart w:id="7" w:name="O_664515"/>
      <w:bookmarkEnd w:id="7"/>
      <w:r w:rsidRPr="00783612">
        <w:t>Foundation Skills</w:t>
      </w:r>
    </w:p>
    <w:p w:rsidR="00FC5460" w:rsidP="00FC5460">
      <w:pPr>
        <w:pStyle w:val="BodyText"/>
      </w:pPr>
      <w:r w:rsidRPr="00783612">
        <w:t>Foundation skills essential to performance are explicit in the performance criteria of this unit of competency.</w:t>
      </w:r>
    </w:p>
    <w:p w:rsidR="00000000" w:rsidRPr="00783612" w:rsidP="00783612">
      <w:pPr>
        <w:pStyle w:val="Heading1"/>
      </w:pPr>
      <w:bookmarkStart w:id="8" w:name="O_664516"/>
      <w:bookmarkEnd w:id="8"/>
      <w:r w:rsidRPr="00783612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83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Range is restric</w:t>
            </w:r>
            <w:r w:rsidRPr="00783612">
              <w:t>ted to essential operating conditions and any other variables essential to the work environment.</w:t>
            </w:r>
          </w:p>
        </w:tc>
      </w:tr>
      <w:tr w:rsidTr="00783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Hazards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ListBullet"/>
            </w:pPr>
            <w:r w:rsidRPr="00783612">
              <w:t>buildings</w:t>
            </w:r>
          </w:p>
          <w:p w:rsidR="00000000" w:rsidRPr="00783612" w:rsidP="00783612">
            <w:pPr>
              <w:pStyle w:val="ListBullet"/>
            </w:pPr>
            <w:r w:rsidRPr="00783612">
              <w:t>dust</w:t>
            </w:r>
          </w:p>
          <w:p w:rsidR="00000000" w:rsidRPr="00783612" w:rsidP="00783612">
            <w:pPr>
              <w:pStyle w:val="ListBullet"/>
            </w:pPr>
            <w:r w:rsidRPr="00783612">
              <w:t>livestock</w:t>
            </w:r>
          </w:p>
          <w:p w:rsidR="00000000" w:rsidRPr="00783612" w:rsidP="00783612">
            <w:pPr>
              <w:pStyle w:val="ListBullet"/>
            </w:pPr>
            <w:r w:rsidRPr="00783612">
              <w:t>masts/aerials</w:t>
            </w:r>
          </w:p>
          <w:p w:rsidR="00000000" w:rsidRPr="00783612" w:rsidP="00783612">
            <w:pPr>
              <w:pStyle w:val="ListBullet"/>
            </w:pPr>
            <w:r w:rsidRPr="00783612">
              <w:t>native fauna</w:t>
            </w:r>
          </w:p>
          <w:p w:rsidR="00000000" w:rsidRPr="00783612" w:rsidP="00783612">
            <w:pPr>
              <w:pStyle w:val="ListBullet"/>
            </w:pPr>
            <w:r w:rsidRPr="00783612">
              <w:t>poor visibility</w:t>
            </w:r>
          </w:p>
          <w:p w:rsidR="00000000" w:rsidRPr="00783612" w:rsidP="00783612">
            <w:pPr>
              <w:pStyle w:val="ListBullet"/>
            </w:pPr>
            <w:r w:rsidRPr="00783612">
              <w:t>public</w:t>
            </w:r>
          </w:p>
          <w:p w:rsidR="00000000" w:rsidRPr="00783612" w:rsidP="00783612">
            <w:pPr>
              <w:pStyle w:val="ListBullet"/>
            </w:pPr>
            <w:r w:rsidRPr="00783612">
              <w:t>terrain</w:t>
            </w:r>
          </w:p>
          <w:p w:rsidR="00000000" w:rsidRPr="00783612" w:rsidP="00783612">
            <w:pPr>
              <w:pStyle w:val="ListBullet"/>
            </w:pPr>
            <w:r w:rsidRPr="00783612">
              <w:t>trees</w:t>
            </w:r>
          </w:p>
          <w:p w:rsidR="00000000" w:rsidRPr="00783612" w:rsidP="00783612">
            <w:pPr>
              <w:pStyle w:val="ListBullet"/>
            </w:pPr>
            <w:r w:rsidRPr="00783612">
              <w:t>vehicles</w:t>
            </w:r>
          </w:p>
          <w:p w:rsidR="00000000" w:rsidRPr="00783612" w:rsidP="00783612">
            <w:pPr>
              <w:pStyle w:val="ListBullet"/>
            </w:pPr>
            <w:r w:rsidRPr="00783612">
              <w:t>weather conditions</w:t>
            </w:r>
          </w:p>
          <w:p w:rsidR="00000000" w:rsidP="00783612">
            <w:pPr>
              <w:pStyle w:val="ListBullet"/>
              <w:rPr>
                <w:lang w:val="en-NZ"/>
              </w:rPr>
            </w:pPr>
            <w:r w:rsidRPr="00783612">
              <w:t>wire/power lines/fences</w:t>
            </w:r>
          </w:p>
        </w:tc>
      </w:tr>
      <w:tr w:rsidTr="00783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Environmental conditions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ListBullet"/>
            </w:pPr>
            <w:r w:rsidRPr="00783612">
              <w:t>climate and weather variations</w:t>
            </w:r>
          </w:p>
          <w:p w:rsidR="00000000" w:rsidRPr="00783612" w:rsidP="00783612">
            <w:pPr>
              <w:pStyle w:val="ListBullet"/>
            </w:pPr>
            <w:r w:rsidRPr="00783612">
              <w:t>geographical and geological variations including sloping and unstable ground</w:t>
            </w:r>
          </w:p>
          <w:p w:rsidR="00000000" w:rsidRPr="00783612" w:rsidP="00783612">
            <w:pPr>
              <w:pStyle w:val="ListBullet"/>
            </w:pPr>
            <w:r w:rsidRPr="00783612">
              <w:t>ground conditions including dust and other particles</w:t>
            </w:r>
          </w:p>
          <w:p w:rsidR="00000000" w:rsidP="00783612">
            <w:pPr>
              <w:pStyle w:val="ListBullet"/>
              <w:rPr>
                <w:lang w:val="en-NZ"/>
              </w:rPr>
            </w:pPr>
            <w:r w:rsidRPr="00783612">
              <w:t>variations due to vegetation and urban structures</w:t>
            </w:r>
          </w:p>
        </w:tc>
      </w:tr>
      <w:tr w:rsidTr="00783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Aircraft emergency and suspended extraction contingency procedures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ListBullet"/>
            </w:pPr>
            <w:r w:rsidRPr="00783612">
              <w:t>aborted operation</w:t>
            </w:r>
          </w:p>
          <w:p w:rsidR="00000000" w:rsidRPr="00783612" w:rsidP="00783612">
            <w:pPr>
              <w:pStyle w:val="ListBullet"/>
            </w:pPr>
            <w:r w:rsidRPr="00783612">
              <w:t>aircraft collision</w:t>
            </w:r>
          </w:p>
          <w:p w:rsidR="00000000" w:rsidRPr="00783612" w:rsidP="00783612">
            <w:pPr>
              <w:pStyle w:val="ListBullet"/>
            </w:pPr>
            <w:r w:rsidRPr="00783612">
              <w:t>aircraft crash landing</w:t>
            </w:r>
          </w:p>
          <w:p w:rsidR="00000000" w:rsidRPr="00783612" w:rsidP="00783612">
            <w:pPr>
              <w:pStyle w:val="ListBullet"/>
            </w:pPr>
            <w:r w:rsidRPr="00783612">
              <w:t>aircraft fire</w:t>
            </w:r>
          </w:p>
          <w:p w:rsidR="00000000" w:rsidRPr="00783612" w:rsidP="00783612">
            <w:pPr>
              <w:pStyle w:val="ListBullet"/>
            </w:pPr>
            <w:r w:rsidRPr="00783612">
              <w:t>aircraft malfunction</w:t>
            </w:r>
            <w:r w:rsidRPr="00783612">
              <w:t xml:space="preserve"> prior to take-off</w:t>
            </w:r>
          </w:p>
          <w:p w:rsidR="00000000" w:rsidRPr="00783612" w:rsidP="00783612">
            <w:pPr>
              <w:pStyle w:val="ListBullet"/>
            </w:pPr>
            <w:r w:rsidRPr="00783612">
              <w:t>collision with others or obstacles</w:t>
            </w:r>
          </w:p>
          <w:p w:rsidR="00000000" w:rsidRPr="00783612" w:rsidP="00783612">
            <w:pPr>
              <w:pStyle w:val="ListBullet"/>
            </w:pPr>
            <w:r w:rsidRPr="00783612">
              <w:t>damaged or kinked rope</w:t>
            </w:r>
          </w:p>
          <w:p w:rsidR="00000000" w:rsidRPr="00783612" w:rsidP="00783612">
            <w:pPr>
              <w:pStyle w:val="ListBullet"/>
            </w:pPr>
            <w:r w:rsidRPr="00783612">
              <w:t>emergency landing procedures</w:t>
            </w:r>
          </w:p>
          <w:p w:rsidR="00000000" w:rsidRPr="00783612" w:rsidP="00783612">
            <w:pPr>
              <w:pStyle w:val="ListBullet"/>
            </w:pPr>
            <w:r w:rsidRPr="00783612">
              <w:t>engine failure over landing site</w:t>
            </w:r>
          </w:p>
          <w:p w:rsidR="00000000" w:rsidRPr="00783612" w:rsidP="00783612">
            <w:pPr>
              <w:pStyle w:val="ListBullet"/>
            </w:pPr>
            <w:r w:rsidRPr="00783612">
              <w:t>fixed rope caught in obstacles</w:t>
            </w:r>
          </w:p>
          <w:p w:rsidR="00000000" w:rsidRPr="00783612" w:rsidP="00783612">
            <w:pPr>
              <w:pStyle w:val="ListBullet"/>
            </w:pPr>
            <w:r w:rsidRPr="00783612">
              <w:t>in a Defence context – procedures to evade hostile action against aircraft or self</w:t>
            </w:r>
          </w:p>
          <w:p w:rsidR="00000000" w:rsidP="00783612">
            <w:pPr>
              <w:pStyle w:val="ListBullet"/>
              <w:rPr>
                <w:lang w:val="en-NZ"/>
              </w:rPr>
            </w:pPr>
            <w:r w:rsidRPr="00783612">
              <w:t>los</w:t>
            </w:r>
            <w:r w:rsidRPr="00783612">
              <w:t>s of visibility</w:t>
            </w:r>
          </w:p>
        </w:tc>
      </w:tr>
      <w:tr w:rsidTr="00783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Operational and suspended extraction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ListBullet"/>
            </w:pPr>
            <w:r w:rsidRPr="00783612">
              <w:t>commercial in-service rappelling harness</w:t>
            </w:r>
          </w:p>
          <w:p w:rsidR="00000000" w:rsidRPr="00783612" w:rsidP="00783612">
            <w:pPr>
              <w:pStyle w:val="ListBullet"/>
            </w:pPr>
            <w:r w:rsidRPr="00783612">
              <w:t>communications equipment</w:t>
            </w:r>
          </w:p>
          <w:p w:rsidR="00000000" w:rsidRPr="00783612" w:rsidP="00783612">
            <w:pPr>
              <w:pStyle w:val="ListBullet"/>
            </w:pPr>
            <w:r w:rsidRPr="00783612">
              <w:t>improvised tubular webbing harness</w:t>
            </w:r>
          </w:p>
          <w:p w:rsidR="00000000" w:rsidRPr="00783612" w:rsidP="00783612">
            <w:pPr>
              <w:pStyle w:val="ListBullet"/>
            </w:pPr>
            <w:r w:rsidRPr="00783612">
              <w:t>individual load carrying equipment (ILCE)</w:t>
            </w:r>
          </w:p>
          <w:p w:rsidR="00000000" w:rsidRPr="00783612" w:rsidP="00783612">
            <w:pPr>
              <w:pStyle w:val="ListBullet"/>
            </w:pPr>
            <w:r w:rsidRPr="00783612">
              <w:t>military equipment relevant to airborne extraction operation</w:t>
            </w:r>
          </w:p>
          <w:p w:rsidR="00000000" w:rsidRPr="00783612" w:rsidP="00783612">
            <w:pPr>
              <w:pStyle w:val="ListBullet"/>
            </w:pPr>
            <w:r w:rsidRPr="00783612">
              <w:t>rope attachment device (locking karabiner)</w:t>
            </w:r>
          </w:p>
          <w:p w:rsidR="00000000" w:rsidP="00783612">
            <w:pPr>
              <w:pStyle w:val="ListBullet"/>
              <w:rPr>
                <w:lang w:val="en-NZ"/>
              </w:rPr>
            </w:pPr>
            <w:r w:rsidRPr="00783612">
              <w:t>search and rescue equipment</w:t>
            </w:r>
          </w:p>
        </w:tc>
      </w:tr>
      <w:tr w:rsidTr="00783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Personal protective equipment (PPE)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ListBullet"/>
            </w:pPr>
            <w:r w:rsidRPr="00783612">
              <w:t>eye protection goggles</w:t>
            </w:r>
          </w:p>
          <w:p w:rsidR="00000000" w:rsidRPr="00783612" w:rsidP="00783612">
            <w:pPr>
              <w:pStyle w:val="ListBullet"/>
            </w:pPr>
            <w:r w:rsidRPr="00783612">
              <w:t>footwear</w:t>
            </w:r>
          </w:p>
          <w:p w:rsidR="00000000" w:rsidRPr="00783612" w:rsidP="00783612">
            <w:pPr>
              <w:pStyle w:val="ListBullet"/>
            </w:pPr>
            <w:r w:rsidRPr="00783612">
              <w:t>hearing protection</w:t>
            </w:r>
          </w:p>
          <w:p w:rsidR="00000000" w:rsidRPr="00783612" w:rsidP="00783612">
            <w:pPr>
              <w:pStyle w:val="ListBullet"/>
            </w:pPr>
            <w:r w:rsidRPr="00783612">
              <w:t>helmet</w:t>
            </w:r>
          </w:p>
          <w:p w:rsidR="00000000" w:rsidRPr="00783612" w:rsidP="00783612">
            <w:pPr>
              <w:pStyle w:val="ListBullet"/>
            </w:pPr>
            <w:r w:rsidRPr="00783612">
              <w:t>high visibilit</w:t>
            </w:r>
            <w:r w:rsidRPr="00783612">
              <w:t>y clothing</w:t>
            </w:r>
          </w:p>
          <w:p w:rsidR="00000000" w:rsidRPr="00783612" w:rsidP="00783612">
            <w:pPr>
              <w:pStyle w:val="ListBullet"/>
            </w:pPr>
            <w:r w:rsidRPr="00783612">
              <w:t>life jacket</w:t>
            </w:r>
          </w:p>
          <w:p w:rsidR="00000000" w:rsidRPr="00783612" w:rsidP="00783612">
            <w:pPr>
              <w:pStyle w:val="ListBullet"/>
            </w:pPr>
            <w:r w:rsidRPr="00783612">
              <w:t>personal lighting and beacons</w:t>
            </w:r>
          </w:p>
          <w:p w:rsidR="00000000" w:rsidRPr="00783612" w:rsidP="00783612">
            <w:pPr>
              <w:pStyle w:val="ListBullet"/>
            </w:pPr>
            <w:r w:rsidRPr="00783612">
              <w:t>protective clothing</w:t>
            </w:r>
          </w:p>
          <w:p w:rsidR="00000000" w:rsidP="00783612">
            <w:pPr>
              <w:pStyle w:val="ListBullet"/>
              <w:rPr>
                <w:lang w:val="en-NZ"/>
              </w:rPr>
            </w:pPr>
            <w:r w:rsidRPr="00783612">
              <w:t>rappelling gloves</w:t>
            </w:r>
          </w:p>
        </w:tc>
      </w:tr>
      <w:tr w:rsidTr="00783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Individual equipment safety checks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ListBullet"/>
            </w:pPr>
            <w:r w:rsidRPr="00783612">
              <w:t>harness and ascender</w:t>
            </w:r>
          </w:p>
          <w:p w:rsidR="00000000" w:rsidRPr="00783612" w:rsidP="00783612">
            <w:pPr>
              <w:pStyle w:val="ListBullet"/>
            </w:pPr>
            <w:r w:rsidRPr="00783612">
              <w:t>karabiner attached to bottom loop</w:t>
            </w:r>
          </w:p>
          <w:p w:rsidR="00000000" w:rsidRPr="00783612" w:rsidP="00783612">
            <w:pPr>
              <w:pStyle w:val="ListBullet"/>
            </w:pPr>
            <w:r w:rsidRPr="00783612">
              <w:t>operational equipment</w:t>
            </w:r>
          </w:p>
          <w:p w:rsidR="00000000" w:rsidP="00783612">
            <w:pPr>
              <w:pStyle w:val="ListBullet"/>
              <w:rPr>
                <w:lang w:val="en-NZ"/>
              </w:rPr>
            </w:pPr>
            <w:r w:rsidRPr="00783612">
              <w:t>PPE checks</w:t>
            </w:r>
          </w:p>
        </w:tc>
      </w:tr>
      <w:tr w:rsidTr="00783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Security device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ListBullet"/>
            </w:pPr>
            <w:r w:rsidRPr="00783612">
              <w:t>chest ascender</w:t>
            </w:r>
          </w:p>
          <w:p w:rsidR="00000000" w:rsidP="00783612">
            <w:pPr>
              <w:pStyle w:val="ListBullet"/>
              <w:rPr>
                <w:lang w:val="en-NZ"/>
              </w:rPr>
            </w:pPr>
            <w:r w:rsidRPr="00783612">
              <w:t>winch collar</w:t>
            </w:r>
          </w:p>
        </w:tc>
      </w:tr>
      <w:tr w:rsidTr="00783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612">
            <w:pPr>
              <w:pStyle w:val="BodyText"/>
              <w:rPr>
                <w:lang w:val="en-NZ"/>
              </w:rPr>
            </w:pPr>
            <w:r w:rsidRPr="00783612">
              <w:t>Communications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612" w:rsidP="00783612">
            <w:pPr>
              <w:pStyle w:val="ListBullet"/>
            </w:pPr>
            <w:r w:rsidRPr="00783612">
              <w:t>hand signals</w:t>
            </w:r>
          </w:p>
          <w:p w:rsidR="00000000" w:rsidRPr="00783612" w:rsidP="00783612">
            <w:pPr>
              <w:pStyle w:val="ListBullet"/>
            </w:pPr>
            <w:r w:rsidRPr="00783612">
              <w:t>interpersonal communications</w:t>
            </w:r>
          </w:p>
          <w:p w:rsidR="00000000" w:rsidRPr="00783612" w:rsidP="00783612">
            <w:pPr>
              <w:pStyle w:val="ListBullet"/>
            </w:pPr>
            <w:r w:rsidRPr="00783612">
              <w:t>radio</w:t>
            </w:r>
          </w:p>
        </w:tc>
      </w:tr>
    </w:tbl>
    <w:p w:rsidR="00FC5460" w:rsidP="00783612">
      <w:pPr>
        <w:pStyle w:val="BodyText"/>
      </w:pPr>
    </w:p>
    <w:p w:rsidR="00FC5460" w:rsidP="00783612">
      <w:pPr>
        <w:pStyle w:val="BodyText"/>
      </w:pPr>
    </w:p>
    <w:p w:rsidR="00000000" w:rsidRPr="00783612" w:rsidP="00783612">
      <w:pPr>
        <w:pStyle w:val="Heading1"/>
      </w:pPr>
      <w:bookmarkStart w:id="9" w:name="O_664517"/>
      <w:bookmarkEnd w:id="9"/>
      <w:r w:rsidRPr="00783612">
        <w:t>Unit Mapping Information</w:t>
      </w:r>
    </w:p>
    <w:p w:rsidR="00FC5460" w:rsidP="00FC5460">
      <w:pPr>
        <w:pStyle w:val="BodyText"/>
      </w:pPr>
      <w:r w:rsidRPr="00783612">
        <w:t>This unit replaces and is equivalent to AVIW2030A Be airborne extracted by suspended rope.</w:t>
      </w:r>
    </w:p>
    <w:p w:rsidR="00000000" w:rsidRPr="00783612" w:rsidP="00783612">
      <w:pPr>
        <w:pStyle w:val="Heading1"/>
      </w:pPr>
      <w:bookmarkStart w:id="10" w:name="O_664524"/>
      <w:bookmarkEnd w:id="10"/>
      <w:r w:rsidRPr="00783612">
        <w:t>Links</w:t>
      </w:r>
    </w:p>
    <w:p w:rsidR="00000000" w:rsidRPr="00783612" w:rsidP="00FC5460">
      <w:pPr>
        <w:pStyle w:val="BodyText"/>
      </w:pPr>
      <w:r w:rsidRPr="007836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F6208A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783612" w:rsidP="00783612"/>
    <w:sectPr w:rsidSect="007836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12" w:rsidRPr="00FC5460" w:rsidP="00FC54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60" w:rsidP="00783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5460" w:rsidP="00783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5460" w:rsidP="00783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612" w:rsidRPr="00FC5460" w:rsidP="00FC54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60" w:rsidRPr="002D2AF8" w:rsidP="00783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AVIW2030 Be airborne extracted by suspended rope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FC5460" w:rsidP="00783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2CD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96DA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612"/>
  </w:style>
  <w:style w:type="character" w:customStyle="1" w:styleId="Heading1Char">
    <w:name w:val="Heading 1 Char"/>
    <w:basedOn w:val="DefaultParagraphFont"/>
    <w:link w:val="Heading1"/>
    <w:rsid w:val="00783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6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6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612"/>
    <w:rPr>
      <w:b/>
      <w:spacing w:val="0"/>
    </w:rPr>
  </w:style>
  <w:style w:type="paragraph" w:customStyle="1" w:styleId="SuperHeading">
    <w:name w:val="SuperHeading"/>
    <w:basedOn w:val="Normal"/>
    <w:rsid w:val="00783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6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6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6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612"/>
    <w:rPr>
      <w:i/>
    </w:rPr>
  </w:style>
  <w:style w:type="paragraph" w:styleId="Caption">
    <w:name w:val="caption"/>
    <w:basedOn w:val="BodyText"/>
    <w:next w:val="Normal"/>
    <w:qFormat/>
    <w:rsid w:val="00783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612"/>
  </w:style>
  <w:style w:type="paragraph" w:styleId="TableofFigures">
    <w:name w:val="table of figures"/>
    <w:basedOn w:val="Normal"/>
    <w:next w:val="Normal"/>
    <w:semiHidden/>
    <w:rsid w:val="00783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612"/>
    <w:pPr>
      <w:numPr>
        <w:numId w:val="10"/>
      </w:numPr>
    </w:pPr>
  </w:style>
  <w:style w:type="character" w:customStyle="1" w:styleId="WingdingSymbols">
    <w:name w:val="Wingding Symbols"/>
    <w:rsid w:val="00783612"/>
    <w:rPr>
      <w:rFonts w:ascii="Wingdings" w:hAnsi="Wingdings"/>
    </w:rPr>
  </w:style>
  <w:style w:type="paragraph" w:customStyle="1" w:styleId="TableHeading">
    <w:name w:val="Table Heading"/>
    <w:basedOn w:val="HeadingBase"/>
    <w:rsid w:val="007836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612"/>
    <w:rPr>
      <w:color w:val="0033CC"/>
      <w:u w:val="none"/>
    </w:rPr>
  </w:style>
  <w:style w:type="paragraph" w:customStyle="1" w:styleId="BodyTextRight">
    <w:name w:val="Body Text Right"/>
    <w:basedOn w:val="BodyText"/>
    <w:rsid w:val="00783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6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612"/>
    <w:rPr>
      <w:sz w:val="32"/>
    </w:rPr>
  </w:style>
  <w:style w:type="paragraph" w:customStyle="1" w:styleId="HeadingProcedure">
    <w:name w:val="Heading Procedure"/>
    <w:basedOn w:val="HeadingBase"/>
    <w:next w:val="Normal"/>
    <w:rsid w:val="00783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612"/>
    <w:pPr>
      <w:spacing w:before="60" w:after="60"/>
    </w:pPr>
  </w:style>
  <w:style w:type="paragraph" w:styleId="ListContinue">
    <w:name w:val="List Continue"/>
    <w:basedOn w:val="List"/>
    <w:rsid w:val="00783612"/>
    <w:pPr>
      <w:ind w:firstLine="0"/>
    </w:pPr>
  </w:style>
  <w:style w:type="paragraph" w:customStyle="1" w:styleId="ListNote">
    <w:name w:val="List Note"/>
    <w:basedOn w:val="List"/>
    <w:rsid w:val="00783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612"/>
    <w:rPr>
      <w:rFonts w:ascii="Courier New" w:hAnsi="Courier New"/>
    </w:rPr>
  </w:style>
  <w:style w:type="paragraph" w:customStyle="1" w:styleId="NoteBullet">
    <w:name w:val="Note Bullet"/>
    <w:basedOn w:val="Note"/>
    <w:rsid w:val="00783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6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3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612"/>
    <w:rPr>
      <w:b/>
      <w:smallCaps/>
    </w:rPr>
  </w:style>
  <w:style w:type="paragraph" w:customStyle="1" w:styleId="TableListNumber">
    <w:name w:val="Table List Number"/>
    <w:basedOn w:val="ListNumber"/>
    <w:rsid w:val="00783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612"/>
    <w:pPr>
      <w:numPr>
        <w:numId w:val="8"/>
      </w:numPr>
    </w:pPr>
  </w:style>
  <w:style w:type="paragraph" w:customStyle="1" w:styleId="ListAlpha2">
    <w:name w:val="List Alpha 2"/>
    <w:basedOn w:val="List2"/>
    <w:rsid w:val="00783612"/>
    <w:pPr>
      <w:numPr>
        <w:numId w:val="7"/>
      </w:numPr>
    </w:pPr>
  </w:style>
  <w:style w:type="paragraph" w:styleId="List2">
    <w:name w:val="List 2"/>
    <w:basedOn w:val="BodyText"/>
    <w:rsid w:val="00783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6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6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3612"/>
    <w:pPr>
      <w:numPr>
        <w:numId w:val="3"/>
      </w:numPr>
    </w:pPr>
  </w:style>
  <w:style w:type="paragraph" w:styleId="ListContinue2">
    <w:name w:val="List Continue 2"/>
    <w:basedOn w:val="List2"/>
    <w:rsid w:val="00783612"/>
    <w:pPr>
      <w:ind w:firstLine="0"/>
    </w:pPr>
  </w:style>
  <w:style w:type="paragraph" w:styleId="ListContinue3">
    <w:name w:val="List Continue 3"/>
    <w:basedOn w:val="List3"/>
    <w:rsid w:val="00783612"/>
    <w:pPr>
      <w:ind w:left="1021" w:firstLine="0"/>
    </w:pPr>
  </w:style>
  <w:style w:type="paragraph" w:styleId="ListContinue4">
    <w:name w:val="List Continue 4"/>
    <w:basedOn w:val="List4"/>
    <w:rsid w:val="00783612"/>
    <w:pPr>
      <w:ind w:firstLine="0"/>
    </w:pPr>
  </w:style>
  <w:style w:type="paragraph" w:styleId="ListContinue5">
    <w:name w:val="List Continue 5"/>
    <w:basedOn w:val="List5"/>
    <w:rsid w:val="00783612"/>
    <w:pPr>
      <w:ind w:firstLine="0"/>
    </w:pPr>
  </w:style>
  <w:style w:type="paragraph" w:styleId="ListNumber3">
    <w:name w:val="List Number 3"/>
    <w:basedOn w:val="List3"/>
    <w:rsid w:val="00783612"/>
    <w:pPr>
      <w:numPr>
        <w:numId w:val="4"/>
      </w:numPr>
    </w:pPr>
  </w:style>
  <w:style w:type="paragraph" w:styleId="ListNumber4">
    <w:name w:val="List Number 4"/>
    <w:basedOn w:val="List4"/>
    <w:rsid w:val="00783612"/>
    <w:pPr>
      <w:numPr>
        <w:numId w:val="5"/>
      </w:numPr>
    </w:pPr>
  </w:style>
  <w:style w:type="paragraph" w:styleId="ListNumber5">
    <w:name w:val="List Number 5"/>
    <w:basedOn w:val="List5"/>
    <w:rsid w:val="00783612"/>
    <w:pPr>
      <w:numPr>
        <w:numId w:val="6"/>
      </w:numPr>
    </w:pPr>
  </w:style>
  <w:style w:type="paragraph" w:styleId="BlockText">
    <w:name w:val="Block Text"/>
    <w:basedOn w:val="Normal"/>
    <w:rsid w:val="00783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612"/>
    <w:rPr>
      <w:sz w:val="16"/>
      <w:vertAlign w:val="superscript"/>
    </w:rPr>
  </w:style>
  <w:style w:type="character" w:customStyle="1" w:styleId="Symbols">
    <w:name w:val="Symbols"/>
    <w:basedOn w:val="DefaultParagraphFont"/>
    <w:rsid w:val="00783612"/>
    <w:rPr>
      <w:rFonts w:ascii="Symbol" w:hAnsi="Symbol"/>
    </w:rPr>
  </w:style>
  <w:style w:type="character" w:customStyle="1" w:styleId="MenuOptions">
    <w:name w:val="Menu Options"/>
    <w:basedOn w:val="DefaultParagraphFont"/>
    <w:rsid w:val="00783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612"/>
    <w:rPr>
      <w:b/>
    </w:rPr>
  </w:style>
  <w:style w:type="character" w:customStyle="1" w:styleId="Underlined">
    <w:name w:val="Underlined"/>
    <w:basedOn w:val="DefaultParagraphFont"/>
    <w:rsid w:val="00783612"/>
    <w:rPr>
      <w:u w:val="single"/>
    </w:rPr>
  </w:style>
  <w:style w:type="paragraph" w:customStyle="1" w:styleId="TableBodyTextRight">
    <w:name w:val="Table Body Text Right"/>
    <w:basedOn w:val="TableBodyText"/>
    <w:rsid w:val="00783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612"/>
    <w:rPr>
      <w:sz w:val="18"/>
    </w:rPr>
  </w:style>
  <w:style w:type="paragraph" w:customStyle="1" w:styleId="BodySmallRight">
    <w:name w:val="Body Small Right"/>
    <w:basedOn w:val="BodyTextRight"/>
    <w:rsid w:val="00783612"/>
    <w:rPr>
      <w:sz w:val="18"/>
      <w:szCs w:val="18"/>
    </w:rPr>
  </w:style>
  <w:style w:type="paragraph" w:customStyle="1" w:styleId="MarginEdition">
    <w:name w:val="Margin Edition"/>
    <w:basedOn w:val="MarginNote"/>
    <w:rsid w:val="00783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612"/>
    <w:rPr>
      <w:sz w:val="2"/>
      <w:szCs w:val="2"/>
    </w:rPr>
  </w:style>
  <w:style w:type="character" w:customStyle="1" w:styleId="Small">
    <w:name w:val="Small"/>
    <w:basedOn w:val="DefaultParagraphFont"/>
    <w:rsid w:val="00783612"/>
    <w:rPr>
      <w:sz w:val="16"/>
    </w:rPr>
  </w:style>
  <w:style w:type="paragraph" w:customStyle="1" w:styleId="WideTable">
    <w:name w:val="Wide Table"/>
    <w:basedOn w:val="Normal"/>
    <w:rsid w:val="00783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612"/>
  </w:style>
  <w:style w:type="paragraph" w:styleId="Quote">
    <w:name w:val="Quote"/>
    <w:basedOn w:val="Heading1"/>
    <w:link w:val="QuoteChar"/>
    <w:qFormat/>
    <w:rsid w:val="00783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612"/>
    <w:pPr>
      <w:pageBreakBefore/>
    </w:pPr>
  </w:style>
  <w:style w:type="paragraph" w:customStyle="1" w:styleId="Border">
    <w:name w:val="Border"/>
    <w:basedOn w:val="Normal"/>
    <w:qFormat/>
    <w:rsid w:val="00783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612"/>
    <w:rPr>
      <w:u w:val="single"/>
    </w:rPr>
  </w:style>
  <w:style w:type="character" w:customStyle="1" w:styleId="BoldandItalics">
    <w:name w:val="Bold and Italics"/>
    <w:qFormat/>
    <w:rsid w:val="00783612"/>
    <w:rPr>
      <w:b/>
      <w:i/>
      <w:u w:val="none"/>
    </w:rPr>
  </w:style>
  <w:style w:type="paragraph" w:styleId="BalloonText">
    <w:name w:val="Balloon Text"/>
    <w:basedOn w:val="Normal"/>
    <w:link w:val="BalloonTextChar"/>
    <w:rsid w:val="00783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6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54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5391</Characters>
  <Application>Microsoft Office Word</Application>
  <DocSecurity>0</DocSecurity>
  <Lines>245</Lines>
  <Paragraphs>158</Paragraphs>
  <ScaleCrop>false</ScaleCrop>
  <Company>Author-it Software Corporation Ltd.</Company>
  <LinksUpToDate>false</LinksUpToDate>
  <CharactersWithSpaces>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AVIW2030 Be airborne extracted by suspended rope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2019-01-31T04:20:00Z</dcterms:created>
  <dcterms:modified xsi:type="dcterms:W3CDTF">2019-01-31T04:20:00Z</dcterms:modified>
</cp:coreProperties>
</file>