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3BA3" w:rsidP="00C63B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AVIW0040 Rappel from a helicopter</w:t>
      </w:r>
      <w:r>
        <w:fldChar w:fldCharType="end"/>
      </w:r>
    </w:p>
    <w:p w:rsidR="00C63BA3" w:rsidP="00C63BA3">
      <w:pPr>
        <w:pStyle w:val="Version"/>
        <w:sectPr w:rsidSect="00C109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09F3" w:rsidP="00C109F3">
      <w:pPr>
        <w:pStyle w:val="SuperHeading"/>
      </w:pPr>
      <w:r w:rsidRPr="00C109F3">
        <w:t>AVIW0040 Rappel from a helicopter</w:t>
      </w:r>
    </w:p>
    <w:p w:rsidR="00000000" w:rsidRPr="00C109F3" w:rsidP="00C109F3">
      <w:pPr>
        <w:pStyle w:val="Heading1"/>
      </w:pPr>
      <w:bookmarkStart w:id="1" w:name="O_1297024"/>
      <w:bookmarkEnd w:id="1"/>
      <w:r w:rsidRPr="00C109F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t>Release 1. This is the first release of this unit of competency in the AVI Aviation Training Package.</w:t>
            </w:r>
          </w:p>
        </w:tc>
      </w:tr>
    </w:tbl>
    <w:p w:rsidR="00000000" w:rsidRPr="00C109F3" w:rsidP="00C109F3">
      <w:pPr>
        <w:pStyle w:val="NoPaddingFontSize1"/>
      </w:pPr>
    </w:p>
    <w:p w:rsidR="00000000" w:rsidRPr="00C109F3" w:rsidP="00C109F3">
      <w:pPr>
        <w:pStyle w:val="AllowPageBreak"/>
      </w:pPr>
    </w:p>
    <w:p w:rsidR="00000000" w:rsidRPr="00C109F3" w:rsidP="00C109F3">
      <w:pPr>
        <w:pStyle w:val="Heading1"/>
      </w:pPr>
      <w:bookmarkStart w:id="2" w:name="O_1297025"/>
      <w:bookmarkEnd w:id="2"/>
      <w:r w:rsidRPr="00C109F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t xml:space="preserve">This unit involves the skills and knowledge required to rappel from a helicopter in compliance with </w:t>
            </w:r>
            <w:r w:rsidRPr="00C109F3">
              <w:t>relevant regulatory requirements of the Civil Aviation Safety Authority (CASA) and national operating standards.</w:t>
            </w:r>
          </w:p>
          <w:p w:rsidR="00000000" w:rsidRPr="00C109F3" w:rsidP="00C109F3">
            <w:pPr>
              <w:pStyle w:val="BodyText"/>
            </w:pPr>
            <w:r w:rsidRPr="00C109F3">
              <w:t>It includes applying aircraft safety procedures, preparing for rappelling operations, and emplaning and completing on-board procedures. It also</w:t>
            </w:r>
            <w:r w:rsidRPr="00C109F3">
              <w:t xml:space="preserve"> includes rappelling from a hovering helicopter and de-servicing rappelling equipment.</w:t>
            </w:r>
          </w:p>
          <w:p w:rsidR="00000000" w:rsidRPr="00C109F3" w:rsidP="00C109F3">
            <w:pPr>
              <w:pStyle w:val="BodyText"/>
            </w:pPr>
            <w:r w:rsidRPr="00C109F3">
              <w:t>This unit addresses aviation technical skill requirements (physical, mental and task-management abilities) related to aircraft operational duties of flight crew and cont</w:t>
            </w:r>
            <w:r w:rsidRPr="00C109F3">
              <w:t>ributes to safe and effective performance in complex aviation operational environments.</w:t>
            </w:r>
          </w:p>
          <w:p w:rsidR="00000000" w:rsidRPr="00C109F3" w:rsidP="00C109F3">
            <w:pPr>
              <w:pStyle w:val="BodyText"/>
            </w:pPr>
            <w:r w:rsidRPr="00C109F3">
              <w:t>Operations are conducted across a variety of operational contexts within the Australian aviation industry.</w:t>
            </w:r>
          </w:p>
          <w:p w:rsidR="00000000" w:rsidRPr="00C109F3" w:rsidP="00C109F3">
            <w:pPr>
              <w:pStyle w:val="BodyText"/>
            </w:pPr>
            <w:r w:rsidRPr="00C109F3">
              <w:t>Licensing, legislative, regulatory or certification requireme</w:t>
            </w:r>
            <w:r w:rsidRPr="00C109F3">
              <w:t>nts are applicable to this unit.</w:t>
            </w:r>
          </w:p>
        </w:tc>
      </w:tr>
    </w:tbl>
    <w:p w:rsidR="00000000" w:rsidRPr="00C109F3" w:rsidP="00C109F3">
      <w:pPr>
        <w:pStyle w:val="NoPaddingFontSize1"/>
      </w:pPr>
    </w:p>
    <w:p w:rsidR="00000000" w:rsidRPr="00C109F3" w:rsidP="00C109F3">
      <w:pPr>
        <w:pStyle w:val="AllowPageBreak"/>
      </w:pPr>
    </w:p>
    <w:p w:rsidR="00000000" w:rsidRPr="00C109F3" w:rsidP="00C109F3">
      <w:pPr>
        <w:pStyle w:val="Heading1"/>
      </w:pPr>
      <w:bookmarkStart w:id="3" w:name="O_1297026"/>
      <w:bookmarkEnd w:id="3"/>
      <w:r w:rsidRPr="00C109F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t>Not applicable.</w:t>
            </w:r>
          </w:p>
        </w:tc>
      </w:tr>
    </w:tbl>
    <w:p w:rsidR="00000000" w:rsidRPr="00C109F3" w:rsidP="00C109F3">
      <w:pPr>
        <w:pStyle w:val="NoPaddingFontSize1"/>
      </w:pPr>
    </w:p>
    <w:p w:rsidR="00000000" w:rsidRPr="00C109F3" w:rsidP="00C109F3">
      <w:pPr>
        <w:pStyle w:val="AllowPageBreak"/>
      </w:pPr>
    </w:p>
    <w:p w:rsidR="00000000" w:rsidRPr="00C109F3" w:rsidP="00C109F3">
      <w:pPr>
        <w:pStyle w:val="Heading1"/>
      </w:pPr>
      <w:bookmarkStart w:id="4" w:name="O_1297027"/>
      <w:bookmarkEnd w:id="4"/>
      <w:r w:rsidRPr="00C109F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t>W – Equipment and Systems Operations</w:t>
            </w:r>
          </w:p>
        </w:tc>
      </w:tr>
    </w:tbl>
    <w:p w:rsidR="00000000" w:rsidRPr="00C109F3" w:rsidP="00C109F3">
      <w:pPr>
        <w:pStyle w:val="NoPaddingFontSize1"/>
      </w:pPr>
    </w:p>
    <w:p w:rsidR="00000000" w:rsidRPr="00C109F3" w:rsidP="00C109F3">
      <w:pPr>
        <w:pStyle w:val="AllowPageBreak"/>
      </w:pPr>
    </w:p>
    <w:p w:rsidR="00000000" w:rsidRPr="00C109F3" w:rsidP="00C109F3">
      <w:pPr>
        <w:pStyle w:val="Heading1"/>
      </w:pPr>
      <w:bookmarkStart w:id="5" w:name="O_1297028"/>
      <w:bookmarkEnd w:id="5"/>
      <w:r w:rsidRPr="00C109F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t>Not applicable.</w:t>
            </w:r>
          </w:p>
        </w:tc>
      </w:tr>
    </w:tbl>
    <w:p w:rsidR="00000000" w:rsidRPr="00C109F3" w:rsidP="00C109F3">
      <w:pPr>
        <w:pStyle w:val="NoPaddingFontSize1"/>
      </w:pPr>
    </w:p>
    <w:p w:rsidR="00000000" w:rsidRPr="00C109F3" w:rsidP="00C109F3">
      <w:pPr>
        <w:pStyle w:val="AllowPageBreak"/>
      </w:pPr>
    </w:p>
    <w:p w:rsidR="00000000" w:rsidRPr="00C109F3" w:rsidP="00C109F3">
      <w:pPr>
        <w:pStyle w:val="Heading1"/>
      </w:pPr>
      <w:bookmarkStart w:id="6" w:name="O_1297029"/>
      <w:bookmarkEnd w:id="6"/>
      <w:r w:rsidRPr="00C109F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PERFORMANCE CRITERIA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Performance criteria describe the performance needed to demonstrate achievement of the element.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>Apply aircraft safety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Personal protective clothing and equipment are secured for operating in and around a helicopter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Helicopter is approached, entered and exited in a safe manner in accordance with workplace procedures and flight crew instructions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Individual seating is occupied and restraint devices applied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Identified hazards are communicated to rappel team members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Flight crew instructions are followed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Environmental conditions and alternative routes to and from helicopter are id</w:t>
            </w:r>
            <w:r w:rsidRPr="00C109F3">
              <w:t>entified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>Prepare for rappelling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Rappelling descent instructions are received and confirmed as required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Workplace procedures, work health and safety requirements and safety control measures are applied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Operational and rappel equipment, including personal protective equipment, is selected and fitted in accordance with workplace procedures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Individual pre-flight check of rappel equipment is conducted in accordance with workplace procedures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Dam</w:t>
            </w:r>
            <w:r w:rsidRPr="00C109F3">
              <w:t>age to operational, rappel and safety equipment is reported and remedial action taken in accordance with workplace procedures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>Emplane and complete on-board procedures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Aircraft is approached and emplaned in accordance with workplace procedures and flight crew instructions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Ropes are secured to allocated rope attachment device, checked and prepared for flight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Rappellers and operational equipment are secured p</w:t>
            </w:r>
            <w:r w:rsidRPr="00C109F3">
              <w:t>rior to flight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Flight crew orders and instructions are complied with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Rappelling and operational equipment are monitored during flight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Communications and directions are interpreted and relayed to rappellers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Individual in-flight safety checks are conducted throughout flight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>Rappel from helicopter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Rappelling exit positions are adopted under supervision of flight crew or rappel dispatcher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 xml:space="preserve">Positions are resumed in aircraft on abort instruction from </w:t>
            </w:r>
            <w:r w:rsidRPr="00C109F3">
              <w:t>flight crew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 xml:space="preserve">Aircraft is exited on instruction of flight crew or rappel dispatcher 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4.4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Descent is undertaken in a controlled manner in accordance with workplace procedures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4.5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Aircraft emergency and rappelling contingency procedures are implemented as required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4.6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Landing is conducted in a controlled manner in accordance with workplace procedures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4.7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Rappel signals are communicated to flight crew once descent is complete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4.8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On landing, rappeller is disconnected from rope and landing area is cleared in accordance with workplace procedures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4.9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Equipment is gathered and taken to designated team assembly point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>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rPr>
                <w:rStyle w:val="SpecialBold"/>
              </w:rPr>
              <w:t>De-service rappel equipment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5.1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Area is cleared in prepara</w:t>
            </w:r>
            <w:r w:rsidRPr="00C109F3">
              <w:t>tion for de-servicing of rappel equipment in accordance with workplace procedures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5.2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t>Rappelling and operational equipment is de-serviced and stowed in accordance with workplace procedures</w:t>
            </w:r>
          </w:p>
        </w:tc>
      </w:tr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09F3">
            <w:pPr>
              <w:pStyle w:val="BodyText"/>
              <w:rPr>
                <w:lang w:val="en-NZ"/>
              </w:rPr>
            </w:pPr>
            <w:r w:rsidRPr="00C109F3">
              <w:rPr>
                <w:rStyle w:val="SpecialBold"/>
              </w:rPr>
              <w:t>5.3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t>Record relevant pre- and post-task documentation in accordance with workplace procedures</w:t>
            </w:r>
          </w:p>
        </w:tc>
      </w:tr>
    </w:tbl>
    <w:p w:rsidR="00000000" w:rsidRPr="00C109F3" w:rsidP="00C109F3">
      <w:pPr>
        <w:pStyle w:val="NoPaddingFontSize1"/>
      </w:pPr>
    </w:p>
    <w:p w:rsidR="00000000" w:rsidRPr="00C109F3" w:rsidP="00C109F3">
      <w:pPr>
        <w:pStyle w:val="AllowPageBreak"/>
      </w:pPr>
    </w:p>
    <w:p w:rsidR="00000000" w:rsidRPr="00C109F3" w:rsidP="00C109F3">
      <w:pPr>
        <w:pStyle w:val="Heading1"/>
      </w:pPr>
      <w:bookmarkStart w:id="7" w:name="O_1297030"/>
      <w:bookmarkEnd w:id="7"/>
      <w:r w:rsidRPr="00C109F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t>Foundation skills essential to performance are explicit in the performance criteria of this unit of competency.</w:t>
            </w:r>
          </w:p>
        </w:tc>
      </w:tr>
    </w:tbl>
    <w:p w:rsidR="00000000" w:rsidRPr="00C109F3" w:rsidP="00C109F3">
      <w:pPr>
        <w:pStyle w:val="NoPaddingFontSize1"/>
      </w:pPr>
    </w:p>
    <w:p w:rsidR="00000000" w:rsidRPr="00C109F3" w:rsidP="00C109F3">
      <w:pPr>
        <w:pStyle w:val="AllowPageBreak"/>
      </w:pPr>
    </w:p>
    <w:p w:rsidR="00000000" w:rsidRPr="00C109F3" w:rsidP="00C109F3">
      <w:pPr>
        <w:pStyle w:val="Heading1"/>
      </w:pPr>
      <w:bookmarkStart w:id="8" w:name="O_1297031"/>
      <w:bookmarkEnd w:id="8"/>
      <w:r w:rsidRPr="00C109F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t>Range is restricted to essential operating conditions and any other variables essential to the work environment.</w:t>
            </w:r>
          </w:p>
          <w:p w:rsidR="00000000" w:rsidRPr="00C109F3" w:rsidP="00C109F3">
            <w:pPr>
              <w:pStyle w:val="BodyText"/>
            </w:pPr>
            <w:r w:rsidRPr="00C109F3">
              <w:t>Non-essential conditions may be found in the Companion Volume Implementation Guide.</w:t>
            </w:r>
          </w:p>
        </w:tc>
      </w:tr>
    </w:tbl>
    <w:p w:rsidR="00000000" w:rsidRPr="00C109F3" w:rsidP="00C109F3">
      <w:pPr>
        <w:pStyle w:val="NoPaddingFontSize1"/>
      </w:pPr>
    </w:p>
    <w:p w:rsidR="00000000" w:rsidRPr="00C109F3" w:rsidP="00C109F3">
      <w:pPr>
        <w:pStyle w:val="AllowPageBreak"/>
      </w:pPr>
    </w:p>
    <w:p w:rsidR="00000000" w:rsidRPr="00C109F3" w:rsidP="00C109F3">
      <w:pPr>
        <w:pStyle w:val="Heading1"/>
      </w:pPr>
      <w:bookmarkStart w:id="9" w:name="O_1297032"/>
      <w:bookmarkEnd w:id="9"/>
      <w:r w:rsidRPr="00C109F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109F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09F3" w:rsidP="00C109F3">
            <w:pPr>
              <w:pStyle w:val="BodyText"/>
            </w:pPr>
            <w:r w:rsidRPr="00C109F3">
              <w:t>This unit replaces and is equivalent to AVIW0016 Rappel from a helicopter.</w:t>
            </w:r>
          </w:p>
        </w:tc>
      </w:tr>
    </w:tbl>
    <w:p w:rsidR="00000000" w:rsidRPr="00C109F3" w:rsidP="00C109F3">
      <w:pPr>
        <w:pStyle w:val="NoPaddingFontSize1"/>
      </w:pPr>
    </w:p>
    <w:p w:rsidR="00000000" w:rsidRPr="00C109F3" w:rsidP="00C109F3">
      <w:pPr>
        <w:pStyle w:val="AllowPageBreak"/>
      </w:pPr>
    </w:p>
    <w:p w:rsidR="00000000" w:rsidRPr="00C109F3" w:rsidP="00C109F3">
      <w:pPr>
        <w:pStyle w:val="Heading1"/>
      </w:pPr>
      <w:bookmarkStart w:id="10" w:name="O_1297039"/>
      <w:bookmarkEnd w:id="10"/>
      <w:r w:rsidRPr="00C109F3">
        <w:t>Links</w:t>
      </w:r>
    </w:p>
    <w:p w:rsidR="00000000" w:rsidRPr="00C109F3" w:rsidP="00C63BA3">
      <w:pPr>
        <w:pStyle w:val="BodyText"/>
      </w:pPr>
      <w:r w:rsidRPr="00C109F3">
        <w:t xml:space="preserve">Companion Volume Implementation Guides are found in VETNet’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AB0681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C109F3" w:rsidP="00C109F3"/>
    <w:sectPr w:rsidSect="00C109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F3" w:rsidRPr="00C63BA3" w:rsidP="00C63B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A3" w:rsidP="00C109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63BA3" w:rsidP="00C109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63BA3" w:rsidP="00C109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09F3" w:rsidRPr="00C63BA3" w:rsidP="00C63B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9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BA3" w:rsidRPr="002D2AF8" w:rsidP="00C109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AVIW0040 Rappel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C63BA3" w:rsidP="00C109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09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09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09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09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09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09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09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09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09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09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09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09F3"/>
  </w:style>
  <w:style w:type="character" w:customStyle="1" w:styleId="Heading1Char">
    <w:name w:val="Heading 1 Char"/>
    <w:basedOn w:val="DefaultParagraphFont"/>
    <w:link w:val="Heading1"/>
    <w:rsid w:val="00C109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09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09F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09F3"/>
    <w:rPr>
      <w:b/>
      <w:spacing w:val="0"/>
    </w:rPr>
  </w:style>
  <w:style w:type="paragraph" w:customStyle="1" w:styleId="SuperHeading">
    <w:name w:val="SuperHeading"/>
    <w:basedOn w:val="Normal"/>
    <w:rsid w:val="00C109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09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109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09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09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0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09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0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09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09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09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09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09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09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09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09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09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09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09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09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09F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09F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09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09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09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09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09F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09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09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09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09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09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09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09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09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09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09F3"/>
    <w:rPr>
      <w:i/>
    </w:rPr>
  </w:style>
  <w:style w:type="paragraph" w:styleId="Caption">
    <w:name w:val="caption"/>
    <w:basedOn w:val="BodyText"/>
    <w:next w:val="Normal"/>
    <w:qFormat/>
    <w:rsid w:val="00C109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09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09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09F3"/>
  </w:style>
  <w:style w:type="paragraph" w:styleId="TableofFigures">
    <w:name w:val="table of figures"/>
    <w:basedOn w:val="Normal"/>
    <w:next w:val="Normal"/>
    <w:semiHidden/>
    <w:rsid w:val="00C109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09F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09F3"/>
    <w:rPr>
      <w:rFonts w:ascii="Wingdings" w:hAnsi="Wingdings"/>
    </w:rPr>
  </w:style>
  <w:style w:type="paragraph" w:customStyle="1" w:styleId="TableHeading">
    <w:name w:val="Table Heading"/>
    <w:basedOn w:val="HeadingBase"/>
    <w:rsid w:val="00C109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09F3"/>
    <w:rPr>
      <w:color w:val="0033CC"/>
      <w:u w:val="none"/>
    </w:rPr>
  </w:style>
  <w:style w:type="paragraph" w:customStyle="1" w:styleId="BodyTextRight">
    <w:name w:val="Body Text Right"/>
    <w:basedOn w:val="BodyText"/>
    <w:rsid w:val="00C109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09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09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09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09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09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09F3"/>
    <w:rPr>
      <w:sz w:val="32"/>
    </w:rPr>
  </w:style>
  <w:style w:type="paragraph" w:customStyle="1" w:styleId="HeadingProcedure">
    <w:name w:val="Heading Procedure"/>
    <w:basedOn w:val="HeadingBase"/>
    <w:next w:val="Normal"/>
    <w:rsid w:val="00C109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09F3"/>
    <w:pPr>
      <w:spacing w:before="60" w:after="60"/>
    </w:pPr>
  </w:style>
  <w:style w:type="paragraph" w:styleId="ListContinue">
    <w:name w:val="List Continue"/>
    <w:basedOn w:val="List"/>
    <w:rsid w:val="00C109F3"/>
    <w:pPr>
      <w:ind w:firstLine="0"/>
    </w:pPr>
  </w:style>
  <w:style w:type="paragraph" w:customStyle="1" w:styleId="ListNote">
    <w:name w:val="List Note"/>
    <w:basedOn w:val="List"/>
    <w:rsid w:val="00C109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09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09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09F3"/>
    <w:rPr>
      <w:rFonts w:ascii="Courier New" w:hAnsi="Courier New"/>
    </w:rPr>
  </w:style>
  <w:style w:type="paragraph" w:customStyle="1" w:styleId="NoteBullet">
    <w:name w:val="Note Bullet"/>
    <w:basedOn w:val="Note"/>
    <w:rsid w:val="00C109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09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09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09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09F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09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09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09F3"/>
    <w:rPr>
      <w:b/>
      <w:smallCaps/>
    </w:rPr>
  </w:style>
  <w:style w:type="paragraph" w:customStyle="1" w:styleId="TableListNumber">
    <w:name w:val="Table List Number"/>
    <w:basedOn w:val="ListNumber"/>
    <w:rsid w:val="00C109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09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09F3"/>
    <w:pPr>
      <w:numPr>
        <w:numId w:val="7"/>
      </w:numPr>
    </w:pPr>
  </w:style>
  <w:style w:type="paragraph" w:customStyle="1" w:styleId="ListAlpha2">
    <w:name w:val="List Alpha 2"/>
    <w:basedOn w:val="List2"/>
    <w:rsid w:val="00C109F3"/>
    <w:pPr>
      <w:numPr>
        <w:numId w:val="6"/>
      </w:numPr>
    </w:pPr>
  </w:style>
  <w:style w:type="paragraph" w:styleId="List2">
    <w:name w:val="List 2"/>
    <w:basedOn w:val="BodyText"/>
    <w:rsid w:val="00C109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09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09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09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09F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09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09F3"/>
    <w:pPr>
      <w:numPr>
        <w:numId w:val="2"/>
      </w:numPr>
    </w:pPr>
  </w:style>
  <w:style w:type="paragraph" w:styleId="ListContinue2">
    <w:name w:val="List Continue 2"/>
    <w:basedOn w:val="List2"/>
    <w:rsid w:val="00C109F3"/>
    <w:pPr>
      <w:ind w:firstLine="0"/>
    </w:pPr>
  </w:style>
  <w:style w:type="paragraph" w:styleId="ListContinue3">
    <w:name w:val="List Continue 3"/>
    <w:basedOn w:val="List3"/>
    <w:rsid w:val="00C109F3"/>
    <w:pPr>
      <w:ind w:left="1021" w:firstLine="0"/>
    </w:pPr>
  </w:style>
  <w:style w:type="paragraph" w:styleId="ListContinue4">
    <w:name w:val="List Continue 4"/>
    <w:basedOn w:val="List4"/>
    <w:rsid w:val="00C109F3"/>
    <w:pPr>
      <w:ind w:firstLine="0"/>
    </w:pPr>
  </w:style>
  <w:style w:type="paragraph" w:styleId="ListContinue5">
    <w:name w:val="List Continue 5"/>
    <w:basedOn w:val="List5"/>
    <w:rsid w:val="00C109F3"/>
    <w:pPr>
      <w:ind w:firstLine="0"/>
    </w:pPr>
  </w:style>
  <w:style w:type="paragraph" w:styleId="ListNumber3">
    <w:name w:val="List Number 3"/>
    <w:basedOn w:val="List3"/>
    <w:rsid w:val="00C109F3"/>
    <w:pPr>
      <w:numPr>
        <w:numId w:val="3"/>
      </w:numPr>
    </w:pPr>
  </w:style>
  <w:style w:type="paragraph" w:styleId="ListNumber4">
    <w:name w:val="List Number 4"/>
    <w:basedOn w:val="List4"/>
    <w:rsid w:val="00C109F3"/>
    <w:pPr>
      <w:numPr>
        <w:numId w:val="4"/>
      </w:numPr>
    </w:pPr>
  </w:style>
  <w:style w:type="paragraph" w:styleId="ListNumber5">
    <w:name w:val="List Number 5"/>
    <w:basedOn w:val="List5"/>
    <w:rsid w:val="00C109F3"/>
    <w:pPr>
      <w:numPr>
        <w:numId w:val="5"/>
      </w:numPr>
    </w:pPr>
  </w:style>
  <w:style w:type="paragraph" w:styleId="BlockText">
    <w:name w:val="Block Text"/>
    <w:basedOn w:val="Normal"/>
    <w:rsid w:val="00C109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09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09F3"/>
    <w:rPr>
      <w:sz w:val="16"/>
      <w:vertAlign w:val="superscript"/>
    </w:rPr>
  </w:style>
  <w:style w:type="character" w:customStyle="1" w:styleId="Symbols">
    <w:name w:val="Symbols"/>
    <w:basedOn w:val="DefaultParagraphFont"/>
    <w:rsid w:val="00C109F3"/>
    <w:rPr>
      <w:rFonts w:ascii="Symbol" w:hAnsi="Symbol"/>
    </w:rPr>
  </w:style>
  <w:style w:type="character" w:customStyle="1" w:styleId="MenuOptions">
    <w:name w:val="Menu Options"/>
    <w:basedOn w:val="DefaultParagraphFont"/>
    <w:rsid w:val="00C109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09F3"/>
    <w:rPr>
      <w:b/>
    </w:rPr>
  </w:style>
  <w:style w:type="character" w:customStyle="1" w:styleId="Underlined">
    <w:name w:val="Underlined"/>
    <w:basedOn w:val="DefaultParagraphFont"/>
    <w:rsid w:val="00C109F3"/>
    <w:rPr>
      <w:u w:val="single"/>
    </w:rPr>
  </w:style>
  <w:style w:type="paragraph" w:customStyle="1" w:styleId="TableBodyTextRight">
    <w:name w:val="Table Body Text Right"/>
    <w:basedOn w:val="TableBodyText"/>
    <w:rsid w:val="00C109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09F3"/>
    <w:rPr>
      <w:sz w:val="18"/>
    </w:rPr>
  </w:style>
  <w:style w:type="paragraph" w:customStyle="1" w:styleId="BodySmallRight">
    <w:name w:val="Body Small Right"/>
    <w:basedOn w:val="BodyTextRight"/>
    <w:rsid w:val="00C109F3"/>
    <w:rPr>
      <w:sz w:val="18"/>
      <w:szCs w:val="18"/>
    </w:rPr>
  </w:style>
  <w:style w:type="paragraph" w:customStyle="1" w:styleId="MarginEdition">
    <w:name w:val="Margin Edition"/>
    <w:basedOn w:val="MarginNote"/>
    <w:rsid w:val="00C109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09F3"/>
    <w:rPr>
      <w:sz w:val="2"/>
      <w:szCs w:val="2"/>
    </w:rPr>
  </w:style>
  <w:style w:type="character" w:customStyle="1" w:styleId="Small">
    <w:name w:val="Small"/>
    <w:basedOn w:val="DefaultParagraphFont"/>
    <w:rsid w:val="00C109F3"/>
    <w:rPr>
      <w:sz w:val="16"/>
    </w:rPr>
  </w:style>
  <w:style w:type="paragraph" w:customStyle="1" w:styleId="WideTable">
    <w:name w:val="Wide Table"/>
    <w:basedOn w:val="Normal"/>
    <w:rsid w:val="00C109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09F3"/>
  </w:style>
  <w:style w:type="paragraph" w:styleId="Quote">
    <w:name w:val="Quote"/>
    <w:basedOn w:val="Heading1"/>
    <w:link w:val="QuoteChar"/>
    <w:qFormat/>
    <w:rsid w:val="00C109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09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09F3"/>
    <w:pPr>
      <w:pageBreakBefore/>
    </w:pPr>
  </w:style>
  <w:style w:type="paragraph" w:customStyle="1" w:styleId="Border">
    <w:name w:val="Border"/>
    <w:basedOn w:val="Normal"/>
    <w:qFormat/>
    <w:rsid w:val="00C109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09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9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9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09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09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09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09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09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09F3"/>
    <w:rPr>
      <w:u w:val="single"/>
    </w:rPr>
  </w:style>
  <w:style w:type="character" w:customStyle="1" w:styleId="BoldandItalics">
    <w:name w:val="Bold and Italics"/>
    <w:qFormat/>
    <w:rsid w:val="00C109F3"/>
    <w:rPr>
      <w:b/>
      <w:i/>
      <w:u w:val="none"/>
    </w:rPr>
  </w:style>
  <w:style w:type="paragraph" w:styleId="BalloonText">
    <w:name w:val="Balloon Text"/>
    <w:basedOn w:val="Normal"/>
    <w:link w:val="BalloonTextChar"/>
    <w:rsid w:val="00C109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9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09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09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09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09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09F3"/>
    <w:pPr>
      <w:spacing w:before="0" w:after="0"/>
    </w:pPr>
  </w:style>
  <w:style w:type="paragraph" w:customStyle="1" w:styleId="BodyTextBold">
    <w:name w:val="Body Text Bold"/>
    <w:basedOn w:val="BodyText"/>
    <w:qFormat/>
    <w:rsid w:val="00C109F3"/>
    <w:rPr>
      <w:b/>
    </w:rPr>
  </w:style>
  <w:style w:type="character" w:styleId="Hyperlink">
    <w:name w:val="Hyperlink"/>
    <w:basedOn w:val="DefaultParagraphFont"/>
    <w:uiPriority w:val="99"/>
    <w:unhideWhenUsed/>
    <w:rsid w:val="00C63B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4464</Characters>
  <Application>Microsoft Office Word</Application>
  <DocSecurity>0</DocSecurity>
  <Lines>234</Lines>
  <Paragraphs>123</Paragraphs>
  <ScaleCrop>false</ScaleCrop>
  <Company>Author-it Software Corporation Ltd.</Company>
  <LinksUpToDate>false</LinksUpToDate>
  <CharactersWithSpaces>5045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AVIW0040 Rappel from a helicopter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2025-05-28T03:24:00Z</dcterms:created>
  <dcterms:modified xsi:type="dcterms:W3CDTF">2025-05-28T03:24:00Z</dcterms:modified>
</cp:coreProperties>
</file>