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0F74" w:rsidP="004C0F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AVIW0027 Deliver pyrotechnics and handheld stores</w:t>
      </w:r>
      <w:r>
        <w:fldChar w:fldCharType="end"/>
      </w:r>
    </w:p>
    <w:p w:rsidR="004C0F74" w:rsidP="004C0F74">
      <w:pPr>
        <w:pStyle w:val="Version"/>
        <w:sectPr w:rsidSect="005707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0738" w:rsidP="00570738">
      <w:pPr>
        <w:pStyle w:val="SuperHeading"/>
      </w:pPr>
      <w:r w:rsidRPr="00570738">
        <w:t>AVIW0027 Deliver pyrotechnics and handheld stores</w:t>
      </w:r>
    </w:p>
    <w:p w:rsidR="00000000" w:rsidRPr="00570738" w:rsidP="00570738">
      <w:pPr>
        <w:pStyle w:val="Heading1"/>
      </w:pPr>
      <w:bookmarkStart w:id="1" w:name="O_1027342"/>
      <w:bookmarkEnd w:id="1"/>
      <w:r w:rsidRPr="0057073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07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738" w:rsidP="00570738">
            <w:pPr>
              <w:pStyle w:val="BodyText"/>
            </w:pPr>
            <w:r w:rsidRPr="00570738">
              <w:t>Release 1. This is the first release of this unit of competency in the AVI Aviation Training Package.</w:t>
            </w:r>
          </w:p>
        </w:tc>
      </w:tr>
    </w:tbl>
    <w:p w:rsidR="00000000" w:rsidRPr="00570738" w:rsidP="00570738">
      <w:pPr>
        <w:pStyle w:val="NoPaddingFontSize1"/>
      </w:pPr>
    </w:p>
    <w:p w:rsidR="00000000" w:rsidRPr="00570738" w:rsidP="00570738">
      <w:pPr>
        <w:pStyle w:val="AllowPageBreak"/>
      </w:pPr>
    </w:p>
    <w:p w:rsidR="00000000" w:rsidRPr="00570738" w:rsidP="00570738">
      <w:pPr>
        <w:pStyle w:val="Heading1"/>
      </w:pPr>
      <w:bookmarkStart w:id="2" w:name="O_1027343"/>
      <w:bookmarkEnd w:id="2"/>
      <w:r w:rsidRPr="0057073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07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738" w:rsidP="00570738">
            <w:pPr>
              <w:pStyle w:val="BodyText"/>
            </w:pPr>
            <w:r w:rsidRPr="00570738">
              <w:t>This unit involves the skills and knowledge required to deliver pyrotechnics and handheld s</w:t>
            </w:r>
            <w:r w:rsidRPr="00570738">
              <w:t>tores in compliance with relevant regulatory requirements of the Civil Aviation Safety Authority (CASA) and national operating standards.</w:t>
            </w:r>
          </w:p>
          <w:p w:rsidR="00000000" w:rsidRPr="00570738" w:rsidP="00570738">
            <w:pPr>
              <w:pStyle w:val="BodyText"/>
            </w:pPr>
            <w:r w:rsidRPr="00570738">
              <w:t xml:space="preserve">It includes preparing pyrotechnics or stores for aerial delivery, deploying pyrotechnics or stores, and responding to </w:t>
            </w:r>
            <w:r w:rsidRPr="00570738">
              <w:t>in-flight pyrotechnic and stores emergencies.</w:t>
            </w:r>
          </w:p>
          <w:p w:rsidR="00000000" w:rsidRPr="00570738" w:rsidP="00570738">
            <w:pPr>
              <w:pStyle w:val="BodyText"/>
            </w:pPr>
            <w:r w:rsidRPr="00570738">
              <w:t>This unit addresses aviation technical skill requirements (physical, mental and task-management abilities) related to equipment and system operations of flight crew and contributes to safe and effective perform</w:t>
            </w:r>
            <w:r w:rsidRPr="00570738">
              <w:t>ance in complex aviation operational environments.</w:t>
            </w:r>
          </w:p>
          <w:p w:rsidR="00000000" w:rsidRPr="00570738" w:rsidP="00570738">
            <w:pPr>
              <w:pStyle w:val="BodyText"/>
            </w:pPr>
            <w:r w:rsidRPr="00570738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570738" w:rsidP="00570738">
            <w:pPr>
              <w:pStyle w:val="BodyText"/>
            </w:pPr>
            <w:r w:rsidRPr="00570738">
              <w:t>Work is performed independent</w:t>
            </w:r>
            <w:r w:rsidRPr="00570738">
              <w:t>ly or under limited supervision within a single-pilot or multi-crew environment.</w:t>
            </w:r>
          </w:p>
          <w:p w:rsidR="00000000" w:rsidRPr="00570738" w:rsidP="00570738">
            <w:pPr>
              <w:pStyle w:val="BodyText"/>
            </w:pPr>
            <w:r w:rsidRPr="00570738">
              <w:t>Licensing, legislative, regulatory or certification requirements are applicable to this unit.</w:t>
            </w:r>
          </w:p>
        </w:tc>
      </w:tr>
    </w:tbl>
    <w:p w:rsidR="00000000" w:rsidRPr="00570738" w:rsidP="00570738">
      <w:pPr>
        <w:pStyle w:val="NoPaddingFontSize1"/>
      </w:pPr>
    </w:p>
    <w:p w:rsidR="00000000" w:rsidRPr="00570738" w:rsidP="00570738">
      <w:pPr>
        <w:pStyle w:val="AllowPageBreak"/>
      </w:pPr>
    </w:p>
    <w:p w:rsidR="00000000" w:rsidRPr="00570738" w:rsidP="00570738">
      <w:pPr>
        <w:pStyle w:val="Heading1"/>
      </w:pPr>
      <w:bookmarkStart w:id="3" w:name="O_1027344"/>
      <w:bookmarkEnd w:id="3"/>
      <w:r w:rsidRPr="0057073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07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738" w:rsidP="00570738">
            <w:pPr>
              <w:pStyle w:val="BodyText"/>
            </w:pPr>
            <w:r w:rsidRPr="00570738">
              <w:t>Not applicable.</w:t>
            </w:r>
          </w:p>
        </w:tc>
      </w:tr>
    </w:tbl>
    <w:p w:rsidR="00000000" w:rsidRPr="00570738" w:rsidP="00570738">
      <w:pPr>
        <w:pStyle w:val="NoPaddingFontSize1"/>
      </w:pPr>
    </w:p>
    <w:p w:rsidR="00000000" w:rsidRPr="00570738" w:rsidP="00570738">
      <w:pPr>
        <w:pStyle w:val="AllowPageBreak"/>
      </w:pPr>
    </w:p>
    <w:p w:rsidR="00000000" w:rsidRPr="00570738" w:rsidP="00570738">
      <w:pPr>
        <w:pStyle w:val="Heading1"/>
      </w:pPr>
      <w:bookmarkStart w:id="4" w:name="O_1027345"/>
      <w:bookmarkEnd w:id="4"/>
      <w:r w:rsidRPr="00570738">
        <w:t>Comp</w:t>
      </w:r>
      <w:r w:rsidRPr="00570738">
        <w:t>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07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738" w:rsidP="00570738">
            <w:pPr>
              <w:pStyle w:val="BodyText"/>
            </w:pPr>
            <w:r w:rsidRPr="00570738">
              <w:t>W – Equipment and Systems Operations</w:t>
            </w:r>
          </w:p>
        </w:tc>
      </w:tr>
    </w:tbl>
    <w:p w:rsidR="00000000" w:rsidRPr="00570738" w:rsidP="00570738">
      <w:pPr>
        <w:pStyle w:val="NoPaddingFontSize1"/>
      </w:pPr>
    </w:p>
    <w:p w:rsidR="00000000" w:rsidRPr="00570738" w:rsidP="00570738">
      <w:pPr>
        <w:pStyle w:val="AllowPageBreak"/>
      </w:pPr>
    </w:p>
    <w:p w:rsidR="00000000" w:rsidRPr="00570738" w:rsidP="00570738">
      <w:pPr>
        <w:pStyle w:val="Heading1"/>
      </w:pPr>
      <w:bookmarkStart w:id="5" w:name="O_1027346"/>
      <w:bookmarkEnd w:id="5"/>
      <w:r w:rsidRPr="0057073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07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738" w:rsidP="00570738">
            <w:pPr>
              <w:pStyle w:val="BodyText"/>
            </w:pPr>
            <w:r w:rsidRPr="00570738">
              <w:t>Not applicable.</w:t>
            </w:r>
          </w:p>
        </w:tc>
      </w:tr>
    </w:tbl>
    <w:p w:rsidR="00000000" w:rsidRPr="00570738" w:rsidP="00570738">
      <w:pPr>
        <w:pStyle w:val="NoPaddingFontSize1"/>
      </w:pPr>
    </w:p>
    <w:p w:rsidR="00000000" w:rsidRPr="00570738" w:rsidP="00570738">
      <w:pPr>
        <w:pStyle w:val="AllowPageBreak"/>
      </w:pPr>
    </w:p>
    <w:p w:rsidR="00000000" w:rsidRPr="00570738" w:rsidP="00570738">
      <w:pPr>
        <w:pStyle w:val="Heading1"/>
      </w:pPr>
      <w:bookmarkStart w:id="6" w:name="O_1027347"/>
      <w:bookmarkEnd w:id="6"/>
      <w:r w:rsidRPr="0057073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707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738" w:rsidP="00570738">
            <w:pPr>
              <w:pStyle w:val="BodyText"/>
            </w:pPr>
            <w:r w:rsidRPr="0057073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738">
            <w:pPr>
              <w:pStyle w:val="BodyText"/>
              <w:rPr>
                <w:lang w:val="en-NZ"/>
              </w:rPr>
            </w:pPr>
            <w:r w:rsidRPr="00570738">
              <w:rPr>
                <w:rStyle w:val="SpecialBold"/>
              </w:rPr>
              <w:t>PERFORMANCE CRITERIA</w:t>
            </w:r>
          </w:p>
        </w:tc>
      </w:tr>
      <w:tr w:rsidTr="005707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738">
            <w:pPr>
              <w:pStyle w:val="BodyText"/>
              <w:rPr>
                <w:lang w:val="en-NZ"/>
              </w:rPr>
            </w:pPr>
            <w:r w:rsidRPr="00570738">
              <w:t xml:space="preserve">Elements describe the essential </w:t>
            </w:r>
            <w:r w:rsidRPr="00570738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738">
            <w:pPr>
              <w:pStyle w:val="BodyText"/>
              <w:rPr>
                <w:lang w:val="en-NZ"/>
              </w:rPr>
            </w:pPr>
            <w:r w:rsidRPr="00570738">
              <w:t xml:space="preserve">Performance criteria describe the performance needed to </w:t>
            </w:r>
            <w:r w:rsidRPr="00570738">
              <w:t>demonstrate achievement of the element.</w:t>
            </w:r>
          </w:p>
        </w:tc>
      </w:tr>
      <w:tr w:rsidTr="005707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738" w:rsidP="00570738">
            <w:pPr>
              <w:pStyle w:val="BodyText"/>
            </w:pPr>
            <w:r w:rsidRPr="0057073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738" w:rsidP="00570738">
            <w:pPr>
              <w:pStyle w:val="BodyText"/>
            </w:pPr>
            <w:r w:rsidRPr="00570738">
              <w:rPr>
                <w:rStyle w:val="SpecialBold"/>
              </w:rPr>
              <w:t>Prepare pyrotechnics or stores for delivery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738">
            <w:pPr>
              <w:pStyle w:val="BodyText"/>
              <w:rPr>
                <w:lang w:val="en-NZ"/>
              </w:rPr>
            </w:pPr>
            <w:r w:rsidRPr="0057073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738">
            <w:pPr>
              <w:pStyle w:val="BodyText"/>
              <w:rPr>
                <w:lang w:val="en-NZ"/>
              </w:rPr>
            </w:pPr>
            <w:r w:rsidRPr="00570738">
              <w:t>Information/documentation about pyrotechnics or handheld stores is obtained, read and used to guide work as</w:t>
            </w:r>
            <w:r w:rsidRPr="00570738">
              <w:t xml:space="preserve"> required</w:t>
            </w:r>
          </w:p>
        </w:tc>
      </w:tr>
      <w:tr w:rsidTr="005707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7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738">
            <w:pPr>
              <w:pStyle w:val="BodyText"/>
              <w:rPr>
                <w:lang w:val="en-NZ"/>
              </w:rPr>
            </w:pPr>
            <w:r w:rsidRPr="0057073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738">
            <w:pPr>
              <w:pStyle w:val="BodyText"/>
              <w:rPr>
                <w:lang w:val="en-NZ"/>
              </w:rPr>
            </w:pPr>
            <w:r w:rsidRPr="00570738">
              <w:t>Pyrotechnics or stores are stored securely in aircraft</w:t>
            </w:r>
          </w:p>
        </w:tc>
      </w:tr>
      <w:tr w:rsidTr="005707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7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738">
            <w:pPr>
              <w:pStyle w:val="BodyText"/>
              <w:rPr>
                <w:lang w:val="en-NZ"/>
              </w:rPr>
            </w:pPr>
            <w:r w:rsidRPr="0057073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738">
            <w:pPr>
              <w:pStyle w:val="BodyText"/>
              <w:rPr>
                <w:lang w:val="en-NZ"/>
              </w:rPr>
            </w:pPr>
            <w:r w:rsidRPr="00570738">
              <w:t>Pyrotechnics or stores are inspected for serviceability in accordance with preparation procedures</w:t>
            </w:r>
          </w:p>
        </w:tc>
      </w:tr>
      <w:tr w:rsidTr="005707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7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738">
            <w:pPr>
              <w:pStyle w:val="BodyText"/>
              <w:rPr>
                <w:lang w:val="en-NZ"/>
              </w:rPr>
            </w:pPr>
            <w:r w:rsidRPr="0057073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738">
            <w:pPr>
              <w:pStyle w:val="BodyText"/>
              <w:rPr>
                <w:lang w:val="en-NZ"/>
              </w:rPr>
            </w:pPr>
            <w:r w:rsidRPr="00570738">
              <w:t>Pyrotechnics or stores are prepared and/or armed for use in accordance with preparation instructions</w:t>
            </w:r>
          </w:p>
        </w:tc>
      </w:tr>
      <w:tr w:rsidTr="005707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738" w:rsidP="00570738">
            <w:pPr>
              <w:pStyle w:val="BodyText"/>
            </w:pPr>
            <w:r w:rsidRPr="0057073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738" w:rsidP="00570738">
            <w:pPr>
              <w:pStyle w:val="BodyText"/>
            </w:pPr>
            <w:r w:rsidRPr="00570738">
              <w:rPr>
                <w:rStyle w:val="SpecialBold"/>
              </w:rPr>
              <w:t>Deploy pyrotechnics or stores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738">
            <w:pPr>
              <w:pStyle w:val="BodyText"/>
              <w:rPr>
                <w:lang w:val="en-NZ"/>
              </w:rPr>
            </w:pPr>
            <w:r w:rsidRPr="0057073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738">
            <w:pPr>
              <w:pStyle w:val="BodyText"/>
              <w:rPr>
                <w:lang w:val="en-NZ"/>
              </w:rPr>
            </w:pPr>
            <w:r w:rsidRPr="00570738">
              <w:t>Personal protective equipment (PPE) is selected and used in accordance with organisational policies and procedures</w:t>
            </w:r>
          </w:p>
        </w:tc>
      </w:tr>
      <w:tr w:rsidTr="005707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7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738">
            <w:pPr>
              <w:pStyle w:val="BodyText"/>
              <w:rPr>
                <w:lang w:val="en-NZ"/>
              </w:rPr>
            </w:pPr>
            <w:r w:rsidRPr="0057073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738">
            <w:pPr>
              <w:pStyle w:val="BodyText"/>
              <w:rPr>
                <w:lang w:val="en-NZ"/>
              </w:rPr>
            </w:pPr>
            <w:r w:rsidRPr="00570738">
              <w:t>Hazards are identified, risks are assessed and hazard management implemented</w:t>
            </w:r>
          </w:p>
        </w:tc>
      </w:tr>
      <w:tr w:rsidTr="005707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7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738">
            <w:pPr>
              <w:pStyle w:val="BodyText"/>
              <w:rPr>
                <w:lang w:val="en-NZ"/>
              </w:rPr>
            </w:pPr>
            <w:r w:rsidRPr="0057073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738">
            <w:pPr>
              <w:pStyle w:val="BodyText"/>
              <w:rPr>
                <w:lang w:val="en-NZ"/>
              </w:rPr>
            </w:pPr>
            <w:r w:rsidRPr="00570738">
              <w:t>Pyrotechnics or handheld stores are released or deployed in accordance with operational instructions</w:t>
            </w:r>
          </w:p>
        </w:tc>
      </w:tr>
      <w:tr w:rsidTr="005707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738" w:rsidP="00570738">
            <w:pPr>
              <w:pStyle w:val="BodyText"/>
            </w:pPr>
            <w:r w:rsidRPr="0057073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738" w:rsidP="00570738">
            <w:pPr>
              <w:pStyle w:val="BodyText"/>
            </w:pPr>
            <w:r w:rsidRPr="00570738">
              <w:rPr>
                <w:rStyle w:val="SpecialBold"/>
              </w:rPr>
              <w:t>Respond to in</w:t>
            </w:r>
            <w:r w:rsidRPr="00570738">
              <w:t>-</w:t>
            </w:r>
            <w:r w:rsidRPr="00570738">
              <w:rPr>
                <w:rStyle w:val="SpecialBold"/>
              </w:rPr>
              <w:t>flight pyrotechnics or stores emergency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738">
            <w:pPr>
              <w:pStyle w:val="BodyText"/>
              <w:rPr>
                <w:lang w:val="en-NZ"/>
              </w:rPr>
            </w:pPr>
            <w:r w:rsidRPr="0057073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738">
            <w:pPr>
              <w:pStyle w:val="BodyText"/>
              <w:rPr>
                <w:lang w:val="en-NZ"/>
              </w:rPr>
            </w:pPr>
            <w:r w:rsidRPr="00570738">
              <w:t>Pyrotechnic or handheld stores emergencies are identified</w:t>
            </w:r>
          </w:p>
        </w:tc>
      </w:tr>
      <w:tr w:rsidTr="005707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73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738">
            <w:pPr>
              <w:pStyle w:val="BodyText"/>
              <w:rPr>
                <w:lang w:val="en-NZ"/>
              </w:rPr>
            </w:pPr>
            <w:r w:rsidRPr="0057073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738" w:rsidP="00570738">
            <w:pPr>
              <w:pStyle w:val="BodyText"/>
            </w:pPr>
            <w:r w:rsidRPr="00570738">
              <w:t>Emergency procedures are implemented and appropriate response undertaken</w:t>
            </w:r>
          </w:p>
        </w:tc>
      </w:tr>
    </w:tbl>
    <w:p w:rsidR="00000000" w:rsidRPr="00570738" w:rsidP="00570738">
      <w:pPr>
        <w:pStyle w:val="NoPaddingFontSize1"/>
      </w:pPr>
    </w:p>
    <w:p w:rsidR="00000000" w:rsidRPr="00570738" w:rsidP="00570738">
      <w:pPr>
        <w:pStyle w:val="AllowPageBreak"/>
      </w:pPr>
    </w:p>
    <w:p w:rsidR="00000000" w:rsidRPr="00570738" w:rsidP="00570738">
      <w:pPr>
        <w:pStyle w:val="Heading1"/>
      </w:pPr>
      <w:bookmarkStart w:id="7" w:name="O_1027348"/>
      <w:bookmarkEnd w:id="7"/>
      <w:r w:rsidRPr="0057073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07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738" w:rsidP="00570738">
            <w:pPr>
              <w:pStyle w:val="BodyText"/>
            </w:pPr>
            <w:r w:rsidRPr="00570738">
              <w:t>Foundation skills essential to performance a</w:t>
            </w:r>
            <w:r w:rsidRPr="00570738">
              <w:t>re explicit in the performance criteria of this unit of competency.</w:t>
            </w:r>
          </w:p>
        </w:tc>
      </w:tr>
    </w:tbl>
    <w:p w:rsidR="00000000" w:rsidRPr="00570738" w:rsidP="00570738">
      <w:pPr>
        <w:pStyle w:val="NoPaddingFontSize1"/>
      </w:pPr>
    </w:p>
    <w:p w:rsidR="00000000" w:rsidRPr="00570738" w:rsidP="00570738">
      <w:pPr>
        <w:pStyle w:val="AllowPageBreak"/>
      </w:pPr>
    </w:p>
    <w:p w:rsidR="00000000" w:rsidRPr="00570738" w:rsidP="00570738">
      <w:pPr>
        <w:pStyle w:val="Heading1"/>
      </w:pPr>
      <w:bookmarkStart w:id="8" w:name="O_1027349"/>
      <w:bookmarkEnd w:id="8"/>
      <w:r w:rsidRPr="0057073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07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738" w:rsidP="00570738">
            <w:pPr>
              <w:pStyle w:val="BodyText"/>
            </w:pPr>
            <w:r w:rsidRPr="00570738">
              <w:t>Range is restricted to essential operating conditions and any other variables essential to the work environment.</w:t>
            </w:r>
          </w:p>
        </w:tc>
      </w:tr>
    </w:tbl>
    <w:p w:rsidR="00000000" w:rsidRPr="00570738" w:rsidP="00570738">
      <w:pPr>
        <w:pStyle w:val="NoPaddingFontSize1"/>
      </w:pPr>
    </w:p>
    <w:p w:rsidR="00000000" w:rsidRPr="00570738" w:rsidP="00570738">
      <w:pPr>
        <w:pStyle w:val="AllowPageBreak"/>
      </w:pPr>
    </w:p>
    <w:p w:rsidR="00000000" w:rsidRPr="00570738" w:rsidP="00570738">
      <w:pPr>
        <w:pStyle w:val="Heading1"/>
      </w:pPr>
      <w:bookmarkStart w:id="9" w:name="O_1027350"/>
      <w:bookmarkEnd w:id="9"/>
      <w:r w:rsidRPr="0057073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07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738" w:rsidP="00570738">
            <w:pPr>
              <w:pStyle w:val="BodyText"/>
            </w:pPr>
            <w:r w:rsidRPr="00570738">
              <w:t>This unit replaces and is equivalent to AVIW3027 Deliver pyrotechnics and handheld stores.</w:t>
            </w:r>
          </w:p>
        </w:tc>
      </w:tr>
    </w:tbl>
    <w:p w:rsidR="00000000" w:rsidRPr="00570738" w:rsidP="00570738">
      <w:pPr>
        <w:pStyle w:val="NoPaddingFontSize1"/>
      </w:pPr>
    </w:p>
    <w:p w:rsidR="00000000" w:rsidRPr="00570738" w:rsidP="00570738">
      <w:pPr>
        <w:pStyle w:val="AllowPageBreak"/>
      </w:pPr>
    </w:p>
    <w:p w:rsidR="00000000" w:rsidRPr="00570738" w:rsidP="00570738">
      <w:pPr>
        <w:pStyle w:val="Heading1"/>
      </w:pPr>
      <w:bookmarkStart w:id="10" w:name="O_1027357"/>
      <w:bookmarkEnd w:id="10"/>
      <w:r w:rsidRPr="00570738">
        <w:t>Links</w:t>
      </w:r>
    </w:p>
    <w:p w:rsidR="00000000" w:rsidRPr="00570738" w:rsidP="004C0F74">
      <w:pPr>
        <w:pStyle w:val="BodyText"/>
      </w:pPr>
      <w:r w:rsidRPr="00570738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12361A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570738" w:rsidP="00570738"/>
    <w:sectPr w:rsidSect="005707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7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738" w:rsidRPr="004C0F74" w:rsidP="004C0F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7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F74" w:rsidP="005707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0F74" w:rsidP="005707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C0F74" w:rsidP="005707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7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F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0738" w:rsidRPr="004C0F74" w:rsidP="004C0F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7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F74" w:rsidRPr="002D2AF8" w:rsidP="005707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AVIW0027 Deliver pyrotechnics and handheld stores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4C0F74" w:rsidP="005707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7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07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07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07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07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07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07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07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07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07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07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0738"/>
  </w:style>
  <w:style w:type="character" w:customStyle="1" w:styleId="Heading1Char">
    <w:name w:val="Heading 1 Char"/>
    <w:basedOn w:val="DefaultParagraphFont"/>
    <w:link w:val="Heading1"/>
    <w:rsid w:val="005707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07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073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70738"/>
    <w:rPr>
      <w:b/>
      <w:spacing w:val="0"/>
    </w:rPr>
  </w:style>
  <w:style w:type="paragraph" w:customStyle="1" w:styleId="SuperHeading">
    <w:name w:val="SuperHeading"/>
    <w:basedOn w:val="Normal"/>
    <w:rsid w:val="005707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07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707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07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07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07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07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07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07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07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07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07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07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07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07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07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07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07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07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07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073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073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707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07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07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07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073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07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07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07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07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07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07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07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07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07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0738"/>
    <w:rPr>
      <w:i/>
    </w:rPr>
  </w:style>
  <w:style w:type="paragraph" w:styleId="Caption">
    <w:name w:val="caption"/>
    <w:basedOn w:val="BodyText"/>
    <w:next w:val="Normal"/>
    <w:qFormat/>
    <w:rsid w:val="005707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07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07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0738"/>
  </w:style>
  <w:style w:type="paragraph" w:styleId="TableofFigures">
    <w:name w:val="table of figures"/>
    <w:basedOn w:val="Normal"/>
    <w:next w:val="Normal"/>
    <w:semiHidden/>
    <w:rsid w:val="005707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073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70738"/>
    <w:rPr>
      <w:rFonts w:ascii="Wingdings" w:hAnsi="Wingdings"/>
    </w:rPr>
  </w:style>
  <w:style w:type="paragraph" w:customStyle="1" w:styleId="TableHeading">
    <w:name w:val="Table Heading"/>
    <w:basedOn w:val="HeadingBase"/>
    <w:rsid w:val="005707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0738"/>
    <w:rPr>
      <w:color w:val="0033CC"/>
      <w:u w:val="none"/>
    </w:rPr>
  </w:style>
  <w:style w:type="paragraph" w:customStyle="1" w:styleId="BodyTextRight">
    <w:name w:val="Body Text Right"/>
    <w:basedOn w:val="BodyText"/>
    <w:rsid w:val="005707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07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073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07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07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07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0738"/>
    <w:rPr>
      <w:sz w:val="32"/>
    </w:rPr>
  </w:style>
  <w:style w:type="paragraph" w:customStyle="1" w:styleId="HeadingProcedure">
    <w:name w:val="Heading Procedure"/>
    <w:basedOn w:val="HeadingBase"/>
    <w:next w:val="Normal"/>
    <w:rsid w:val="005707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0738"/>
    <w:pPr>
      <w:spacing w:before="60" w:after="60"/>
    </w:pPr>
  </w:style>
  <w:style w:type="paragraph" w:styleId="ListContinue">
    <w:name w:val="List Continue"/>
    <w:basedOn w:val="List"/>
    <w:rsid w:val="00570738"/>
    <w:pPr>
      <w:ind w:firstLine="0"/>
    </w:pPr>
  </w:style>
  <w:style w:type="paragraph" w:customStyle="1" w:styleId="ListNote">
    <w:name w:val="List Note"/>
    <w:basedOn w:val="List"/>
    <w:rsid w:val="005707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07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07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0738"/>
    <w:rPr>
      <w:rFonts w:ascii="Courier New" w:hAnsi="Courier New"/>
    </w:rPr>
  </w:style>
  <w:style w:type="paragraph" w:customStyle="1" w:styleId="NoteBullet">
    <w:name w:val="Note Bullet"/>
    <w:basedOn w:val="Note"/>
    <w:rsid w:val="005707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07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07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07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073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707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07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0738"/>
    <w:rPr>
      <w:b/>
      <w:smallCaps/>
    </w:rPr>
  </w:style>
  <w:style w:type="paragraph" w:customStyle="1" w:styleId="TableListNumber">
    <w:name w:val="Table List Number"/>
    <w:basedOn w:val="ListNumber"/>
    <w:rsid w:val="005707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07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0738"/>
    <w:pPr>
      <w:numPr>
        <w:numId w:val="7"/>
      </w:numPr>
    </w:pPr>
  </w:style>
  <w:style w:type="paragraph" w:customStyle="1" w:styleId="ListAlpha2">
    <w:name w:val="List Alpha 2"/>
    <w:basedOn w:val="List2"/>
    <w:rsid w:val="00570738"/>
    <w:pPr>
      <w:numPr>
        <w:numId w:val="6"/>
      </w:numPr>
    </w:pPr>
  </w:style>
  <w:style w:type="paragraph" w:styleId="List2">
    <w:name w:val="List 2"/>
    <w:basedOn w:val="BodyText"/>
    <w:rsid w:val="005707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07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07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07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073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073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70738"/>
    <w:pPr>
      <w:numPr>
        <w:numId w:val="2"/>
      </w:numPr>
    </w:pPr>
  </w:style>
  <w:style w:type="paragraph" w:styleId="ListContinue2">
    <w:name w:val="List Continue 2"/>
    <w:basedOn w:val="List2"/>
    <w:rsid w:val="00570738"/>
    <w:pPr>
      <w:ind w:firstLine="0"/>
    </w:pPr>
  </w:style>
  <w:style w:type="paragraph" w:styleId="ListContinue3">
    <w:name w:val="List Continue 3"/>
    <w:basedOn w:val="List3"/>
    <w:rsid w:val="00570738"/>
    <w:pPr>
      <w:ind w:left="1021" w:firstLine="0"/>
    </w:pPr>
  </w:style>
  <w:style w:type="paragraph" w:styleId="ListContinue4">
    <w:name w:val="List Continue 4"/>
    <w:basedOn w:val="List4"/>
    <w:rsid w:val="00570738"/>
    <w:pPr>
      <w:ind w:firstLine="0"/>
    </w:pPr>
  </w:style>
  <w:style w:type="paragraph" w:styleId="ListContinue5">
    <w:name w:val="List Continue 5"/>
    <w:basedOn w:val="List5"/>
    <w:rsid w:val="00570738"/>
    <w:pPr>
      <w:ind w:firstLine="0"/>
    </w:pPr>
  </w:style>
  <w:style w:type="paragraph" w:styleId="ListNumber3">
    <w:name w:val="List Number 3"/>
    <w:basedOn w:val="List3"/>
    <w:rsid w:val="00570738"/>
    <w:pPr>
      <w:numPr>
        <w:numId w:val="3"/>
      </w:numPr>
    </w:pPr>
  </w:style>
  <w:style w:type="paragraph" w:styleId="ListNumber4">
    <w:name w:val="List Number 4"/>
    <w:basedOn w:val="List4"/>
    <w:rsid w:val="00570738"/>
    <w:pPr>
      <w:numPr>
        <w:numId w:val="4"/>
      </w:numPr>
    </w:pPr>
  </w:style>
  <w:style w:type="paragraph" w:styleId="ListNumber5">
    <w:name w:val="List Number 5"/>
    <w:basedOn w:val="List5"/>
    <w:rsid w:val="00570738"/>
    <w:pPr>
      <w:numPr>
        <w:numId w:val="5"/>
      </w:numPr>
    </w:pPr>
  </w:style>
  <w:style w:type="paragraph" w:styleId="BlockText">
    <w:name w:val="Block Text"/>
    <w:basedOn w:val="Normal"/>
    <w:rsid w:val="005707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07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0738"/>
    <w:rPr>
      <w:sz w:val="16"/>
      <w:vertAlign w:val="superscript"/>
    </w:rPr>
  </w:style>
  <w:style w:type="character" w:customStyle="1" w:styleId="Symbols">
    <w:name w:val="Symbols"/>
    <w:basedOn w:val="DefaultParagraphFont"/>
    <w:rsid w:val="00570738"/>
    <w:rPr>
      <w:rFonts w:ascii="Symbol" w:hAnsi="Symbol"/>
    </w:rPr>
  </w:style>
  <w:style w:type="character" w:customStyle="1" w:styleId="MenuOptions">
    <w:name w:val="Menu Options"/>
    <w:basedOn w:val="DefaultParagraphFont"/>
    <w:rsid w:val="005707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0738"/>
    <w:rPr>
      <w:b/>
    </w:rPr>
  </w:style>
  <w:style w:type="character" w:customStyle="1" w:styleId="Underlined">
    <w:name w:val="Underlined"/>
    <w:basedOn w:val="DefaultParagraphFont"/>
    <w:rsid w:val="00570738"/>
    <w:rPr>
      <w:u w:val="single"/>
    </w:rPr>
  </w:style>
  <w:style w:type="paragraph" w:customStyle="1" w:styleId="TableBodyTextRight">
    <w:name w:val="Table Body Text Right"/>
    <w:basedOn w:val="TableBodyText"/>
    <w:rsid w:val="005707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0738"/>
    <w:rPr>
      <w:sz w:val="18"/>
    </w:rPr>
  </w:style>
  <w:style w:type="paragraph" w:customStyle="1" w:styleId="BodySmallRight">
    <w:name w:val="Body Small Right"/>
    <w:basedOn w:val="BodyTextRight"/>
    <w:rsid w:val="00570738"/>
    <w:rPr>
      <w:sz w:val="18"/>
      <w:szCs w:val="18"/>
    </w:rPr>
  </w:style>
  <w:style w:type="paragraph" w:customStyle="1" w:styleId="MarginEdition">
    <w:name w:val="Margin Edition"/>
    <w:basedOn w:val="MarginNote"/>
    <w:rsid w:val="005707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0738"/>
    <w:rPr>
      <w:sz w:val="2"/>
      <w:szCs w:val="2"/>
    </w:rPr>
  </w:style>
  <w:style w:type="character" w:customStyle="1" w:styleId="Small">
    <w:name w:val="Small"/>
    <w:basedOn w:val="DefaultParagraphFont"/>
    <w:rsid w:val="00570738"/>
    <w:rPr>
      <w:sz w:val="16"/>
    </w:rPr>
  </w:style>
  <w:style w:type="paragraph" w:customStyle="1" w:styleId="WideTable">
    <w:name w:val="Wide Table"/>
    <w:basedOn w:val="Normal"/>
    <w:rsid w:val="005707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0738"/>
  </w:style>
  <w:style w:type="paragraph" w:styleId="Quote">
    <w:name w:val="Quote"/>
    <w:basedOn w:val="Heading1"/>
    <w:link w:val="QuoteChar"/>
    <w:qFormat/>
    <w:rsid w:val="005707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07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0738"/>
    <w:pPr>
      <w:pageBreakBefore/>
    </w:pPr>
  </w:style>
  <w:style w:type="paragraph" w:customStyle="1" w:styleId="Border">
    <w:name w:val="Border"/>
    <w:basedOn w:val="Normal"/>
    <w:qFormat/>
    <w:rsid w:val="005707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07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07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07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07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07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07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07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07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0738"/>
    <w:rPr>
      <w:u w:val="single"/>
    </w:rPr>
  </w:style>
  <w:style w:type="character" w:customStyle="1" w:styleId="BoldandItalics">
    <w:name w:val="Bold and Italics"/>
    <w:qFormat/>
    <w:rsid w:val="00570738"/>
    <w:rPr>
      <w:b/>
      <w:i/>
      <w:u w:val="none"/>
    </w:rPr>
  </w:style>
  <w:style w:type="paragraph" w:styleId="BalloonText">
    <w:name w:val="Balloon Text"/>
    <w:basedOn w:val="Normal"/>
    <w:link w:val="BalloonTextChar"/>
    <w:rsid w:val="005707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07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07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07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07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07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0738"/>
    <w:pPr>
      <w:spacing w:before="0" w:after="0"/>
    </w:pPr>
  </w:style>
  <w:style w:type="paragraph" w:customStyle="1" w:styleId="BodyTextBold">
    <w:name w:val="Body Text Bold"/>
    <w:basedOn w:val="BodyText"/>
    <w:qFormat/>
    <w:rsid w:val="00570738"/>
    <w:rPr>
      <w:b/>
    </w:rPr>
  </w:style>
  <w:style w:type="character" w:styleId="Hyperlink">
    <w:name w:val="Hyperlink"/>
    <w:basedOn w:val="DefaultParagraphFont"/>
    <w:uiPriority w:val="99"/>
    <w:unhideWhenUsed/>
    <w:rsid w:val="004C0F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435</Words>
  <Characters>2903</Characters>
  <Application>Microsoft Office Word</Application>
  <DocSecurity>0</DocSecurity>
  <Lines>126</Lines>
  <Paragraphs>66</Paragraphs>
  <ScaleCrop>false</ScaleCrop>
  <Company>Author-it Software Corporation Ltd.</Company>
  <LinksUpToDate>false</LinksUpToDate>
  <CharactersWithSpaces>3272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AVIW0027 Deliver pyrotechnics and handheld stores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2022-10-20T02:41:00Z</dcterms:created>
  <dcterms:modified xsi:type="dcterms:W3CDTF">2022-10-20T02:41:00Z</dcterms:modified>
</cp:coreProperties>
</file>