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0E3" w:rsidP="00F80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AVIW0021 Defuel aircraft</w:t>
      </w:r>
      <w:r>
        <w:fldChar w:fldCharType="end"/>
      </w:r>
    </w:p>
    <w:p w:rsidR="00F800E3" w:rsidP="00F800E3">
      <w:pPr>
        <w:pStyle w:val="Version"/>
        <w:sectPr w:rsidSect="008D4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3E2" w:rsidP="008D43E2">
      <w:pPr>
        <w:pStyle w:val="SuperHeading"/>
      </w:pPr>
      <w:r w:rsidRPr="008D43E2">
        <w:t>Assessment Requirements for AVIW0021 Defuel aircraft</w:t>
      </w:r>
    </w:p>
    <w:p w:rsidR="00000000" w:rsidRPr="008D43E2" w:rsidP="008D43E2">
      <w:pPr>
        <w:pStyle w:val="Heading1"/>
      </w:pPr>
      <w:bookmarkStart w:id="1" w:name="O_1027238"/>
      <w:bookmarkEnd w:id="1"/>
      <w:r w:rsidRPr="008D43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E2" w:rsidP="008D43E2">
            <w:pPr>
              <w:pStyle w:val="BodyText"/>
            </w:pPr>
            <w:r w:rsidRPr="008D43E2">
              <w:t>Release 1. This is the first release of this unit of competency in the AVI Aviation Training Package.</w:t>
            </w:r>
          </w:p>
        </w:tc>
      </w:tr>
    </w:tbl>
    <w:p w:rsidR="00000000" w:rsidRPr="008D43E2" w:rsidP="008D43E2">
      <w:pPr>
        <w:pStyle w:val="NoPaddingFontSize1"/>
      </w:pPr>
    </w:p>
    <w:p w:rsidR="00000000" w:rsidRPr="008D43E2" w:rsidP="008D43E2">
      <w:pPr>
        <w:pStyle w:val="AllowPageBreak"/>
      </w:pPr>
    </w:p>
    <w:p w:rsidR="00000000" w:rsidRPr="008D43E2" w:rsidP="008D43E2">
      <w:pPr>
        <w:pStyle w:val="Heading1"/>
      </w:pPr>
      <w:bookmarkStart w:id="2" w:name="O_1027239"/>
      <w:bookmarkEnd w:id="2"/>
      <w:r w:rsidRPr="008D43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E2" w:rsidP="008D43E2">
            <w:pPr>
              <w:pStyle w:val="BodyText"/>
            </w:pPr>
            <w:r w:rsidRPr="008D43E2">
              <w:t>Evidence required to demonstrate competence in this unit must be relevant</w:t>
            </w:r>
            <w:r w:rsidRPr="008D43E2">
              <w:t xml:space="preserve"> to and satisfy all of the requirements of the elements, performance criteria and range of conditions on at least one occasion and include:</w:t>
            </w:r>
          </w:p>
          <w:p w:rsidR="00000000" w:rsidRPr="008D43E2" w:rsidP="008D43E2">
            <w:pPr>
              <w:pStyle w:val="ListBullet"/>
            </w:pPr>
            <w:r w:rsidRPr="008D43E2">
              <w:t>adapting to differences in equipment and operating environment in accordance with standard operating procedures (SO</w:t>
            </w:r>
            <w:r w:rsidRPr="008D43E2">
              <w:t xml:space="preserve">Ps) </w:t>
            </w:r>
          </w:p>
          <w:p w:rsidR="00000000" w:rsidRPr="008D43E2" w:rsidP="008D43E2">
            <w:pPr>
              <w:pStyle w:val="ListBullet"/>
            </w:pPr>
            <w:r w:rsidRPr="008D43E2">
              <w:t>applying precautions and required action to minimise, control or eliminate identified hazards</w:t>
            </w:r>
          </w:p>
          <w:p w:rsidR="00000000" w:rsidRPr="008D43E2" w:rsidP="008D43E2">
            <w:pPr>
              <w:pStyle w:val="ListBullet"/>
            </w:pPr>
            <w:r w:rsidRPr="008D43E2">
              <w:t>applying relevant legislation and workplace procedures</w:t>
            </w:r>
          </w:p>
          <w:p w:rsidR="00000000" w:rsidRPr="008D43E2" w:rsidP="008D43E2">
            <w:pPr>
              <w:pStyle w:val="ListBullet"/>
            </w:pPr>
            <w:r w:rsidRPr="008D43E2">
              <w:t>communicating effectively with others</w:t>
            </w:r>
          </w:p>
          <w:p w:rsidR="00000000" w:rsidRPr="008D43E2" w:rsidP="008D43E2">
            <w:pPr>
              <w:pStyle w:val="ListBullet"/>
            </w:pPr>
            <w:r w:rsidRPr="008D43E2">
              <w:t>identifying and correctly using relevant equipment</w:t>
            </w:r>
          </w:p>
          <w:p w:rsidR="00000000" w:rsidRPr="008D43E2" w:rsidP="008D43E2">
            <w:pPr>
              <w:pStyle w:val="ListBullet"/>
            </w:pPr>
            <w:r w:rsidRPr="008D43E2">
              <w:t>identifying h</w:t>
            </w:r>
            <w:r w:rsidRPr="008D43E2">
              <w:t>azards, including:</w:t>
            </w:r>
          </w:p>
          <w:p w:rsidR="00000000" w:rsidRPr="008D43E2" w:rsidP="008D43E2">
            <w:pPr>
              <w:pStyle w:val="ListBullet2"/>
            </w:pPr>
            <w:r w:rsidRPr="008D43E2">
              <w:t>contamination of, or from, materials being handled</w:t>
            </w:r>
          </w:p>
          <w:p w:rsidR="00000000" w:rsidRPr="008D43E2" w:rsidP="008D43E2">
            <w:pPr>
              <w:pStyle w:val="ListBullet2"/>
            </w:pPr>
            <w:r w:rsidRPr="008D43E2">
              <w:t>dust</w:t>
            </w:r>
          </w:p>
          <w:p w:rsidR="00000000" w:rsidRPr="008D43E2" w:rsidP="008D43E2">
            <w:pPr>
              <w:pStyle w:val="ListBullet2"/>
            </w:pPr>
            <w:r w:rsidRPr="008D43E2">
              <w:t>fuel vapours</w:t>
            </w:r>
          </w:p>
          <w:p w:rsidR="00000000" w:rsidRPr="008D43E2" w:rsidP="008D43E2">
            <w:pPr>
              <w:pStyle w:val="ListBullet2"/>
            </w:pPr>
            <w:r w:rsidRPr="008D43E2">
              <w:t>hazardous or dangerous materials</w:t>
            </w:r>
          </w:p>
          <w:p w:rsidR="00000000" w:rsidRPr="008D43E2" w:rsidP="008D43E2">
            <w:pPr>
              <w:pStyle w:val="ListBullet2"/>
            </w:pPr>
            <w:r w:rsidRPr="008D43E2">
              <w:t>hot engines, static electricity, sparks and other forms of ignition</w:t>
            </w:r>
          </w:p>
          <w:p w:rsidR="00000000" w:rsidRPr="008D43E2" w:rsidP="008D43E2">
            <w:pPr>
              <w:pStyle w:val="ListBullet2"/>
            </w:pPr>
            <w:r w:rsidRPr="008D43E2">
              <w:t>jet blast</w:t>
            </w:r>
          </w:p>
          <w:p w:rsidR="00000000" w:rsidRPr="008D43E2" w:rsidP="008D43E2">
            <w:pPr>
              <w:pStyle w:val="ListBullet2"/>
            </w:pPr>
            <w:r w:rsidRPr="008D43E2">
              <w:t>noise</w:t>
            </w:r>
          </w:p>
          <w:p w:rsidR="00000000" w:rsidRPr="008D43E2" w:rsidP="008D43E2">
            <w:pPr>
              <w:pStyle w:val="ListBullet2"/>
            </w:pPr>
            <w:r w:rsidRPr="008D43E2">
              <w:t>other fuel additives</w:t>
            </w:r>
          </w:p>
          <w:p w:rsidR="00000000" w:rsidRPr="008D43E2" w:rsidP="008D43E2">
            <w:pPr>
              <w:pStyle w:val="ListBullet2"/>
            </w:pPr>
            <w:r w:rsidRPr="008D43E2">
              <w:t>other vehicles on tarmac</w:t>
            </w:r>
          </w:p>
          <w:p w:rsidR="00000000" w:rsidRPr="008D43E2" w:rsidP="008D43E2">
            <w:pPr>
              <w:pStyle w:val="ListBullet2"/>
            </w:pPr>
            <w:r w:rsidRPr="008D43E2">
              <w:t>rotating propellers</w:t>
            </w:r>
          </w:p>
          <w:p w:rsidR="00000000" w:rsidRPr="008D43E2" w:rsidP="008D43E2">
            <w:pPr>
              <w:pStyle w:val="ListBullet2"/>
            </w:pPr>
            <w:r w:rsidRPr="008D43E2">
              <w:t>spill, leakages and ruptures</w:t>
            </w:r>
          </w:p>
          <w:p w:rsidR="00000000" w:rsidRPr="008D43E2" w:rsidP="008D43E2">
            <w:pPr>
              <w:pStyle w:val="ListBullet"/>
            </w:pPr>
            <w:r w:rsidRPr="008D43E2">
              <w:t>implementing contingency plans</w:t>
            </w:r>
          </w:p>
          <w:p w:rsidR="00000000" w:rsidRPr="008D43E2" w:rsidP="008D43E2">
            <w:pPr>
              <w:pStyle w:val="ListBullet"/>
            </w:pPr>
            <w:r w:rsidRPr="008D43E2">
              <w:t>implementing work health and safety (WHS) procedures and relevant regulations</w:t>
            </w:r>
          </w:p>
          <w:p w:rsidR="00000000" w:rsidRPr="008D43E2" w:rsidP="008D43E2">
            <w:pPr>
              <w:pStyle w:val="ListBullet"/>
            </w:pPr>
            <w:r w:rsidRPr="008D43E2">
              <w:t>interpreting and following operational instructions and prioritising work</w:t>
            </w:r>
          </w:p>
          <w:p w:rsidR="00000000" w:rsidRPr="008D43E2" w:rsidP="008D43E2">
            <w:pPr>
              <w:pStyle w:val="ListBullet"/>
            </w:pPr>
            <w:r w:rsidRPr="008D43E2">
              <w:t>modifying activities de</w:t>
            </w:r>
            <w:r w:rsidRPr="008D43E2">
              <w:t>pendent on differing workplace contingencies, situations and environments</w:t>
            </w:r>
          </w:p>
          <w:p w:rsidR="00000000" w:rsidRPr="008D43E2" w:rsidP="008D43E2">
            <w:pPr>
              <w:pStyle w:val="ListBullet"/>
            </w:pPr>
            <w:r w:rsidRPr="008D43E2">
              <w:t>monitoring and anticipating operational problems and hazards and taking appropriate action</w:t>
            </w:r>
          </w:p>
          <w:p w:rsidR="00000000" w:rsidRPr="008D43E2" w:rsidP="008D43E2">
            <w:pPr>
              <w:pStyle w:val="ListBullet"/>
            </w:pPr>
            <w:r w:rsidRPr="008D43E2">
              <w:t>monitoring work activities in terms of planned schedule</w:t>
            </w:r>
          </w:p>
          <w:p w:rsidR="00000000" w:rsidRPr="008D43E2" w:rsidP="008D43E2">
            <w:pPr>
              <w:pStyle w:val="ListBullet"/>
            </w:pPr>
            <w:r w:rsidRPr="008D43E2">
              <w:t>operating electronic communica</w:t>
            </w:r>
            <w:r w:rsidRPr="008D43E2">
              <w:t>tion equipment to required protocol</w:t>
            </w:r>
          </w:p>
          <w:p w:rsidR="00000000" w:rsidRPr="008D43E2" w:rsidP="008D43E2">
            <w:pPr>
              <w:pStyle w:val="ListBullet"/>
            </w:pPr>
            <w:r w:rsidRPr="008D43E2">
              <w:t>reading and interpreting instructions, regulations, procedures and other relevant information</w:t>
            </w:r>
          </w:p>
          <w:p w:rsidR="00000000" w:rsidRPr="008D43E2" w:rsidP="008D43E2">
            <w:pPr>
              <w:pStyle w:val="ListBullet"/>
            </w:pPr>
            <w:r w:rsidRPr="008D43E2">
              <w:t xml:space="preserve">reporting and/or rectifying any identified problems promptly in accordance with regulatory requirements, workplace procedures </w:t>
            </w:r>
            <w:r w:rsidRPr="008D43E2">
              <w:t>and local instructions</w:t>
            </w:r>
          </w:p>
          <w:p w:rsidR="00000000" w:rsidRPr="008D43E2" w:rsidP="008D43E2">
            <w:pPr>
              <w:pStyle w:val="ListBullet"/>
            </w:pPr>
            <w:r w:rsidRPr="008D43E2">
              <w:t>selecting and using required personal protective equipment (PPE) conforming to industry and WHS standards</w:t>
            </w:r>
          </w:p>
          <w:p w:rsidR="00000000" w:rsidRPr="008D43E2" w:rsidP="008D43E2">
            <w:pPr>
              <w:pStyle w:val="ListBullet"/>
            </w:pPr>
            <w:r w:rsidRPr="008D43E2">
              <w:t>working collaboratively with others</w:t>
            </w:r>
          </w:p>
          <w:p w:rsidR="00000000" w:rsidRPr="008D43E2" w:rsidP="008D43E2">
            <w:pPr>
              <w:pStyle w:val="ListBullet"/>
            </w:pPr>
            <w:r w:rsidRPr="008D43E2">
              <w:t xml:space="preserve">working systematically with required attention to detail without injury to self or others, </w:t>
            </w:r>
            <w:r w:rsidRPr="008D43E2">
              <w:t>or damage to goods or equipment.</w:t>
            </w:r>
          </w:p>
        </w:tc>
      </w:tr>
    </w:tbl>
    <w:p w:rsidR="00000000" w:rsidRPr="008D43E2" w:rsidP="008D43E2">
      <w:pPr>
        <w:pStyle w:val="NoPaddingFontSize1"/>
      </w:pPr>
    </w:p>
    <w:p w:rsidR="00000000" w:rsidRPr="008D43E2" w:rsidP="008D43E2">
      <w:pPr>
        <w:pStyle w:val="AllowPageBreak"/>
      </w:pPr>
    </w:p>
    <w:p w:rsidR="00000000" w:rsidRPr="008D43E2" w:rsidP="008D43E2">
      <w:pPr>
        <w:pStyle w:val="Heading1"/>
      </w:pPr>
      <w:bookmarkStart w:id="3" w:name="O_1027240"/>
      <w:bookmarkEnd w:id="3"/>
      <w:r w:rsidRPr="008D43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E2" w:rsidP="008D43E2">
            <w:pPr>
              <w:pStyle w:val="BodyText"/>
            </w:pPr>
            <w:r w:rsidRPr="008D43E2">
              <w:t>Evidence required to demonstrate competence in this unit must be relevant to and satisfy all of the requirements of the elements, performance criteria and range of conditions and incl</w:t>
            </w:r>
            <w:r w:rsidRPr="008D43E2">
              <w:t>ude knowledge of:</w:t>
            </w:r>
          </w:p>
          <w:p w:rsidR="00000000" w:rsidRPr="008D43E2" w:rsidP="008D43E2">
            <w:pPr>
              <w:pStyle w:val="ListBullet"/>
            </w:pPr>
            <w:r w:rsidRPr="008D43E2">
              <w:t>differences in defuelling procedures for various types of aircraft</w:t>
            </w:r>
          </w:p>
          <w:p w:rsidR="00000000" w:rsidRPr="008D43E2" w:rsidP="008D43E2">
            <w:pPr>
              <w:pStyle w:val="ListBullet"/>
            </w:pPr>
            <w:r w:rsidRPr="008D43E2">
              <w:t>emergency procedures</w:t>
            </w:r>
          </w:p>
          <w:p w:rsidR="00000000" w:rsidRPr="008D43E2" w:rsidP="008D43E2">
            <w:pPr>
              <w:pStyle w:val="ListBullet"/>
            </w:pPr>
            <w:r w:rsidRPr="008D43E2">
              <w:t>hazard management and the principle of hierarchy of control –</w:t>
            </w:r>
            <w:r w:rsidRPr="008D43E2">
              <w:t xml:space="preserve"> with elimination, substitution, isolation and engineering control measures being selected before safe working practices and PPE</w:t>
            </w:r>
          </w:p>
          <w:p w:rsidR="00000000" w:rsidRPr="008D43E2" w:rsidP="008D43E2">
            <w:pPr>
              <w:pStyle w:val="ListBullet"/>
            </w:pPr>
            <w:r w:rsidRPr="008D43E2">
              <w:t>manufacturer instructions for defueller vehicle and auxiliary equipment</w:t>
            </w:r>
          </w:p>
          <w:p w:rsidR="00000000" w:rsidRPr="008D43E2" w:rsidP="008D43E2">
            <w:pPr>
              <w:pStyle w:val="ListBullet"/>
            </w:pPr>
            <w:r w:rsidRPr="008D43E2">
              <w:t>people to consult about defuelling operations, includin</w:t>
            </w:r>
            <w:r w:rsidRPr="008D43E2">
              <w:t>g:</w:t>
            </w:r>
          </w:p>
          <w:p w:rsidR="00000000" w:rsidRPr="008D43E2" w:rsidP="008D43E2">
            <w:pPr>
              <w:pStyle w:val="ListBullet2"/>
            </w:pPr>
            <w:r w:rsidRPr="008D43E2">
              <w:t>aircrew</w:t>
            </w:r>
          </w:p>
          <w:p w:rsidR="00000000" w:rsidRPr="008D43E2" w:rsidP="008D43E2">
            <w:pPr>
              <w:pStyle w:val="ListBullet2"/>
            </w:pPr>
            <w:r w:rsidRPr="008D43E2">
              <w:t>airline engineers or representatives</w:t>
            </w:r>
          </w:p>
          <w:p w:rsidR="00000000" w:rsidRPr="008D43E2" w:rsidP="008D43E2">
            <w:pPr>
              <w:pStyle w:val="ListBullet2"/>
            </w:pPr>
            <w:r w:rsidRPr="008D43E2">
              <w:t>ground support staff</w:t>
            </w:r>
          </w:p>
          <w:p w:rsidR="00000000" w:rsidRPr="008D43E2" w:rsidP="008D43E2">
            <w:pPr>
              <w:pStyle w:val="ListBullet2"/>
            </w:pPr>
            <w:r w:rsidRPr="008D43E2">
              <w:t>other refuelling staff</w:t>
            </w:r>
          </w:p>
          <w:p w:rsidR="00000000" w:rsidRPr="008D43E2" w:rsidP="008D43E2">
            <w:pPr>
              <w:pStyle w:val="ListBullet2"/>
            </w:pPr>
            <w:r w:rsidRPr="008D43E2">
              <w:t>supervisors and managers</w:t>
            </w:r>
          </w:p>
          <w:p w:rsidR="00000000" w:rsidRPr="008D43E2" w:rsidP="008D43E2">
            <w:pPr>
              <w:pStyle w:val="ListBullet2"/>
            </w:pPr>
            <w:r w:rsidRPr="008D43E2">
              <w:t>technical staff</w:t>
            </w:r>
          </w:p>
          <w:p w:rsidR="00000000" w:rsidRPr="008D43E2" w:rsidP="008D43E2">
            <w:pPr>
              <w:pStyle w:val="ListBullet"/>
            </w:pPr>
            <w:r w:rsidRPr="008D43E2">
              <w:t>principles of aircraft defuelling</w:t>
            </w:r>
          </w:p>
          <w:p w:rsidR="00000000" w:rsidRPr="008D43E2" w:rsidP="008D43E2">
            <w:pPr>
              <w:pStyle w:val="ListBullet"/>
            </w:pPr>
            <w:r w:rsidRPr="008D43E2">
              <w:t>pre-operational checks of refueller vehicle, including:</w:t>
            </w:r>
          </w:p>
          <w:p w:rsidR="00000000" w:rsidRPr="008D43E2" w:rsidP="008D43E2">
            <w:pPr>
              <w:pStyle w:val="ListBullet2"/>
            </w:pPr>
            <w:r w:rsidRPr="008D43E2">
              <w:t>auxiliary equipment</w:t>
            </w:r>
          </w:p>
          <w:p w:rsidR="00000000" w:rsidRPr="008D43E2" w:rsidP="008D43E2">
            <w:pPr>
              <w:pStyle w:val="ListBullet2"/>
            </w:pPr>
            <w:r w:rsidRPr="008D43E2">
              <w:t>brake inte</w:t>
            </w:r>
            <w:r w:rsidRPr="008D43E2">
              <w:t>rlock override switch seal</w:t>
            </w:r>
          </w:p>
          <w:p w:rsidR="00000000" w:rsidRPr="008D43E2" w:rsidP="008D43E2">
            <w:pPr>
              <w:pStyle w:val="ListBullet2"/>
            </w:pPr>
            <w:r w:rsidRPr="008D43E2">
              <w:t>brake test</w:t>
            </w:r>
          </w:p>
          <w:p w:rsidR="00000000" w:rsidRPr="008D43E2" w:rsidP="008D43E2">
            <w:pPr>
              <w:pStyle w:val="ListBullet2"/>
            </w:pPr>
            <w:r w:rsidRPr="008D43E2">
              <w:t>PPE</w:t>
            </w:r>
          </w:p>
          <w:p w:rsidR="00000000" w:rsidRPr="008D43E2" w:rsidP="008D43E2">
            <w:pPr>
              <w:pStyle w:val="ListBullet2"/>
            </w:pPr>
            <w:r w:rsidRPr="008D43E2">
              <w:t>radio check with base</w:t>
            </w:r>
          </w:p>
          <w:p w:rsidR="00000000" w:rsidRPr="008D43E2" w:rsidP="008D43E2">
            <w:pPr>
              <w:pStyle w:val="ListBullet2"/>
            </w:pPr>
            <w:r w:rsidRPr="008D43E2">
              <w:t>required documentation</w:t>
            </w:r>
          </w:p>
          <w:p w:rsidR="00000000" w:rsidRPr="008D43E2" w:rsidP="008D43E2">
            <w:pPr>
              <w:pStyle w:val="ListBullet2"/>
            </w:pPr>
            <w:r w:rsidRPr="008D43E2">
              <w:t>sampling equipment and water detection capsules</w:t>
            </w:r>
          </w:p>
          <w:p w:rsidR="00000000" w:rsidRPr="008D43E2" w:rsidP="008D43E2">
            <w:pPr>
              <w:pStyle w:val="ListBullet2"/>
            </w:pPr>
            <w:r w:rsidRPr="008D43E2">
              <w:t>serviceability of ladder or portable steps fire extinguishers</w:t>
            </w:r>
          </w:p>
          <w:p w:rsidR="00000000" w:rsidRPr="008D43E2" w:rsidP="008D43E2">
            <w:pPr>
              <w:pStyle w:val="ListBullet2"/>
            </w:pPr>
            <w:r w:rsidRPr="008D43E2">
              <w:t>sufficient ullage in defueller for planned defuelling operations</w:t>
            </w:r>
          </w:p>
          <w:p w:rsidR="00000000" w:rsidRPr="008D43E2" w:rsidP="008D43E2">
            <w:pPr>
              <w:pStyle w:val="ListBullet2"/>
            </w:pPr>
            <w:r w:rsidRPr="008D43E2">
              <w:t>visual inspection for leaks, defects and obstructions</w:t>
            </w:r>
          </w:p>
          <w:p w:rsidR="00000000" w:rsidRPr="008D43E2" w:rsidP="008D43E2">
            <w:pPr>
              <w:pStyle w:val="ListBullet"/>
            </w:pPr>
            <w:r w:rsidRPr="008D43E2">
              <w:t>problems that may occur when defuelling an aircraft and appropriate action that should be taken in each case</w:t>
            </w:r>
          </w:p>
          <w:p w:rsidR="00000000" w:rsidRPr="008D43E2" w:rsidP="008D43E2">
            <w:pPr>
              <w:pStyle w:val="ListBullet"/>
            </w:pPr>
            <w:r w:rsidRPr="008D43E2">
              <w:t>relevant Australian Standar</w:t>
            </w:r>
            <w:r w:rsidRPr="008D43E2">
              <w:t>ds</w:t>
            </w:r>
          </w:p>
          <w:p w:rsidR="00000000" w:rsidRPr="008D43E2" w:rsidP="008D43E2">
            <w:pPr>
              <w:pStyle w:val="ListBullet"/>
            </w:pPr>
            <w:r w:rsidRPr="008D43E2">
              <w:t>relevant information/documents:</w:t>
            </w:r>
          </w:p>
          <w:p w:rsidR="00000000" w:rsidRPr="008D43E2" w:rsidP="008D43E2">
            <w:pPr>
              <w:pStyle w:val="ListBullet2"/>
            </w:pPr>
            <w:r w:rsidRPr="008D43E2">
              <w:t xml:space="preserve">conditions of service, legislation and industrial agreements, including workplace </w:t>
            </w:r>
            <w:r w:rsidRPr="008D43E2">
              <w:t>agreements and awards</w:t>
            </w:r>
          </w:p>
          <w:p w:rsidR="00000000" w:rsidRPr="008D43E2" w:rsidP="008D43E2">
            <w:pPr>
              <w:pStyle w:val="ListBullet2"/>
            </w:pPr>
            <w:r w:rsidRPr="008D43E2">
              <w:t>flight schedules</w:t>
            </w:r>
          </w:p>
          <w:p w:rsidR="00000000" w:rsidRPr="008D43E2" w:rsidP="008D43E2">
            <w:pPr>
              <w:pStyle w:val="ListBullet2"/>
            </w:pPr>
            <w:r w:rsidRPr="008D43E2">
              <w:t>fuelling operational checklists</w:t>
            </w:r>
          </w:p>
          <w:p w:rsidR="00000000" w:rsidRPr="008D43E2" w:rsidP="008D43E2">
            <w:pPr>
              <w:pStyle w:val="ListBullet2"/>
            </w:pPr>
            <w:r w:rsidRPr="008D43E2">
              <w:t>induction and training materials</w:t>
            </w:r>
          </w:p>
          <w:p w:rsidR="00000000" w:rsidRPr="008D43E2" w:rsidP="008D43E2">
            <w:pPr>
              <w:pStyle w:val="ListBullet2"/>
            </w:pPr>
            <w:r w:rsidRPr="008D43E2">
              <w:t>local instructions</w:t>
            </w:r>
          </w:p>
          <w:p w:rsidR="00000000" w:rsidRPr="008D43E2" w:rsidP="008D43E2">
            <w:pPr>
              <w:pStyle w:val="ListBullet2"/>
            </w:pPr>
            <w:r w:rsidRPr="008D43E2">
              <w:t>manufacturer specifications and instructions for fueller/dispenser vehicle and auxiliary equipment</w:t>
            </w:r>
          </w:p>
          <w:p w:rsidR="00000000" w:rsidRPr="008D43E2" w:rsidP="008D43E2">
            <w:pPr>
              <w:pStyle w:val="ListBullet2"/>
            </w:pPr>
            <w:r w:rsidRPr="008D43E2">
              <w:t>relevant International Air Transport Association (IATA) fuel guidelines</w:t>
            </w:r>
          </w:p>
          <w:p w:rsidR="00000000" w:rsidRPr="008D43E2" w:rsidP="008D43E2">
            <w:pPr>
              <w:pStyle w:val="ListBullet2"/>
            </w:pPr>
            <w:r w:rsidRPr="008D43E2">
              <w:t>workplace instructions and job specification</w:t>
            </w:r>
          </w:p>
          <w:p w:rsidR="00000000" w:rsidRPr="008D43E2" w:rsidP="008D43E2">
            <w:pPr>
              <w:pStyle w:val="ListBullet"/>
            </w:pPr>
            <w:r w:rsidRPr="008D43E2">
              <w:t>relevant legislation and regulations su</w:t>
            </w:r>
            <w:r w:rsidRPr="008D43E2">
              <w:t xml:space="preserve">ch as the Australian Dangerous Goods (ADG) Code </w:t>
            </w:r>
          </w:p>
          <w:p w:rsidR="00000000" w:rsidRPr="008D43E2" w:rsidP="008D43E2">
            <w:pPr>
              <w:pStyle w:val="ListBullet"/>
            </w:pPr>
            <w:r w:rsidRPr="008D43E2">
              <w:t>relevant sections of Civil Aviation Safety Regulations (CASRs) and Civil Aviation Orders and other regulations for the defuelling of aircraft</w:t>
            </w:r>
          </w:p>
          <w:p w:rsidR="00000000" w:rsidRPr="008D43E2" w:rsidP="008D43E2">
            <w:pPr>
              <w:pStyle w:val="ListBullet"/>
            </w:pPr>
            <w:r w:rsidRPr="008D43E2">
              <w:t>relevant WHS and environmental procedures and regulations</w:t>
            </w:r>
          </w:p>
          <w:p w:rsidR="00000000" w:rsidRPr="008D43E2" w:rsidP="008D43E2">
            <w:pPr>
              <w:pStyle w:val="ListBullet"/>
            </w:pPr>
            <w:r w:rsidRPr="008D43E2">
              <w:t>risks t</w:t>
            </w:r>
            <w:r w:rsidRPr="008D43E2">
              <w:t>hat exist when defuelling an aircraft and related risk control procedures and precautions</w:t>
            </w:r>
          </w:p>
          <w:p w:rsidR="00000000" w:rsidRPr="008D43E2" w:rsidP="008D43E2">
            <w:pPr>
              <w:pStyle w:val="ListBullet"/>
            </w:pPr>
            <w:r w:rsidRPr="008D43E2">
              <w:t>selection and correct fitting of PPE, including:</w:t>
            </w:r>
          </w:p>
          <w:p w:rsidR="00000000" w:rsidRPr="008D43E2" w:rsidP="008D43E2">
            <w:pPr>
              <w:pStyle w:val="ListBullet2"/>
            </w:pPr>
            <w:r w:rsidRPr="008D43E2">
              <w:t>approved uniform</w:t>
            </w:r>
          </w:p>
          <w:p w:rsidR="00000000" w:rsidRPr="008D43E2" w:rsidP="008D43E2">
            <w:pPr>
              <w:pStyle w:val="ListBullet2"/>
            </w:pPr>
            <w:r w:rsidRPr="008D43E2">
              <w:t>gloves</w:t>
            </w:r>
          </w:p>
          <w:p w:rsidR="00000000" w:rsidRPr="008D43E2" w:rsidP="008D43E2">
            <w:pPr>
              <w:pStyle w:val="ListBullet2"/>
            </w:pPr>
            <w:r w:rsidRPr="008D43E2">
              <w:t>hearing protection</w:t>
            </w:r>
          </w:p>
          <w:p w:rsidR="00000000" w:rsidRPr="008D43E2" w:rsidP="008D43E2">
            <w:pPr>
              <w:pStyle w:val="ListBullet2"/>
            </w:pPr>
            <w:r w:rsidRPr="008D43E2">
              <w:t>high visibility clothing</w:t>
            </w:r>
          </w:p>
          <w:p w:rsidR="00000000" w:rsidRPr="008D43E2" w:rsidP="008D43E2">
            <w:pPr>
              <w:pStyle w:val="ListBullet2"/>
            </w:pPr>
            <w:r w:rsidRPr="008D43E2">
              <w:t>mask or respirator</w:t>
            </w:r>
          </w:p>
          <w:p w:rsidR="00000000" w:rsidRPr="008D43E2" w:rsidP="008D43E2">
            <w:pPr>
              <w:pStyle w:val="ListBullet2"/>
            </w:pPr>
            <w:r w:rsidRPr="008D43E2">
              <w:t>safety glasses</w:t>
            </w:r>
          </w:p>
          <w:p w:rsidR="00000000" w:rsidRPr="008D43E2" w:rsidP="008D43E2">
            <w:pPr>
              <w:pStyle w:val="ListBullet2"/>
            </w:pPr>
            <w:r w:rsidRPr="008D43E2">
              <w:t>safety headwear and footwear</w:t>
            </w:r>
          </w:p>
          <w:p w:rsidR="00000000" w:rsidRPr="008D43E2" w:rsidP="008D43E2">
            <w:pPr>
              <w:pStyle w:val="ListBullet"/>
            </w:pPr>
            <w:r w:rsidRPr="008D43E2">
              <w:t>workplace procedures for defuelling aircraft.</w:t>
            </w:r>
          </w:p>
        </w:tc>
      </w:tr>
    </w:tbl>
    <w:p w:rsidR="00000000" w:rsidRPr="008D43E2" w:rsidP="008D43E2">
      <w:pPr>
        <w:pStyle w:val="NoPaddingFontSize1"/>
      </w:pPr>
    </w:p>
    <w:p w:rsidR="00000000" w:rsidRPr="008D43E2" w:rsidP="008D43E2">
      <w:pPr>
        <w:pStyle w:val="AllowPageBreak"/>
      </w:pPr>
    </w:p>
    <w:p w:rsidR="00000000" w:rsidRPr="008D43E2" w:rsidP="008D43E2">
      <w:pPr>
        <w:pStyle w:val="Heading1"/>
      </w:pPr>
      <w:bookmarkStart w:id="4" w:name="O_1027241"/>
      <w:bookmarkEnd w:id="4"/>
      <w:r w:rsidRPr="008D43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E2" w:rsidP="008D43E2">
            <w:pPr>
              <w:pStyle w:val="BodyText"/>
            </w:pPr>
            <w:r w:rsidRPr="008D43E2">
              <w:t>Assessors must hold credentials specified within the Standards for Registered Training Organisations current at the time of assessment.</w:t>
            </w:r>
          </w:p>
          <w:p w:rsidR="00000000" w:rsidRPr="008D43E2" w:rsidP="008D43E2">
            <w:pPr>
              <w:pStyle w:val="BodyText"/>
            </w:pPr>
            <w:r w:rsidRPr="008D43E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D43E2" w:rsidP="008D43E2">
            <w:pPr>
              <w:pStyle w:val="BodyText"/>
            </w:pPr>
            <w:r w:rsidRPr="008D43E2">
              <w:t>Assessment must occur in workplace operational</w:t>
            </w:r>
            <w:r w:rsidRPr="008D43E2">
              <w:t xml:space="preserve"> situations. Where this is not appropriate, assessment must occur in simulated workplace operational situations that reflect workplace conditions.</w:t>
            </w:r>
          </w:p>
          <w:p w:rsidR="00000000" w:rsidRPr="008D43E2" w:rsidP="008D43E2">
            <w:pPr>
              <w:pStyle w:val="BodyText"/>
            </w:pPr>
            <w:r w:rsidRPr="008D43E2">
              <w:t>Assessment processes and techniques must be appropriate to the language, literacy and numeracy requirements o</w:t>
            </w:r>
            <w:r w:rsidRPr="008D43E2">
              <w:t>f the work being performed and the needs of the candidate.</w:t>
            </w:r>
          </w:p>
          <w:p w:rsidR="00000000" w:rsidRPr="008D43E2" w:rsidP="008D43E2">
            <w:pPr>
              <w:pStyle w:val="BodyText"/>
            </w:pPr>
            <w:r w:rsidRPr="008D43E2">
              <w:t>Resources for assessment must include access to:</w:t>
            </w:r>
          </w:p>
          <w:p w:rsidR="00000000" w:rsidRPr="008D43E2" w:rsidP="008D43E2">
            <w:pPr>
              <w:pStyle w:val="ListBullet"/>
            </w:pPr>
            <w:r w:rsidRPr="008D43E2">
              <w:t>a range of relevant exercises, case studies and/or simulations</w:t>
            </w:r>
          </w:p>
          <w:p w:rsidR="00000000" w:rsidRPr="008D43E2" w:rsidP="008D43E2">
            <w:pPr>
              <w:pStyle w:val="ListBullet"/>
            </w:pPr>
            <w:r w:rsidRPr="008D43E2">
              <w:t>acceptable means of simulation assessment</w:t>
            </w:r>
          </w:p>
          <w:p w:rsidR="00000000" w:rsidRPr="008D43E2" w:rsidP="008D43E2">
            <w:pPr>
              <w:pStyle w:val="ListBullet"/>
            </w:pPr>
            <w:r w:rsidRPr="008D43E2">
              <w:t>applicable documentation, including workpl</w:t>
            </w:r>
            <w:r w:rsidRPr="008D43E2">
              <w:t>ace procedures, regulations, codes of practice and operation manuals</w:t>
            </w:r>
          </w:p>
          <w:p w:rsidR="00000000" w:rsidRPr="008D43E2" w:rsidP="008D43E2">
            <w:pPr>
              <w:pStyle w:val="ListBullet"/>
            </w:pPr>
            <w:r w:rsidRPr="008D43E2">
              <w:t>relevant materials, tools, equipment and PPE currently used in industry.</w:t>
            </w:r>
          </w:p>
        </w:tc>
      </w:tr>
    </w:tbl>
    <w:p w:rsidR="00000000" w:rsidRPr="008D43E2" w:rsidP="008D43E2">
      <w:pPr>
        <w:pStyle w:val="NoPaddingFontSize1"/>
      </w:pPr>
    </w:p>
    <w:p w:rsidR="00000000" w:rsidRPr="008D43E2" w:rsidP="008D43E2">
      <w:pPr>
        <w:pStyle w:val="AllowPageBreak"/>
      </w:pPr>
    </w:p>
    <w:p w:rsidR="00000000" w:rsidRPr="008D43E2" w:rsidP="008D43E2">
      <w:pPr>
        <w:pStyle w:val="Heading1"/>
      </w:pPr>
      <w:bookmarkStart w:id="5" w:name="O_1027244"/>
      <w:bookmarkEnd w:id="5"/>
      <w:r w:rsidRPr="008D43E2">
        <w:t>Links</w:t>
      </w:r>
    </w:p>
    <w:p w:rsidR="00000000" w:rsidRPr="008D43E2" w:rsidP="00F800E3">
      <w:pPr>
        <w:pStyle w:val="BodyText"/>
      </w:pPr>
      <w:r w:rsidRPr="008D43E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B43D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D43E2" w:rsidP="008D43E2"/>
    <w:sectPr w:rsidSect="008D43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E2" w:rsidRPr="00F800E3" w:rsidP="00F80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E3" w:rsidP="008D4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0E3" w:rsidP="008D4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00E3" w:rsidP="008D4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3E2" w:rsidRPr="00F800E3" w:rsidP="00F80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0E3" w:rsidRPr="002D2AF8" w:rsidP="008D4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AVIW0021 Defuel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F800E3" w:rsidP="008D4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C40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AAA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2CC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3E2"/>
  </w:style>
  <w:style w:type="character" w:customStyle="1" w:styleId="Heading1Char">
    <w:name w:val="Heading 1 Char"/>
    <w:basedOn w:val="DefaultParagraphFont"/>
    <w:link w:val="Heading1"/>
    <w:rsid w:val="008D4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3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3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3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3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3E2"/>
    <w:rPr>
      <w:b/>
      <w:spacing w:val="0"/>
    </w:rPr>
  </w:style>
  <w:style w:type="paragraph" w:customStyle="1" w:styleId="SuperTitle">
    <w:name w:val="SuperTitle"/>
    <w:basedOn w:val="Title"/>
    <w:rsid w:val="008D4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3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3E2"/>
    <w:rPr>
      <w:i/>
    </w:rPr>
  </w:style>
  <w:style w:type="paragraph" w:styleId="Caption">
    <w:name w:val="caption"/>
    <w:basedOn w:val="BodyText"/>
    <w:next w:val="Normal"/>
    <w:qFormat/>
    <w:rsid w:val="008D4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3E2"/>
  </w:style>
  <w:style w:type="paragraph" w:styleId="TableofFigures">
    <w:name w:val="table of figures"/>
    <w:basedOn w:val="Normal"/>
    <w:next w:val="Normal"/>
    <w:semiHidden/>
    <w:rsid w:val="008D4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3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3E2"/>
    <w:rPr>
      <w:rFonts w:ascii="Wingdings" w:hAnsi="Wingdings"/>
    </w:rPr>
  </w:style>
  <w:style w:type="paragraph" w:customStyle="1" w:styleId="TableHeading">
    <w:name w:val="Table Heading"/>
    <w:basedOn w:val="HeadingBase"/>
    <w:rsid w:val="008D4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3E2"/>
    <w:rPr>
      <w:color w:val="0033CC"/>
      <w:u w:val="none"/>
    </w:rPr>
  </w:style>
  <w:style w:type="paragraph" w:customStyle="1" w:styleId="BodyTextRight">
    <w:name w:val="Body Text Right"/>
    <w:basedOn w:val="BodyText"/>
    <w:rsid w:val="008D4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3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3E2"/>
    <w:rPr>
      <w:sz w:val="32"/>
    </w:rPr>
  </w:style>
  <w:style w:type="paragraph" w:customStyle="1" w:styleId="HeadingProcedure">
    <w:name w:val="Heading Procedure"/>
    <w:basedOn w:val="HeadingBase"/>
    <w:next w:val="Normal"/>
    <w:rsid w:val="008D4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3E2"/>
    <w:pPr>
      <w:spacing w:before="60" w:after="60"/>
    </w:pPr>
  </w:style>
  <w:style w:type="paragraph" w:styleId="ListContinue">
    <w:name w:val="List Continue"/>
    <w:basedOn w:val="List"/>
    <w:rsid w:val="008D43E2"/>
    <w:pPr>
      <w:ind w:firstLine="0"/>
    </w:pPr>
  </w:style>
  <w:style w:type="paragraph" w:customStyle="1" w:styleId="ListNote">
    <w:name w:val="List Note"/>
    <w:basedOn w:val="List"/>
    <w:rsid w:val="008D4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3E2"/>
    <w:rPr>
      <w:rFonts w:ascii="Courier New" w:hAnsi="Courier New"/>
    </w:rPr>
  </w:style>
  <w:style w:type="paragraph" w:customStyle="1" w:styleId="NoteBullet">
    <w:name w:val="Note Bullet"/>
    <w:basedOn w:val="Note"/>
    <w:rsid w:val="008D4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3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3E2"/>
    <w:rPr>
      <w:b/>
      <w:smallCaps/>
    </w:rPr>
  </w:style>
  <w:style w:type="paragraph" w:customStyle="1" w:styleId="TableListNumber">
    <w:name w:val="Table List Number"/>
    <w:basedOn w:val="ListNumber"/>
    <w:rsid w:val="008D4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3E2"/>
    <w:pPr>
      <w:numPr>
        <w:numId w:val="9"/>
      </w:numPr>
    </w:pPr>
  </w:style>
  <w:style w:type="paragraph" w:customStyle="1" w:styleId="ListAlpha2">
    <w:name w:val="List Alpha 2"/>
    <w:basedOn w:val="List2"/>
    <w:rsid w:val="008D43E2"/>
    <w:pPr>
      <w:numPr>
        <w:numId w:val="8"/>
      </w:numPr>
    </w:pPr>
  </w:style>
  <w:style w:type="paragraph" w:styleId="List2">
    <w:name w:val="List 2"/>
    <w:basedOn w:val="BodyText"/>
    <w:rsid w:val="008D4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3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3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3E2"/>
    <w:pPr>
      <w:numPr>
        <w:numId w:val="4"/>
      </w:numPr>
    </w:pPr>
  </w:style>
  <w:style w:type="paragraph" w:styleId="ListContinue2">
    <w:name w:val="List Continue 2"/>
    <w:basedOn w:val="List2"/>
    <w:rsid w:val="008D43E2"/>
    <w:pPr>
      <w:ind w:firstLine="0"/>
    </w:pPr>
  </w:style>
  <w:style w:type="paragraph" w:styleId="ListContinue3">
    <w:name w:val="List Continue 3"/>
    <w:basedOn w:val="List3"/>
    <w:rsid w:val="008D43E2"/>
    <w:pPr>
      <w:ind w:left="1021" w:firstLine="0"/>
    </w:pPr>
  </w:style>
  <w:style w:type="paragraph" w:styleId="ListContinue4">
    <w:name w:val="List Continue 4"/>
    <w:basedOn w:val="List4"/>
    <w:rsid w:val="008D43E2"/>
    <w:pPr>
      <w:ind w:firstLine="0"/>
    </w:pPr>
  </w:style>
  <w:style w:type="paragraph" w:styleId="ListContinue5">
    <w:name w:val="List Continue 5"/>
    <w:basedOn w:val="List5"/>
    <w:rsid w:val="008D43E2"/>
    <w:pPr>
      <w:ind w:firstLine="0"/>
    </w:pPr>
  </w:style>
  <w:style w:type="paragraph" w:styleId="ListNumber3">
    <w:name w:val="List Number 3"/>
    <w:basedOn w:val="List3"/>
    <w:rsid w:val="008D43E2"/>
    <w:pPr>
      <w:numPr>
        <w:numId w:val="5"/>
      </w:numPr>
    </w:pPr>
  </w:style>
  <w:style w:type="paragraph" w:styleId="ListNumber4">
    <w:name w:val="List Number 4"/>
    <w:basedOn w:val="List4"/>
    <w:rsid w:val="008D43E2"/>
    <w:pPr>
      <w:numPr>
        <w:numId w:val="6"/>
      </w:numPr>
    </w:pPr>
  </w:style>
  <w:style w:type="paragraph" w:styleId="ListNumber5">
    <w:name w:val="List Number 5"/>
    <w:basedOn w:val="List5"/>
    <w:rsid w:val="008D43E2"/>
    <w:pPr>
      <w:numPr>
        <w:numId w:val="7"/>
      </w:numPr>
    </w:pPr>
  </w:style>
  <w:style w:type="paragraph" w:styleId="BlockText">
    <w:name w:val="Block Text"/>
    <w:basedOn w:val="Normal"/>
    <w:rsid w:val="008D4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3E2"/>
    <w:rPr>
      <w:sz w:val="16"/>
      <w:vertAlign w:val="superscript"/>
    </w:rPr>
  </w:style>
  <w:style w:type="character" w:customStyle="1" w:styleId="Symbols">
    <w:name w:val="Symbols"/>
    <w:basedOn w:val="DefaultParagraphFont"/>
    <w:rsid w:val="008D43E2"/>
    <w:rPr>
      <w:rFonts w:ascii="Symbol" w:hAnsi="Symbol"/>
    </w:rPr>
  </w:style>
  <w:style w:type="character" w:customStyle="1" w:styleId="MenuOptions">
    <w:name w:val="Menu Options"/>
    <w:basedOn w:val="DefaultParagraphFont"/>
    <w:rsid w:val="008D4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3E2"/>
    <w:rPr>
      <w:b/>
    </w:rPr>
  </w:style>
  <w:style w:type="character" w:customStyle="1" w:styleId="Underlined">
    <w:name w:val="Underlined"/>
    <w:basedOn w:val="DefaultParagraphFont"/>
    <w:rsid w:val="008D43E2"/>
    <w:rPr>
      <w:u w:val="single"/>
    </w:rPr>
  </w:style>
  <w:style w:type="paragraph" w:customStyle="1" w:styleId="TableBodyTextRight">
    <w:name w:val="Table Body Text Right"/>
    <w:basedOn w:val="TableBodyText"/>
    <w:rsid w:val="008D4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3E2"/>
    <w:rPr>
      <w:sz w:val="18"/>
    </w:rPr>
  </w:style>
  <w:style w:type="paragraph" w:customStyle="1" w:styleId="BodySmallRight">
    <w:name w:val="Body Small Right"/>
    <w:basedOn w:val="BodyTextRight"/>
    <w:rsid w:val="008D43E2"/>
    <w:rPr>
      <w:sz w:val="18"/>
      <w:szCs w:val="18"/>
    </w:rPr>
  </w:style>
  <w:style w:type="paragraph" w:customStyle="1" w:styleId="MarginEdition">
    <w:name w:val="Margin Edition"/>
    <w:basedOn w:val="MarginNote"/>
    <w:rsid w:val="008D4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3E2"/>
    <w:rPr>
      <w:sz w:val="2"/>
      <w:szCs w:val="2"/>
    </w:rPr>
  </w:style>
  <w:style w:type="character" w:customStyle="1" w:styleId="Small">
    <w:name w:val="Small"/>
    <w:basedOn w:val="DefaultParagraphFont"/>
    <w:rsid w:val="008D43E2"/>
    <w:rPr>
      <w:sz w:val="16"/>
    </w:rPr>
  </w:style>
  <w:style w:type="paragraph" w:customStyle="1" w:styleId="WideTable">
    <w:name w:val="Wide Table"/>
    <w:basedOn w:val="Normal"/>
    <w:rsid w:val="008D4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3E2"/>
  </w:style>
  <w:style w:type="paragraph" w:styleId="Quote">
    <w:name w:val="Quote"/>
    <w:basedOn w:val="Heading1"/>
    <w:link w:val="QuoteChar"/>
    <w:qFormat/>
    <w:rsid w:val="008D4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3E2"/>
    <w:pPr>
      <w:pageBreakBefore/>
    </w:pPr>
  </w:style>
  <w:style w:type="paragraph" w:customStyle="1" w:styleId="Border">
    <w:name w:val="Border"/>
    <w:basedOn w:val="Normal"/>
    <w:qFormat/>
    <w:rsid w:val="008D4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3E2"/>
    <w:rPr>
      <w:u w:val="single"/>
    </w:rPr>
  </w:style>
  <w:style w:type="character" w:customStyle="1" w:styleId="BoldandItalics">
    <w:name w:val="Bold and Italics"/>
    <w:qFormat/>
    <w:rsid w:val="008D43E2"/>
    <w:rPr>
      <w:b/>
      <w:i/>
      <w:u w:val="none"/>
    </w:rPr>
  </w:style>
  <w:style w:type="paragraph" w:styleId="BalloonText">
    <w:name w:val="Balloon Text"/>
    <w:basedOn w:val="Normal"/>
    <w:link w:val="BalloonTextChar"/>
    <w:rsid w:val="008D4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3E2"/>
    <w:pPr>
      <w:spacing w:before="0" w:after="0"/>
    </w:pPr>
  </w:style>
  <w:style w:type="paragraph" w:customStyle="1" w:styleId="BodyTextBold">
    <w:name w:val="Body Text Bold"/>
    <w:basedOn w:val="BodyText"/>
    <w:qFormat/>
    <w:rsid w:val="008D43E2"/>
    <w:rPr>
      <w:b/>
    </w:rPr>
  </w:style>
  <w:style w:type="character" w:styleId="Hyperlink">
    <w:name w:val="Hyperlink"/>
    <w:basedOn w:val="DefaultParagraphFont"/>
    <w:uiPriority w:val="99"/>
    <w:unhideWhenUsed/>
    <w:rsid w:val="00F80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5217</Characters>
  <Application>Microsoft Office Word</Application>
  <DocSecurity>0</DocSecurity>
  <Lines>133</Lines>
  <Paragraphs>112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AVIW0021 Defuel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2021-04-15T02:58:00Z</dcterms:created>
  <dcterms:modified xsi:type="dcterms:W3CDTF">2021-04-15T02:58:00Z</dcterms:modified>
</cp:coreProperties>
</file>