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E1F88" w:rsidP="007E1F88">
      <w:pPr>
        <w:pStyle w:val="Title"/>
      </w:pPr>
      <w:r>
        <w:fldChar w:fldCharType="begin"/>
      </w:r>
      <w:r>
        <w:instrText xml:space="preserve"> TITLE   \* MERGEFORMAT </w:instrText>
      </w:r>
      <w:r>
        <w:fldChar w:fldCharType="separate"/>
      </w:r>
      <w:r>
        <w:t>AVIW0016 Rappel from a helicopter</w:t>
      </w:r>
      <w:r>
        <w:fldChar w:fldCharType="end"/>
      </w:r>
    </w:p>
    <w:p w:rsidR="007E1F88" w:rsidP="007E1F88">
      <w:pPr>
        <w:pStyle w:val="Version"/>
        <w:sectPr w:rsidSect="00230FB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30FBD" w:rsidP="00230FBD">
      <w:pPr>
        <w:pStyle w:val="SuperHeading"/>
      </w:pPr>
      <w:r w:rsidRPr="00230FBD">
        <w:t>AVIW0016 Rappel from a helicopter</w:t>
      </w:r>
    </w:p>
    <w:p w:rsidR="00000000" w:rsidRPr="00230FBD" w:rsidP="00230FBD">
      <w:pPr>
        <w:pStyle w:val="Heading1"/>
      </w:pPr>
      <w:bookmarkStart w:id="1" w:name="O_1027133"/>
      <w:bookmarkEnd w:id="1"/>
      <w:r w:rsidRPr="00230FBD">
        <w:t>Modification History</w:t>
      </w:r>
    </w:p>
    <w:tbl>
      <w:tblPr>
        <w:tblW w:w="9497" w:type="dxa"/>
        <w:tblLayout w:type="fixed"/>
        <w:tblCellMar>
          <w:left w:w="62" w:type="dxa"/>
          <w:right w:w="62" w:type="dxa"/>
        </w:tblCellMar>
        <w:tblLook w:val="0000"/>
      </w:tblPr>
      <w:tblGrid>
        <w:gridCol w:w="9497"/>
      </w:tblGrid>
      <w:tr w:rsidTr="00230FB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30FBD" w:rsidP="00230FBD">
            <w:pPr>
              <w:pStyle w:val="BodyText"/>
            </w:pPr>
            <w:r w:rsidRPr="00230FBD">
              <w:t>Release 1. This is the first release of this unit of competency in the AVI Aviation Training Package.</w:t>
            </w:r>
          </w:p>
        </w:tc>
      </w:tr>
    </w:tbl>
    <w:p w:rsidR="00000000" w:rsidRPr="00230FBD" w:rsidP="00230FBD">
      <w:pPr>
        <w:pStyle w:val="NoPaddingFontSize1"/>
      </w:pPr>
    </w:p>
    <w:p w:rsidR="00000000" w:rsidRPr="00230FBD" w:rsidP="00230FBD">
      <w:pPr>
        <w:pStyle w:val="AllowPageBreak"/>
      </w:pPr>
    </w:p>
    <w:p w:rsidR="00000000" w:rsidRPr="00230FBD" w:rsidP="00230FBD">
      <w:pPr>
        <w:pStyle w:val="Heading1"/>
      </w:pPr>
      <w:bookmarkStart w:id="2" w:name="O_1027134"/>
      <w:bookmarkEnd w:id="2"/>
      <w:r w:rsidRPr="00230FBD">
        <w:t>Application</w:t>
      </w:r>
    </w:p>
    <w:tbl>
      <w:tblPr>
        <w:tblW w:w="9497" w:type="dxa"/>
        <w:tblLayout w:type="fixed"/>
        <w:tblCellMar>
          <w:left w:w="62" w:type="dxa"/>
          <w:right w:w="62" w:type="dxa"/>
        </w:tblCellMar>
        <w:tblLook w:val="0000"/>
      </w:tblPr>
      <w:tblGrid>
        <w:gridCol w:w="9497"/>
      </w:tblGrid>
      <w:tr w:rsidTr="00230FB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30FBD" w:rsidP="00230FBD">
            <w:pPr>
              <w:pStyle w:val="BodyText"/>
            </w:pPr>
            <w:r w:rsidRPr="00230FBD">
              <w:t xml:space="preserve">This unit involves the skills and knowledge required to rappel from a helicopter in compliance with </w:t>
            </w:r>
            <w:r w:rsidRPr="00230FBD">
              <w:t>relevant regulatory requirements of the Civil Aviation Safety Authority (CASA) and national operating standards.</w:t>
            </w:r>
          </w:p>
          <w:p w:rsidR="00000000" w:rsidRPr="00230FBD" w:rsidP="00230FBD">
            <w:pPr>
              <w:pStyle w:val="BodyText"/>
            </w:pPr>
            <w:r w:rsidRPr="00230FBD">
              <w:t>It includes applying aircraft safety procedures, preparing for rappelling operations, and emplaning and completing on-board procedures. It also</w:t>
            </w:r>
            <w:r w:rsidRPr="00230FBD">
              <w:t xml:space="preserve"> includes rappelling from a hovering helicopter and de-servicing rappelling equipment.</w:t>
            </w:r>
          </w:p>
          <w:p w:rsidR="00000000" w:rsidRPr="00230FBD" w:rsidP="00230FBD">
            <w:pPr>
              <w:pStyle w:val="BodyText"/>
            </w:pPr>
            <w:r w:rsidRPr="00230FBD">
              <w:t>This unit addresses aviation technical skill requirements (physical, mental and task-management abilities) related to equipment and system operations of flight or ground</w:t>
            </w:r>
            <w:r w:rsidRPr="00230FBD">
              <w:t xml:space="preserve"> operations personnel and contributes to safe and effective performance in complex aviation operational environments.</w:t>
            </w:r>
          </w:p>
          <w:p w:rsidR="00000000" w:rsidRPr="00230FBD" w:rsidP="00230FBD">
            <w:pPr>
              <w:pStyle w:val="BodyText"/>
            </w:pPr>
            <w:r w:rsidRPr="00230FBD">
              <w:t>Operations are conducted as part of recreational, commercial and military aircraft activities across a variety of operational contexts wit</w:t>
            </w:r>
            <w:r w:rsidRPr="00230FBD">
              <w:t>hin the Australian aviation industry.</w:t>
            </w:r>
          </w:p>
          <w:p w:rsidR="00000000" w:rsidRPr="00230FBD" w:rsidP="00230FBD">
            <w:pPr>
              <w:pStyle w:val="BodyText"/>
            </w:pPr>
            <w:r w:rsidRPr="00230FBD">
              <w:t>Work is performed independently or under limited supervision as a single operator or within a team environment.</w:t>
            </w:r>
          </w:p>
          <w:p w:rsidR="00000000" w:rsidRPr="00230FBD" w:rsidP="00230FBD">
            <w:pPr>
              <w:pStyle w:val="BodyText"/>
            </w:pPr>
            <w:r w:rsidRPr="00230FBD">
              <w:t>Licensing, legislative, regulatory or certification requirements are applicable to this unit.</w:t>
            </w:r>
          </w:p>
        </w:tc>
      </w:tr>
    </w:tbl>
    <w:p w:rsidR="00000000" w:rsidRPr="00230FBD" w:rsidP="00230FBD">
      <w:pPr>
        <w:pStyle w:val="NoPaddingFontSize1"/>
      </w:pPr>
    </w:p>
    <w:p w:rsidR="00000000" w:rsidRPr="00230FBD" w:rsidP="00230FBD">
      <w:pPr>
        <w:pStyle w:val="AllowPageBreak"/>
      </w:pPr>
    </w:p>
    <w:p w:rsidR="00000000" w:rsidRPr="00230FBD" w:rsidP="00230FBD">
      <w:pPr>
        <w:pStyle w:val="Heading1"/>
      </w:pPr>
      <w:bookmarkStart w:id="3" w:name="O_1027135"/>
      <w:bookmarkEnd w:id="3"/>
      <w:r w:rsidRPr="00230FBD">
        <w:t>Pre-requisite Unit</w:t>
      </w:r>
    </w:p>
    <w:tbl>
      <w:tblPr>
        <w:tblW w:w="9497" w:type="dxa"/>
        <w:tblLayout w:type="fixed"/>
        <w:tblCellMar>
          <w:left w:w="62" w:type="dxa"/>
          <w:right w:w="62" w:type="dxa"/>
        </w:tblCellMar>
        <w:tblLook w:val="0000"/>
      </w:tblPr>
      <w:tblGrid>
        <w:gridCol w:w="9497"/>
      </w:tblGrid>
      <w:tr w:rsidTr="00230FB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30FBD" w:rsidP="00230FBD">
            <w:pPr>
              <w:pStyle w:val="BodyText"/>
            </w:pPr>
            <w:r w:rsidRPr="00230FBD">
              <w:t>Not applicable.</w:t>
            </w:r>
          </w:p>
        </w:tc>
      </w:tr>
    </w:tbl>
    <w:p w:rsidR="00000000" w:rsidRPr="00230FBD" w:rsidP="00230FBD">
      <w:pPr>
        <w:pStyle w:val="NoPaddingFontSize1"/>
      </w:pPr>
    </w:p>
    <w:p w:rsidR="00000000" w:rsidRPr="00230FBD" w:rsidP="00230FBD">
      <w:pPr>
        <w:pStyle w:val="AllowPageBreak"/>
      </w:pPr>
    </w:p>
    <w:p w:rsidR="00000000" w:rsidRPr="00230FBD" w:rsidP="00230FBD">
      <w:pPr>
        <w:pStyle w:val="Heading1"/>
      </w:pPr>
      <w:bookmarkStart w:id="4" w:name="O_1027136"/>
      <w:bookmarkEnd w:id="4"/>
      <w:r w:rsidRPr="00230FBD">
        <w:t>Competency Field</w:t>
      </w:r>
    </w:p>
    <w:tbl>
      <w:tblPr>
        <w:tblW w:w="9497" w:type="dxa"/>
        <w:tblLayout w:type="fixed"/>
        <w:tblCellMar>
          <w:left w:w="62" w:type="dxa"/>
          <w:right w:w="62" w:type="dxa"/>
        </w:tblCellMar>
        <w:tblLook w:val="0000"/>
      </w:tblPr>
      <w:tblGrid>
        <w:gridCol w:w="9497"/>
      </w:tblGrid>
      <w:tr w:rsidTr="00230FB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30FBD" w:rsidP="00230FBD">
            <w:pPr>
              <w:pStyle w:val="BodyText"/>
            </w:pPr>
            <w:r w:rsidRPr="00230FBD">
              <w:t>W – Equipment and Systems Operations</w:t>
            </w:r>
          </w:p>
        </w:tc>
      </w:tr>
    </w:tbl>
    <w:p w:rsidR="00000000" w:rsidRPr="00230FBD" w:rsidP="00230FBD">
      <w:pPr>
        <w:pStyle w:val="NoPaddingFontSize1"/>
      </w:pPr>
    </w:p>
    <w:p w:rsidR="00000000" w:rsidRPr="00230FBD" w:rsidP="00230FBD">
      <w:pPr>
        <w:pStyle w:val="AllowPageBreak"/>
      </w:pPr>
    </w:p>
    <w:p w:rsidR="00000000" w:rsidRPr="00230FBD" w:rsidP="00230FBD">
      <w:pPr>
        <w:pStyle w:val="Heading1"/>
      </w:pPr>
      <w:bookmarkStart w:id="5" w:name="O_1027137"/>
      <w:bookmarkEnd w:id="5"/>
      <w:r w:rsidRPr="00230FBD">
        <w:t>Unit Sector</w:t>
      </w:r>
    </w:p>
    <w:tbl>
      <w:tblPr>
        <w:tblW w:w="9497" w:type="dxa"/>
        <w:tblLayout w:type="fixed"/>
        <w:tblCellMar>
          <w:left w:w="62" w:type="dxa"/>
          <w:right w:w="62" w:type="dxa"/>
        </w:tblCellMar>
        <w:tblLook w:val="0000"/>
      </w:tblPr>
      <w:tblGrid>
        <w:gridCol w:w="9497"/>
      </w:tblGrid>
      <w:tr w:rsidTr="00230FB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30FBD" w:rsidP="00230FBD">
            <w:pPr>
              <w:pStyle w:val="BodyText"/>
            </w:pPr>
            <w:r w:rsidRPr="00230FBD">
              <w:t>Not applicable.</w:t>
            </w:r>
          </w:p>
        </w:tc>
      </w:tr>
    </w:tbl>
    <w:p w:rsidR="00000000" w:rsidRPr="00230FBD" w:rsidP="00230FBD">
      <w:pPr>
        <w:pStyle w:val="NoPaddingFontSize1"/>
      </w:pPr>
    </w:p>
    <w:p w:rsidR="00000000" w:rsidRPr="00230FBD" w:rsidP="00230FBD">
      <w:pPr>
        <w:pStyle w:val="AllowPageBreak"/>
      </w:pPr>
    </w:p>
    <w:p w:rsidR="00000000" w:rsidRPr="00230FBD" w:rsidP="00230FBD">
      <w:pPr>
        <w:pStyle w:val="Heading1"/>
      </w:pPr>
      <w:bookmarkStart w:id="6" w:name="O_1027138"/>
      <w:bookmarkEnd w:id="6"/>
      <w:r w:rsidRPr="00230FBD">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230FBD">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230FBD" w:rsidP="00230FBD">
            <w:pPr>
              <w:pStyle w:val="BodyText"/>
            </w:pPr>
            <w:r w:rsidRPr="00230FBD">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230FBD">
            <w:pPr>
              <w:pStyle w:val="BodyText"/>
              <w:rPr>
                <w:lang w:val="en-NZ"/>
              </w:rPr>
            </w:pPr>
            <w:r w:rsidRPr="00230FBD">
              <w:rPr>
                <w:rStyle w:val="SpecialBold"/>
              </w:rPr>
              <w:t>PERFORMANCE CRITERIA</w:t>
            </w:r>
          </w:p>
        </w:tc>
      </w:tr>
      <w:tr w:rsidTr="00230FBD">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230FBD">
            <w:pPr>
              <w:pStyle w:val="BodyText"/>
              <w:rPr>
                <w:lang w:val="en-NZ"/>
              </w:rPr>
            </w:pPr>
            <w:r w:rsidRPr="00230FBD">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230FBD">
            <w:pPr>
              <w:pStyle w:val="BodyText"/>
              <w:rPr>
                <w:lang w:val="en-NZ"/>
              </w:rPr>
            </w:pPr>
            <w:r w:rsidRPr="00230FBD">
              <w:t>Performance criteria describe the performance needed to demonstrate achievement of the element.</w:t>
            </w:r>
          </w:p>
        </w:tc>
      </w:tr>
      <w:tr w:rsidTr="00230FB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30FBD" w:rsidP="00230FBD">
            <w:pPr>
              <w:pStyle w:val="BodyText"/>
            </w:pPr>
            <w:r w:rsidRPr="00230FBD">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230FBD" w:rsidP="00230FBD">
            <w:pPr>
              <w:pStyle w:val="BodyText"/>
            </w:pPr>
            <w:r w:rsidRPr="00230FBD">
              <w:rPr>
                <w:rStyle w:val="SpecialBold"/>
              </w:rPr>
              <w:t>Apply aircraft safety procedures</w:t>
            </w:r>
          </w:p>
        </w:tc>
        <w:tc>
          <w:tcPr>
            <w:tcW w:w="697" w:type="dxa"/>
            <w:tcBorders>
              <w:top w:val="nil"/>
              <w:left w:val="nil"/>
              <w:bottom w:val="nil"/>
              <w:right w:val="nil"/>
            </w:tcBorders>
            <w:tcMar>
              <w:top w:w="0" w:type="dxa"/>
              <w:left w:w="62" w:type="dxa"/>
              <w:bottom w:w="0" w:type="dxa"/>
              <w:right w:w="62" w:type="dxa"/>
            </w:tcMar>
          </w:tcPr>
          <w:p w:rsidR="00000000" w:rsidP="00230FBD">
            <w:pPr>
              <w:pStyle w:val="BodyText"/>
              <w:rPr>
                <w:lang w:val="en-NZ"/>
              </w:rPr>
            </w:pPr>
            <w:r w:rsidRPr="00230FBD">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230FBD">
            <w:pPr>
              <w:pStyle w:val="BodyText"/>
              <w:rPr>
                <w:lang w:val="en-NZ"/>
              </w:rPr>
            </w:pPr>
            <w:r w:rsidRPr="00230FBD">
              <w:t>Dress and equipment are secured for operating in and around a helicopter</w:t>
            </w:r>
          </w:p>
        </w:tc>
      </w:tr>
      <w:tr w:rsidTr="00230FB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30FB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30FBD">
            <w:pPr>
              <w:pStyle w:val="BodyText"/>
              <w:rPr>
                <w:lang w:val="en-NZ"/>
              </w:rPr>
            </w:pPr>
            <w:r w:rsidRPr="00230FBD">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230FBD">
            <w:pPr>
              <w:pStyle w:val="BodyText"/>
              <w:rPr>
                <w:lang w:val="en-NZ"/>
              </w:rPr>
            </w:pPr>
            <w:r w:rsidRPr="00230FBD">
              <w:t>Helicopter is approached, entered and exited in a safe manner in accordance with workplace procedures and/or flight crew instructions</w:t>
            </w:r>
          </w:p>
        </w:tc>
      </w:tr>
      <w:tr w:rsidTr="00230FB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30FB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30FBD">
            <w:pPr>
              <w:pStyle w:val="BodyText"/>
              <w:rPr>
                <w:lang w:val="en-NZ"/>
              </w:rPr>
            </w:pPr>
            <w:r w:rsidRPr="00230FBD">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230FBD">
            <w:pPr>
              <w:pStyle w:val="BodyText"/>
              <w:rPr>
                <w:lang w:val="en-NZ"/>
              </w:rPr>
            </w:pPr>
            <w:r w:rsidRPr="00230FBD">
              <w:t>Individual seating is occupied and restraint devices applied</w:t>
            </w:r>
          </w:p>
        </w:tc>
      </w:tr>
      <w:tr w:rsidTr="00230FB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30FB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30FBD">
            <w:pPr>
              <w:pStyle w:val="BodyText"/>
              <w:rPr>
                <w:lang w:val="en-NZ"/>
              </w:rPr>
            </w:pPr>
            <w:r w:rsidRPr="00230FBD">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230FBD">
            <w:pPr>
              <w:pStyle w:val="BodyText"/>
              <w:rPr>
                <w:lang w:val="en-NZ"/>
              </w:rPr>
            </w:pPr>
            <w:r w:rsidRPr="00230FBD">
              <w:t>Identified hazards are communicated to rappel team members</w:t>
            </w:r>
          </w:p>
        </w:tc>
      </w:tr>
      <w:tr w:rsidTr="00230FB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30FB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30FBD">
            <w:pPr>
              <w:pStyle w:val="BodyText"/>
              <w:rPr>
                <w:lang w:val="en-NZ"/>
              </w:rPr>
            </w:pPr>
            <w:r w:rsidRPr="00230FBD">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230FBD">
            <w:pPr>
              <w:pStyle w:val="BodyText"/>
              <w:rPr>
                <w:lang w:val="en-NZ"/>
              </w:rPr>
            </w:pPr>
            <w:r w:rsidRPr="00230FBD">
              <w:t>Flight crew instructions are followed</w:t>
            </w:r>
          </w:p>
        </w:tc>
      </w:tr>
      <w:tr w:rsidTr="00230FB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30FB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30FBD">
            <w:pPr>
              <w:pStyle w:val="BodyText"/>
              <w:rPr>
                <w:lang w:val="en-NZ"/>
              </w:rPr>
            </w:pPr>
            <w:r w:rsidRPr="00230FBD">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230FBD">
            <w:pPr>
              <w:pStyle w:val="BodyText"/>
              <w:rPr>
                <w:lang w:val="en-NZ"/>
              </w:rPr>
            </w:pPr>
            <w:r w:rsidRPr="00230FBD">
              <w:t>Environmental conditions and alternative routes to/from helicopter are identified</w:t>
            </w:r>
          </w:p>
        </w:tc>
      </w:tr>
      <w:tr w:rsidTr="00230FB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30FBD" w:rsidP="00230FBD">
            <w:pPr>
              <w:pStyle w:val="BodyText"/>
            </w:pPr>
            <w:r w:rsidRPr="00230FBD">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230FBD" w:rsidP="00230FBD">
            <w:pPr>
              <w:pStyle w:val="BodyText"/>
            </w:pPr>
            <w:r w:rsidRPr="00230FBD">
              <w:rPr>
                <w:rStyle w:val="SpecialBold"/>
              </w:rPr>
              <w:t>Prepare for rappelling operation</w:t>
            </w:r>
          </w:p>
        </w:tc>
        <w:tc>
          <w:tcPr>
            <w:tcW w:w="697" w:type="dxa"/>
            <w:tcBorders>
              <w:top w:val="nil"/>
              <w:left w:val="nil"/>
              <w:bottom w:val="nil"/>
              <w:right w:val="nil"/>
            </w:tcBorders>
            <w:tcMar>
              <w:top w:w="0" w:type="dxa"/>
              <w:left w:w="62" w:type="dxa"/>
              <w:bottom w:w="0" w:type="dxa"/>
              <w:right w:w="62" w:type="dxa"/>
            </w:tcMar>
          </w:tcPr>
          <w:p w:rsidR="00000000" w:rsidP="00230FBD">
            <w:pPr>
              <w:pStyle w:val="BodyText"/>
              <w:rPr>
                <w:lang w:val="en-NZ"/>
              </w:rPr>
            </w:pPr>
            <w:r w:rsidRPr="00230FBD">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230FBD">
            <w:pPr>
              <w:pStyle w:val="BodyText"/>
              <w:rPr>
                <w:lang w:val="en-NZ"/>
              </w:rPr>
            </w:pPr>
            <w:r w:rsidRPr="00230FBD">
              <w:t>Rappelling descent instructions are received and confirmed as required</w:t>
            </w:r>
          </w:p>
        </w:tc>
      </w:tr>
      <w:tr w:rsidTr="00230FB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30FB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30FBD">
            <w:pPr>
              <w:pStyle w:val="BodyText"/>
              <w:rPr>
                <w:lang w:val="en-NZ"/>
              </w:rPr>
            </w:pPr>
            <w:r w:rsidRPr="00230FBD">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230FBD">
            <w:pPr>
              <w:pStyle w:val="BodyText"/>
              <w:rPr>
                <w:lang w:val="en-NZ"/>
              </w:rPr>
            </w:pPr>
            <w:r w:rsidRPr="00230FBD">
              <w:t>Workplace procedures, work health and safety (WHS)/occupational health and safety (OHS) requirements and safety control measures are applied</w:t>
            </w:r>
          </w:p>
        </w:tc>
      </w:tr>
      <w:tr w:rsidTr="00230FB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30FB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30FBD">
            <w:pPr>
              <w:pStyle w:val="BodyText"/>
              <w:rPr>
                <w:lang w:val="en-NZ"/>
              </w:rPr>
            </w:pPr>
            <w:r w:rsidRPr="00230FBD">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230FBD">
            <w:pPr>
              <w:pStyle w:val="BodyText"/>
              <w:rPr>
                <w:lang w:val="en-NZ"/>
              </w:rPr>
            </w:pPr>
            <w:r w:rsidRPr="00230FBD">
              <w:t>Operational and rappel equipme</w:t>
            </w:r>
            <w:r w:rsidRPr="00230FBD">
              <w:t>nt, including personal protective equipment (PPE), is selected and fitted in accordance with workplace procedures</w:t>
            </w:r>
          </w:p>
        </w:tc>
      </w:tr>
      <w:tr w:rsidTr="00230FB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30FB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30FBD">
            <w:pPr>
              <w:pStyle w:val="BodyText"/>
              <w:rPr>
                <w:lang w:val="en-NZ"/>
              </w:rPr>
            </w:pPr>
            <w:r w:rsidRPr="00230FBD">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230FBD">
            <w:pPr>
              <w:pStyle w:val="BodyText"/>
              <w:rPr>
                <w:lang w:val="en-NZ"/>
              </w:rPr>
            </w:pPr>
            <w:r w:rsidRPr="00230FBD">
              <w:t>Individual pre-flight check of rappel equipment is conducted</w:t>
            </w:r>
          </w:p>
        </w:tc>
      </w:tr>
      <w:tr w:rsidTr="00230FB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30FB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30FBD">
            <w:pPr>
              <w:pStyle w:val="BodyText"/>
              <w:rPr>
                <w:lang w:val="en-NZ"/>
              </w:rPr>
            </w:pPr>
            <w:r w:rsidRPr="00230FBD">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230FBD">
            <w:pPr>
              <w:pStyle w:val="BodyText"/>
              <w:rPr>
                <w:lang w:val="en-NZ"/>
              </w:rPr>
            </w:pPr>
            <w:r w:rsidRPr="00230FBD">
              <w:t xml:space="preserve">Damage to operational, rappel and safety equipment is reported and </w:t>
            </w:r>
            <w:r w:rsidRPr="00230FBD">
              <w:t>remedial action taken in accordance with workplace procedures</w:t>
            </w:r>
          </w:p>
        </w:tc>
      </w:tr>
      <w:tr w:rsidTr="00230FB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30FBD" w:rsidP="00230FBD">
            <w:pPr>
              <w:pStyle w:val="BodyText"/>
            </w:pPr>
            <w:r w:rsidRPr="00230FBD">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230FBD" w:rsidP="00230FBD">
            <w:pPr>
              <w:pStyle w:val="BodyText"/>
            </w:pPr>
            <w:r w:rsidRPr="00230FBD">
              <w:rPr>
                <w:rStyle w:val="SpecialBold"/>
              </w:rPr>
              <w:t>Emplane and complete on-board procedures</w:t>
            </w:r>
          </w:p>
        </w:tc>
        <w:tc>
          <w:tcPr>
            <w:tcW w:w="697" w:type="dxa"/>
            <w:tcBorders>
              <w:top w:val="nil"/>
              <w:left w:val="nil"/>
              <w:bottom w:val="nil"/>
              <w:right w:val="nil"/>
            </w:tcBorders>
            <w:tcMar>
              <w:top w:w="0" w:type="dxa"/>
              <w:left w:w="62" w:type="dxa"/>
              <w:bottom w:w="0" w:type="dxa"/>
              <w:right w:w="62" w:type="dxa"/>
            </w:tcMar>
          </w:tcPr>
          <w:p w:rsidR="00000000" w:rsidP="00230FBD">
            <w:pPr>
              <w:pStyle w:val="BodyText"/>
              <w:rPr>
                <w:lang w:val="en-NZ"/>
              </w:rPr>
            </w:pPr>
            <w:r w:rsidRPr="00230FBD">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230FBD">
            <w:pPr>
              <w:pStyle w:val="BodyText"/>
              <w:rPr>
                <w:lang w:val="en-NZ"/>
              </w:rPr>
            </w:pPr>
            <w:r w:rsidRPr="00230FBD">
              <w:t>Aircraft is approached and emplaned in accordance with workplace procedures</w:t>
            </w:r>
          </w:p>
        </w:tc>
      </w:tr>
      <w:tr w:rsidTr="00230FB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30FB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30FBD">
            <w:pPr>
              <w:pStyle w:val="BodyText"/>
              <w:rPr>
                <w:lang w:val="en-NZ"/>
              </w:rPr>
            </w:pPr>
            <w:r w:rsidRPr="00230FBD">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230FBD">
            <w:pPr>
              <w:pStyle w:val="BodyText"/>
              <w:rPr>
                <w:lang w:val="en-NZ"/>
              </w:rPr>
            </w:pPr>
            <w:r w:rsidRPr="00230FBD">
              <w:t>Ropes are secured to allocated rope attachment device, checked and prepared for flight</w:t>
            </w:r>
          </w:p>
        </w:tc>
      </w:tr>
      <w:tr w:rsidTr="00230FB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30FB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30FBD">
            <w:pPr>
              <w:pStyle w:val="BodyText"/>
              <w:rPr>
                <w:lang w:val="en-NZ"/>
              </w:rPr>
            </w:pPr>
            <w:r w:rsidRPr="00230FBD">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230FBD">
            <w:pPr>
              <w:pStyle w:val="BodyText"/>
              <w:rPr>
                <w:lang w:val="en-NZ"/>
              </w:rPr>
            </w:pPr>
            <w:r w:rsidRPr="00230FBD">
              <w:t>Rappellers and operational equipment are secured prior to flight</w:t>
            </w:r>
          </w:p>
        </w:tc>
      </w:tr>
      <w:tr w:rsidTr="00230FB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30FB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30FBD">
            <w:pPr>
              <w:pStyle w:val="BodyText"/>
              <w:rPr>
                <w:lang w:val="en-NZ"/>
              </w:rPr>
            </w:pPr>
            <w:r w:rsidRPr="00230FBD">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230FBD">
            <w:pPr>
              <w:pStyle w:val="BodyText"/>
              <w:rPr>
                <w:lang w:val="en-NZ"/>
              </w:rPr>
            </w:pPr>
            <w:r w:rsidRPr="00230FBD">
              <w:t>Flight crew orders and instructions are complied with</w:t>
            </w:r>
          </w:p>
        </w:tc>
      </w:tr>
      <w:tr w:rsidTr="00230FB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30FB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30FBD">
            <w:pPr>
              <w:pStyle w:val="BodyText"/>
              <w:rPr>
                <w:lang w:val="en-NZ"/>
              </w:rPr>
            </w:pPr>
            <w:r w:rsidRPr="00230FBD">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230FBD">
            <w:pPr>
              <w:pStyle w:val="BodyText"/>
              <w:rPr>
                <w:lang w:val="en-NZ"/>
              </w:rPr>
            </w:pPr>
            <w:r w:rsidRPr="00230FBD">
              <w:t>Rappelling and operational equipment are monitored during flight</w:t>
            </w:r>
          </w:p>
        </w:tc>
      </w:tr>
      <w:tr w:rsidTr="00230FB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30FB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30FBD">
            <w:pPr>
              <w:pStyle w:val="BodyText"/>
              <w:rPr>
                <w:lang w:val="en-NZ"/>
              </w:rPr>
            </w:pPr>
            <w:r w:rsidRPr="00230FBD">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230FBD">
            <w:pPr>
              <w:pStyle w:val="BodyText"/>
              <w:rPr>
                <w:lang w:val="en-NZ"/>
              </w:rPr>
            </w:pPr>
            <w:r w:rsidRPr="00230FBD">
              <w:t>Communications and directions are interpreted and relayed to rappellers</w:t>
            </w:r>
          </w:p>
        </w:tc>
      </w:tr>
      <w:tr w:rsidTr="00230FB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30FB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30FBD">
            <w:pPr>
              <w:pStyle w:val="BodyText"/>
              <w:rPr>
                <w:lang w:val="en-NZ"/>
              </w:rPr>
            </w:pPr>
            <w:r w:rsidRPr="00230FBD">
              <w:rPr>
                <w:rStyle w:val="SpecialBold"/>
              </w:rPr>
              <w:t>3.7</w:t>
            </w:r>
          </w:p>
        </w:tc>
        <w:tc>
          <w:tcPr>
            <w:tcW w:w="5592" w:type="dxa"/>
            <w:tcBorders>
              <w:top w:val="nil"/>
              <w:left w:val="nil"/>
              <w:bottom w:val="nil"/>
              <w:right w:val="nil"/>
            </w:tcBorders>
            <w:tcMar>
              <w:top w:w="0" w:type="dxa"/>
              <w:left w:w="62" w:type="dxa"/>
              <w:bottom w:w="0" w:type="dxa"/>
              <w:right w:w="62" w:type="dxa"/>
            </w:tcMar>
          </w:tcPr>
          <w:p w:rsidR="00000000" w:rsidP="00230FBD">
            <w:pPr>
              <w:pStyle w:val="BodyText"/>
              <w:rPr>
                <w:lang w:val="en-NZ"/>
              </w:rPr>
            </w:pPr>
            <w:r w:rsidRPr="00230FBD">
              <w:t>Individual in-flight safety checks are conducted</w:t>
            </w:r>
          </w:p>
        </w:tc>
      </w:tr>
      <w:tr w:rsidTr="00230FB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30FBD" w:rsidP="00230FBD">
            <w:pPr>
              <w:pStyle w:val="BodyText"/>
            </w:pPr>
            <w:r w:rsidRPr="00230FBD">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230FBD" w:rsidP="00230FBD">
            <w:pPr>
              <w:pStyle w:val="BodyText"/>
            </w:pPr>
            <w:r w:rsidRPr="00230FBD">
              <w:rPr>
                <w:rStyle w:val="SpecialBold"/>
              </w:rPr>
              <w:t>Rappel from helicopter</w:t>
            </w:r>
          </w:p>
        </w:tc>
        <w:tc>
          <w:tcPr>
            <w:tcW w:w="697" w:type="dxa"/>
            <w:tcBorders>
              <w:top w:val="nil"/>
              <w:left w:val="nil"/>
              <w:bottom w:val="nil"/>
              <w:right w:val="nil"/>
            </w:tcBorders>
            <w:tcMar>
              <w:top w:w="0" w:type="dxa"/>
              <w:left w:w="62" w:type="dxa"/>
              <w:bottom w:w="0" w:type="dxa"/>
              <w:right w:w="62" w:type="dxa"/>
            </w:tcMar>
          </w:tcPr>
          <w:p w:rsidR="00000000" w:rsidP="00230FBD">
            <w:pPr>
              <w:pStyle w:val="BodyText"/>
              <w:rPr>
                <w:lang w:val="en-NZ"/>
              </w:rPr>
            </w:pPr>
            <w:r w:rsidRPr="00230FBD">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230FBD">
            <w:pPr>
              <w:pStyle w:val="BodyText"/>
              <w:rPr>
                <w:lang w:val="en-NZ"/>
              </w:rPr>
            </w:pPr>
            <w:r w:rsidRPr="00230FBD">
              <w:t xml:space="preserve">Rappelling exit positions </w:t>
            </w:r>
            <w:r w:rsidRPr="00230FBD">
              <w:t>are adopted under supervision of flight crew or safety officer</w:t>
            </w:r>
          </w:p>
        </w:tc>
      </w:tr>
      <w:tr w:rsidTr="00230FB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30FB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30FBD">
            <w:pPr>
              <w:pStyle w:val="BodyText"/>
              <w:rPr>
                <w:lang w:val="en-NZ"/>
              </w:rPr>
            </w:pPr>
            <w:r w:rsidRPr="00230FBD">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230FBD">
            <w:pPr>
              <w:pStyle w:val="BodyText"/>
              <w:rPr>
                <w:lang w:val="en-NZ"/>
              </w:rPr>
            </w:pPr>
            <w:r w:rsidRPr="00230FBD">
              <w:t>Positions are resumed in aircraft on abort instruction from flight crew</w:t>
            </w:r>
          </w:p>
        </w:tc>
      </w:tr>
      <w:tr w:rsidTr="00230FB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30FB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30FBD">
            <w:pPr>
              <w:pStyle w:val="BodyText"/>
              <w:rPr>
                <w:lang w:val="en-NZ"/>
              </w:rPr>
            </w:pPr>
            <w:r w:rsidRPr="00230FBD">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230FBD">
            <w:pPr>
              <w:pStyle w:val="BodyText"/>
              <w:rPr>
                <w:lang w:val="en-NZ"/>
              </w:rPr>
            </w:pPr>
            <w:r w:rsidRPr="00230FBD">
              <w:t>Aircraft is exited on instruction of flight crew or safety officer</w:t>
            </w:r>
          </w:p>
        </w:tc>
      </w:tr>
      <w:tr w:rsidTr="00230FB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30FB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30FBD">
            <w:pPr>
              <w:pStyle w:val="BodyText"/>
              <w:rPr>
                <w:lang w:val="en-NZ"/>
              </w:rPr>
            </w:pPr>
            <w:r w:rsidRPr="00230FBD">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230FBD">
            <w:pPr>
              <w:pStyle w:val="BodyText"/>
              <w:rPr>
                <w:lang w:val="en-NZ"/>
              </w:rPr>
            </w:pPr>
            <w:r w:rsidRPr="00230FBD">
              <w:t>Descent is undertaken in a controlled manner in accordance with workplace procedures</w:t>
            </w:r>
          </w:p>
        </w:tc>
      </w:tr>
      <w:tr w:rsidTr="00230FB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30FB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30FBD">
            <w:pPr>
              <w:pStyle w:val="BodyText"/>
              <w:rPr>
                <w:lang w:val="en-NZ"/>
              </w:rPr>
            </w:pPr>
            <w:r w:rsidRPr="00230FBD">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P="00230FBD">
            <w:pPr>
              <w:pStyle w:val="BodyText"/>
              <w:rPr>
                <w:lang w:val="en-NZ"/>
              </w:rPr>
            </w:pPr>
            <w:r w:rsidRPr="00230FBD">
              <w:t>Aircraft emergency and rappelling contingency procedures are implemented as required</w:t>
            </w:r>
          </w:p>
        </w:tc>
      </w:tr>
      <w:tr w:rsidTr="00230FB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30FB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30FBD">
            <w:pPr>
              <w:pStyle w:val="BodyText"/>
              <w:rPr>
                <w:lang w:val="en-NZ"/>
              </w:rPr>
            </w:pPr>
            <w:r w:rsidRPr="00230FBD">
              <w:rPr>
                <w:rStyle w:val="SpecialBold"/>
              </w:rPr>
              <w:t>4.6</w:t>
            </w:r>
          </w:p>
        </w:tc>
        <w:tc>
          <w:tcPr>
            <w:tcW w:w="5592" w:type="dxa"/>
            <w:tcBorders>
              <w:top w:val="nil"/>
              <w:left w:val="nil"/>
              <w:bottom w:val="nil"/>
              <w:right w:val="nil"/>
            </w:tcBorders>
            <w:tcMar>
              <w:top w:w="0" w:type="dxa"/>
              <w:left w:w="62" w:type="dxa"/>
              <w:bottom w:w="0" w:type="dxa"/>
              <w:right w:w="62" w:type="dxa"/>
            </w:tcMar>
          </w:tcPr>
          <w:p w:rsidR="00000000" w:rsidP="00230FBD">
            <w:pPr>
              <w:pStyle w:val="BodyText"/>
              <w:rPr>
                <w:lang w:val="en-NZ"/>
              </w:rPr>
            </w:pPr>
            <w:r w:rsidRPr="00230FBD">
              <w:t>Landing is conducted in a controlled manner in accordance with workplace</w:t>
            </w:r>
            <w:r w:rsidRPr="00230FBD">
              <w:t xml:space="preserve"> procedures</w:t>
            </w:r>
          </w:p>
        </w:tc>
      </w:tr>
      <w:tr w:rsidTr="00230FB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30FB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30FBD">
            <w:pPr>
              <w:pStyle w:val="BodyText"/>
              <w:rPr>
                <w:lang w:val="en-NZ"/>
              </w:rPr>
            </w:pPr>
            <w:r w:rsidRPr="00230FBD">
              <w:rPr>
                <w:rStyle w:val="SpecialBold"/>
              </w:rPr>
              <w:t>4.7</w:t>
            </w:r>
          </w:p>
        </w:tc>
        <w:tc>
          <w:tcPr>
            <w:tcW w:w="5592" w:type="dxa"/>
            <w:tcBorders>
              <w:top w:val="nil"/>
              <w:left w:val="nil"/>
              <w:bottom w:val="nil"/>
              <w:right w:val="nil"/>
            </w:tcBorders>
            <w:tcMar>
              <w:top w:w="0" w:type="dxa"/>
              <w:left w:w="62" w:type="dxa"/>
              <w:bottom w:w="0" w:type="dxa"/>
              <w:right w:w="62" w:type="dxa"/>
            </w:tcMar>
          </w:tcPr>
          <w:p w:rsidR="00000000" w:rsidP="00230FBD">
            <w:pPr>
              <w:pStyle w:val="BodyText"/>
              <w:rPr>
                <w:lang w:val="en-NZ"/>
              </w:rPr>
            </w:pPr>
            <w:r w:rsidRPr="00230FBD">
              <w:t>Rappel signals are communicated to flight crew once descent is complete</w:t>
            </w:r>
          </w:p>
        </w:tc>
      </w:tr>
      <w:tr w:rsidTr="00230FB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30FB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30FBD">
            <w:pPr>
              <w:pStyle w:val="BodyText"/>
              <w:rPr>
                <w:lang w:val="en-NZ"/>
              </w:rPr>
            </w:pPr>
            <w:r w:rsidRPr="00230FBD">
              <w:rPr>
                <w:rStyle w:val="SpecialBold"/>
              </w:rPr>
              <w:t>4.8</w:t>
            </w:r>
          </w:p>
        </w:tc>
        <w:tc>
          <w:tcPr>
            <w:tcW w:w="5592" w:type="dxa"/>
            <w:tcBorders>
              <w:top w:val="nil"/>
              <w:left w:val="nil"/>
              <w:bottom w:val="nil"/>
              <w:right w:val="nil"/>
            </w:tcBorders>
            <w:tcMar>
              <w:top w:w="0" w:type="dxa"/>
              <w:left w:w="62" w:type="dxa"/>
              <w:bottom w:w="0" w:type="dxa"/>
              <w:right w:w="62" w:type="dxa"/>
            </w:tcMar>
          </w:tcPr>
          <w:p w:rsidR="00000000" w:rsidP="00230FBD">
            <w:pPr>
              <w:pStyle w:val="BodyText"/>
              <w:rPr>
                <w:lang w:val="en-NZ"/>
              </w:rPr>
            </w:pPr>
            <w:r w:rsidRPr="00230FBD">
              <w:t>On landing, rope is disconnected and landing area is cleared in accordance with workplace procedures</w:t>
            </w:r>
          </w:p>
        </w:tc>
      </w:tr>
      <w:tr w:rsidTr="00230FB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30FB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30FBD">
            <w:pPr>
              <w:pStyle w:val="BodyText"/>
              <w:rPr>
                <w:lang w:val="en-NZ"/>
              </w:rPr>
            </w:pPr>
            <w:r w:rsidRPr="00230FBD">
              <w:rPr>
                <w:rStyle w:val="SpecialBold"/>
              </w:rPr>
              <w:t>4.9</w:t>
            </w:r>
          </w:p>
        </w:tc>
        <w:tc>
          <w:tcPr>
            <w:tcW w:w="5592" w:type="dxa"/>
            <w:tcBorders>
              <w:top w:val="nil"/>
              <w:left w:val="nil"/>
              <w:bottom w:val="nil"/>
              <w:right w:val="nil"/>
            </w:tcBorders>
            <w:tcMar>
              <w:top w:w="0" w:type="dxa"/>
              <w:left w:w="62" w:type="dxa"/>
              <w:bottom w:w="0" w:type="dxa"/>
              <w:right w:w="62" w:type="dxa"/>
            </w:tcMar>
          </w:tcPr>
          <w:p w:rsidR="00000000" w:rsidP="00230FBD">
            <w:pPr>
              <w:pStyle w:val="BodyText"/>
              <w:rPr>
                <w:lang w:val="en-NZ"/>
              </w:rPr>
            </w:pPr>
            <w:r w:rsidRPr="00230FBD">
              <w:t>Equipment is gathered and taken to designated team assembly point</w:t>
            </w:r>
          </w:p>
        </w:tc>
      </w:tr>
      <w:tr w:rsidTr="00230FB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30FBD" w:rsidP="00230FBD">
            <w:pPr>
              <w:pStyle w:val="BodyText"/>
            </w:pPr>
            <w:r w:rsidRPr="00230FBD">
              <w:rPr>
                <w:rStyle w:val="SpecialBold"/>
              </w:rPr>
              <w:t>5</w:t>
            </w:r>
          </w:p>
        </w:tc>
        <w:tc>
          <w:tcPr>
            <w:tcW w:w="2744" w:type="dxa"/>
            <w:tcBorders>
              <w:top w:val="nil"/>
              <w:left w:val="nil"/>
              <w:bottom w:val="nil"/>
              <w:right w:val="nil"/>
            </w:tcBorders>
            <w:tcMar>
              <w:top w:w="0" w:type="dxa"/>
              <w:left w:w="62" w:type="dxa"/>
              <w:bottom w:w="0" w:type="dxa"/>
              <w:right w:w="62" w:type="dxa"/>
            </w:tcMar>
          </w:tcPr>
          <w:p w:rsidR="00000000" w:rsidRPr="00230FBD" w:rsidP="00230FBD">
            <w:pPr>
              <w:pStyle w:val="BodyText"/>
            </w:pPr>
            <w:r w:rsidRPr="00230FBD">
              <w:rPr>
                <w:rStyle w:val="SpecialBold"/>
              </w:rPr>
              <w:t>De-service rappel equipment</w:t>
            </w:r>
          </w:p>
        </w:tc>
        <w:tc>
          <w:tcPr>
            <w:tcW w:w="697" w:type="dxa"/>
            <w:tcBorders>
              <w:top w:val="nil"/>
              <w:left w:val="nil"/>
              <w:bottom w:val="nil"/>
              <w:right w:val="nil"/>
            </w:tcBorders>
            <w:tcMar>
              <w:top w:w="0" w:type="dxa"/>
              <w:left w:w="62" w:type="dxa"/>
              <w:bottom w:w="0" w:type="dxa"/>
              <w:right w:w="62" w:type="dxa"/>
            </w:tcMar>
          </w:tcPr>
          <w:p w:rsidR="00000000" w:rsidP="00230FBD">
            <w:pPr>
              <w:pStyle w:val="BodyText"/>
              <w:rPr>
                <w:lang w:val="en-NZ"/>
              </w:rPr>
            </w:pPr>
            <w:r w:rsidRPr="00230FBD">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230FBD">
            <w:pPr>
              <w:pStyle w:val="BodyText"/>
              <w:rPr>
                <w:lang w:val="en-NZ"/>
              </w:rPr>
            </w:pPr>
            <w:r w:rsidRPr="00230FBD">
              <w:t>Area is cleared in preparation for de-servicing of rappel equipment in accordance with workplace procedures</w:t>
            </w:r>
          </w:p>
        </w:tc>
      </w:tr>
      <w:tr w:rsidTr="00230FB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30FB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30FBD">
            <w:pPr>
              <w:pStyle w:val="BodyText"/>
              <w:rPr>
                <w:lang w:val="en-NZ"/>
              </w:rPr>
            </w:pPr>
            <w:r w:rsidRPr="00230FBD">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RPr="00230FBD" w:rsidP="00230FBD">
            <w:pPr>
              <w:pStyle w:val="BodyText"/>
            </w:pPr>
            <w:r w:rsidRPr="00230FBD">
              <w:t>Rappelling and operational equipment is de-serviced and stowed in accordance with workplace procedures</w:t>
            </w:r>
          </w:p>
        </w:tc>
      </w:tr>
    </w:tbl>
    <w:p w:rsidR="00000000" w:rsidRPr="00230FBD" w:rsidP="00230FBD">
      <w:pPr>
        <w:pStyle w:val="NoPaddingFontSize1"/>
      </w:pPr>
    </w:p>
    <w:p w:rsidR="00000000" w:rsidRPr="00230FBD" w:rsidP="00230FBD">
      <w:pPr>
        <w:pStyle w:val="AllowPageBreak"/>
      </w:pPr>
    </w:p>
    <w:p w:rsidR="00000000" w:rsidRPr="00230FBD" w:rsidP="00230FBD">
      <w:pPr>
        <w:pStyle w:val="Heading1"/>
      </w:pPr>
      <w:bookmarkStart w:id="7" w:name="O_1027139"/>
      <w:bookmarkEnd w:id="7"/>
      <w:r w:rsidRPr="00230FBD">
        <w:t>Foundation Skills</w:t>
      </w:r>
    </w:p>
    <w:tbl>
      <w:tblPr>
        <w:tblW w:w="9497" w:type="dxa"/>
        <w:tblLayout w:type="fixed"/>
        <w:tblCellMar>
          <w:left w:w="62" w:type="dxa"/>
          <w:right w:w="62" w:type="dxa"/>
        </w:tblCellMar>
        <w:tblLook w:val="0000"/>
      </w:tblPr>
      <w:tblGrid>
        <w:gridCol w:w="9497"/>
      </w:tblGrid>
      <w:tr w:rsidTr="00230FB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30FBD" w:rsidP="00230FBD">
            <w:pPr>
              <w:pStyle w:val="BodyText"/>
            </w:pPr>
            <w:r w:rsidRPr="00230FBD">
              <w:t>Foundation skills essential to performance are explicit in the performance criteria of this unit of competency.</w:t>
            </w:r>
          </w:p>
        </w:tc>
      </w:tr>
    </w:tbl>
    <w:p w:rsidR="00000000" w:rsidRPr="00230FBD" w:rsidP="00230FBD">
      <w:pPr>
        <w:pStyle w:val="NoPaddingFontSize1"/>
      </w:pPr>
    </w:p>
    <w:p w:rsidR="00000000" w:rsidRPr="00230FBD" w:rsidP="00230FBD">
      <w:pPr>
        <w:pStyle w:val="AllowPageBreak"/>
      </w:pPr>
    </w:p>
    <w:p w:rsidR="00000000" w:rsidRPr="00230FBD" w:rsidP="00230FBD">
      <w:pPr>
        <w:pStyle w:val="Heading1"/>
      </w:pPr>
      <w:bookmarkStart w:id="8" w:name="O_1027140"/>
      <w:bookmarkEnd w:id="8"/>
      <w:r w:rsidRPr="00230FBD">
        <w:t>Range of Conditions</w:t>
      </w:r>
    </w:p>
    <w:tbl>
      <w:tblPr>
        <w:tblW w:w="9497" w:type="dxa"/>
        <w:tblLayout w:type="fixed"/>
        <w:tblCellMar>
          <w:left w:w="62" w:type="dxa"/>
          <w:right w:w="62" w:type="dxa"/>
        </w:tblCellMar>
        <w:tblLook w:val="0000"/>
      </w:tblPr>
      <w:tblGrid>
        <w:gridCol w:w="9497"/>
      </w:tblGrid>
      <w:tr w:rsidTr="00230FB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30FBD" w:rsidP="00230FBD">
            <w:pPr>
              <w:pStyle w:val="BodyText"/>
            </w:pPr>
            <w:r w:rsidRPr="00230FBD">
              <w:t>Range is restricted to essential operating conditions and any other variables essential to the work environment.</w:t>
            </w:r>
          </w:p>
        </w:tc>
      </w:tr>
    </w:tbl>
    <w:p w:rsidR="00000000" w:rsidRPr="00230FBD" w:rsidP="00230FBD">
      <w:pPr>
        <w:pStyle w:val="NoPaddingFontSize1"/>
      </w:pPr>
    </w:p>
    <w:p w:rsidR="00000000" w:rsidRPr="00230FBD" w:rsidP="00230FBD">
      <w:pPr>
        <w:pStyle w:val="AllowPageBreak"/>
      </w:pPr>
    </w:p>
    <w:p w:rsidR="00000000" w:rsidRPr="00230FBD" w:rsidP="00230FBD">
      <w:pPr>
        <w:pStyle w:val="Heading1"/>
      </w:pPr>
      <w:bookmarkStart w:id="9" w:name="O_1027141"/>
      <w:bookmarkEnd w:id="9"/>
      <w:r w:rsidRPr="00230FBD">
        <w:t>Unit Mapping Information</w:t>
      </w:r>
    </w:p>
    <w:tbl>
      <w:tblPr>
        <w:tblW w:w="9497" w:type="dxa"/>
        <w:tblLayout w:type="fixed"/>
        <w:tblCellMar>
          <w:left w:w="62" w:type="dxa"/>
          <w:right w:w="62" w:type="dxa"/>
        </w:tblCellMar>
        <w:tblLook w:val="0000"/>
      </w:tblPr>
      <w:tblGrid>
        <w:gridCol w:w="9497"/>
      </w:tblGrid>
      <w:tr w:rsidTr="00230FB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30FBD" w:rsidP="00230FBD">
            <w:pPr>
              <w:pStyle w:val="BodyText"/>
            </w:pPr>
            <w:r w:rsidRPr="00230FBD">
              <w:t>This</w:t>
            </w:r>
            <w:r w:rsidRPr="00230FBD">
              <w:t xml:space="preserve"> unit replaces and is equivalent to AVIW2033 Rappel from a helicopter.</w:t>
            </w:r>
          </w:p>
        </w:tc>
      </w:tr>
    </w:tbl>
    <w:p w:rsidR="00000000" w:rsidRPr="00230FBD" w:rsidP="00230FBD">
      <w:pPr>
        <w:pStyle w:val="NoPaddingFontSize1"/>
      </w:pPr>
    </w:p>
    <w:p w:rsidR="00000000" w:rsidRPr="00230FBD" w:rsidP="00230FBD">
      <w:pPr>
        <w:pStyle w:val="AllowPageBreak"/>
      </w:pPr>
    </w:p>
    <w:p w:rsidR="00000000" w:rsidRPr="00230FBD" w:rsidP="00230FBD">
      <w:pPr>
        <w:pStyle w:val="Heading1"/>
      </w:pPr>
      <w:bookmarkStart w:id="10" w:name="O_1027148"/>
      <w:bookmarkEnd w:id="10"/>
      <w:r w:rsidRPr="00230FBD">
        <w:t>Links</w:t>
      </w:r>
    </w:p>
    <w:p w:rsidR="00000000" w:rsidRPr="00230FBD" w:rsidP="007E1F88">
      <w:pPr>
        <w:pStyle w:val="BodyText"/>
      </w:pPr>
      <w:r w:rsidRPr="00230FBD">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914B09">
        <w:rPr>
          <w:rStyle w:val="Hyperlink"/>
        </w:rPr>
        <w:t>https://vetnet.gov.au/Pages/TrainingDocs.aspx?q=4725260a-0af3-4daf-912b-ef1c2f3e5816</w:t>
      </w:r>
      <w:r>
        <w:fldChar w:fldCharType="end"/>
      </w:r>
    </w:p>
    <w:p w:rsidR="00000000" w:rsidRPr="00230FBD" w:rsidP="007E1F88">
      <w:pPr>
        <w:pStyle w:val="BodyText"/>
        <w:sectPr w:rsidSect="00230FBD">
          <w:headerReference w:type="default" r:id="rId10"/>
          <w:footerReference w:type="default" r:id="rId11"/>
          <w:pgSz w:w="11908" w:h="16833"/>
          <w:pgMar w:top="1702" w:right="1418" w:bottom="1702" w:left="1418" w:header="992" w:footer="992" w:gutter="0"/>
          <w:cols w:space="720"/>
          <w:noEndnote/>
          <w:docGrid w:linePitch="299"/>
        </w:sectPr>
      </w:pPr>
    </w:p>
    <w:p w:rsidR="00000000" w:rsidRPr="00230FBD" w:rsidP="00230FBD">
      <w:pPr>
        <w:pStyle w:val="SuperHeading"/>
      </w:pPr>
      <w:r w:rsidRPr="00230FBD">
        <w:t>Assessment Requirements for AVIW0016 Rappel from a helicopter</w:t>
      </w:r>
    </w:p>
    <w:p w:rsidR="00000000" w:rsidRPr="00230FBD" w:rsidP="00230FBD">
      <w:pPr>
        <w:pStyle w:val="Heading1"/>
      </w:pPr>
      <w:bookmarkStart w:id="11" w:name="O_1027143"/>
      <w:bookmarkEnd w:id="11"/>
      <w:r w:rsidRPr="00230FBD">
        <w:t>Modification History</w:t>
      </w:r>
    </w:p>
    <w:tbl>
      <w:tblPr>
        <w:tblW w:w="9497" w:type="dxa"/>
        <w:tblLayout w:type="fixed"/>
        <w:tblCellMar>
          <w:left w:w="62" w:type="dxa"/>
          <w:right w:w="62" w:type="dxa"/>
        </w:tblCellMar>
        <w:tblLook w:val="0000"/>
      </w:tblPr>
      <w:tblGrid>
        <w:gridCol w:w="9497"/>
      </w:tblGrid>
      <w:tr w:rsidTr="00230FB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30FBD" w:rsidP="00230FBD">
            <w:pPr>
              <w:pStyle w:val="BodyText"/>
            </w:pPr>
            <w:r w:rsidRPr="00230FBD">
              <w:t>Release 1. This is the first release of this unit of competency in the AVI Aviati</w:t>
            </w:r>
            <w:r w:rsidRPr="00230FBD">
              <w:t>on Training Package.</w:t>
            </w:r>
          </w:p>
        </w:tc>
      </w:tr>
    </w:tbl>
    <w:p w:rsidR="00000000" w:rsidRPr="00230FBD" w:rsidP="00230FBD">
      <w:pPr>
        <w:pStyle w:val="NoPaddingFontSize1"/>
      </w:pPr>
    </w:p>
    <w:p w:rsidR="00000000" w:rsidRPr="00230FBD" w:rsidP="00230FBD">
      <w:pPr>
        <w:pStyle w:val="AllowPageBreak"/>
      </w:pPr>
    </w:p>
    <w:p w:rsidR="00000000" w:rsidRPr="00230FBD" w:rsidP="00230FBD">
      <w:pPr>
        <w:pStyle w:val="Heading1"/>
      </w:pPr>
      <w:bookmarkStart w:id="12" w:name="O_1027144"/>
      <w:bookmarkEnd w:id="12"/>
      <w:r w:rsidRPr="00230FBD">
        <w:t>Performance Evidence</w:t>
      </w:r>
    </w:p>
    <w:tbl>
      <w:tblPr>
        <w:tblW w:w="9497" w:type="dxa"/>
        <w:tblLayout w:type="fixed"/>
        <w:tblCellMar>
          <w:left w:w="62" w:type="dxa"/>
          <w:right w:w="62" w:type="dxa"/>
        </w:tblCellMar>
        <w:tblLook w:val="0000"/>
      </w:tblPr>
      <w:tblGrid>
        <w:gridCol w:w="9497"/>
      </w:tblGrid>
      <w:tr w:rsidTr="00230FB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30FBD" w:rsidP="00230FBD">
            <w:pPr>
              <w:pStyle w:val="BodyText"/>
            </w:pPr>
            <w:r w:rsidRPr="00230FBD">
              <w:t>Evidence required to demonstrate competence in this unit must be relevant to and satisfy all of the requirements of the elements, performance criteria and range of conditions on at least one oc</w:t>
            </w:r>
            <w:r w:rsidRPr="00230FBD">
              <w:t>casion and include:</w:t>
            </w:r>
          </w:p>
          <w:p w:rsidR="00000000" w:rsidRPr="00230FBD" w:rsidP="00230FBD">
            <w:pPr>
              <w:pStyle w:val="ListBullet"/>
            </w:pPr>
            <w:r w:rsidRPr="00230FBD">
              <w:t xml:space="preserve">adapting to differences in equipment and operating environment in accordance with standard operating procedures (SOPs) </w:t>
            </w:r>
          </w:p>
          <w:p w:rsidR="00000000" w:rsidRPr="00230FBD" w:rsidP="00230FBD">
            <w:pPr>
              <w:pStyle w:val="ListBullet"/>
            </w:pPr>
            <w:r w:rsidRPr="00230FBD">
              <w:t>applying organisational tactics, techniques and procedures</w:t>
            </w:r>
          </w:p>
          <w:p w:rsidR="00000000" w:rsidRPr="00230FBD" w:rsidP="00230FBD">
            <w:pPr>
              <w:pStyle w:val="ListBullet"/>
            </w:pPr>
            <w:r w:rsidRPr="00230FBD">
              <w:t>applying precautions and required action to minimise, control or eliminate identified hazards</w:t>
            </w:r>
          </w:p>
          <w:p w:rsidR="00000000" w:rsidRPr="00230FBD" w:rsidP="00230FBD">
            <w:pPr>
              <w:pStyle w:val="ListBullet"/>
            </w:pPr>
            <w:r w:rsidRPr="00230FBD">
              <w:t>approaching and exiting helicopter in a safe manner in accordance with workplace procedures and/or flight crew instructions</w:t>
            </w:r>
          </w:p>
          <w:p w:rsidR="00000000" w:rsidRPr="00230FBD" w:rsidP="00230FBD">
            <w:pPr>
              <w:pStyle w:val="ListBullet"/>
            </w:pPr>
            <w:r w:rsidRPr="00230FBD">
              <w:t>adopting rappel exit positions, includ</w:t>
            </w:r>
            <w:r w:rsidRPr="00230FBD">
              <w:t>ing:</w:t>
            </w:r>
          </w:p>
          <w:p w:rsidR="00000000" w:rsidRPr="00230FBD" w:rsidP="00230FBD">
            <w:pPr>
              <w:pStyle w:val="ListBullet2"/>
            </w:pPr>
            <w:r w:rsidRPr="00230FBD">
              <w:t>forward exit</w:t>
            </w:r>
          </w:p>
          <w:p w:rsidR="00000000" w:rsidRPr="00230FBD" w:rsidP="00230FBD">
            <w:pPr>
              <w:pStyle w:val="ListBullet2"/>
            </w:pPr>
            <w:r>
              <w:t>‘</w:t>
            </w:r>
            <w:r w:rsidRPr="00230FBD">
              <w:t>L</w:t>
            </w:r>
            <w:r>
              <w:t>’</w:t>
            </w:r>
            <w:r w:rsidRPr="00230FBD">
              <w:t xml:space="preserve"> position</w:t>
            </w:r>
          </w:p>
          <w:p w:rsidR="00000000" w:rsidRPr="00230FBD" w:rsidP="00230FBD">
            <w:pPr>
              <w:pStyle w:val="ListBullet2"/>
            </w:pPr>
            <w:r w:rsidRPr="00230FBD">
              <w:t>other doorway rappel exit positions in accordance with operator SOP</w:t>
            </w:r>
          </w:p>
          <w:p w:rsidR="00000000" w:rsidRPr="00230FBD" w:rsidP="00230FBD">
            <w:pPr>
              <w:pStyle w:val="ListBullet"/>
            </w:pPr>
            <w:r w:rsidRPr="00230FBD">
              <w:t>communicating effectively with others, including:</w:t>
            </w:r>
          </w:p>
          <w:p w:rsidR="00000000" w:rsidRPr="00230FBD" w:rsidP="00230FBD">
            <w:pPr>
              <w:pStyle w:val="ListBullet2"/>
            </w:pPr>
            <w:r w:rsidRPr="00230FBD">
              <w:t>hand signals</w:t>
            </w:r>
          </w:p>
          <w:p w:rsidR="00000000" w:rsidRPr="00230FBD" w:rsidP="00230FBD">
            <w:pPr>
              <w:pStyle w:val="ListBullet2"/>
            </w:pPr>
            <w:r w:rsidRPr="00230FBD">
              <w:t>interpersonal communications</w:t>
            </w:r>
          </w:p>
          <w:p w:rsidR="00000000" w:rsidRPr="00230FBD" w:rsidP="00230FBD">
            <w:pPr>
              <w:pStyle w:val="ListBullet2"/>
            </w:pPr>
            <w:r w:rsidRPr="00230FBD">
              <w:t>radio</w:t>
            </w:r>
          </w:p>
          <w:p w:rsidR="00000000" w:rsidRPr="00230FBD" w:rsidP="00230FBD">
            <w:pPr>
              <w:pStyle w:val="ListBullet"/>
            </w:pPr>
            <w:r w:rsidRPr="00230FBD">
              <w:t>completing relevant documentation</w:t>
            </w:r>
          </w:p>
          <w:p w:rsidR="00000000" w:rsidRPr="00230FBD" w:rsidP="00230FBD">
            <w:pPr>
              <w:pStyle w:val="ListBullet"/>
            </w:pPr>
            <w:r w:rsidRPr="00230FBD">
              <w:t>conducting individual in-flight safety checks, including:</w:t>
            </w:r>
          </w:p>
          <w:p w:rsidR="00000000" w:rsidRPr="00230FBD" w:rsidP="00230FBD">
            <w:pPr>
              <w:pStyle w:val="ListBullet2"/>
            </w:pPr>
            <w:r w:rsidRPr="00230FBD">
              <w:t>equipment checks</w:t>
            </w:r>
          </w:p>
          <w:p w:rsidR="00000000" w:rsidRPr="00230FBD" w:rsidP="00230FBD">
            <w:pPr>
              <w:pStyle w:val="ListBullet2"/>
            </w:pPr>
            <w:r w:rsidRPr="00230FBD">
              <w:t>rappelling equipment checks</w:t>
            </w:r>
          </w:p>
          <w:p w:rsidR="00000000" w:rsidRPr="00230FBD" w:rsidP="00230FBD">
            <w:pPr>
              <w:pStyle w:val="ListBullet2"/>
            </w:pPr>
            <w:r w:rsidRPr="00230FBD">
              <w:t>personal protective equipment (PPE) checks</w:t>
            </w:r>
          </w:p>
          <w:p w:rsidR="00000000" w:rsidRPr="00230FBD" w:rsidP="00230FBD">
            <w:pPr>
              <w:pStyle w:val="ListBullet2"/>
            </w:pPr>
            <w:r w:rsidRPr="00230FBD">
              <w:t>seatbelt/restraint device</w:t>
            </w:r>
          </w:p>
          <w:p w:rsidR="00000000" w:rsidRPr="00230FBD" w:rsidP="00230FBD">
            <w:pPr>
              <w:pStyle w:val="ListBullet"/>
            </w:pPr>
            <w:r w:rsidRPr="00230FBD">
              <w:t>conducting rappel, operational and safety equipment individual pre-flight and in-f</w:t>
            </w:r>
            <w:r w:rsidRPr="00230FBD">
              <w:t>light checks</w:t>
            </w:r>
          </w:p>
          <w:p w:rsidR="00000000" w:rsidRPr="00230FBD" w:rsidP="00230FBD">
            <w:pPr>
              <w:pStyle w:val="ListBullet"/>
            </w:pPr>
            <w:r w:rsidRPr="00230FBD">
              <w:t>descending landing in a controlled manner in accordance with workplace procedures</w:t>
            </w:r>
          </w:p>
          <w:p w:rsidR="00000000" w:rsidRPr="00230FBD" w:rsidP="00230FBD">
            <w:pPr>
              <w:pStyle w:val="ListBullet"/>
            </w:pPr>
            <w:r w:rsidRPr="00230FBD">
              <w:t>following relevant legislation and workplace procedures</w:t>
            </w:r>
          </w:p>
          <w:p w:rsidR="00000000" w:rsidRPr="00230FBD" w:rsidP="00230FBD">
            <w:pPr>
              <w:pStyle w:val="ListBullet"/>
            </w:pPr>
            <w:r w:rsidRPr="00230FBD">
              <w:t>identifying, operating and controlling rappelling and operational equipment</w:t>
            </w:r>
          </w:p>
          <w:p w:rsidR="00000000" w:rsidRPr="00230FBD" w:rsidP="00230FBD">
            <w:pPr>
              <w:pStyle w:val="ListBullet"/>
            </w:pPr>
            <w:r w:rsidRPr="00230FBD">
              <w:t>implementing contingency plan</w:t>
            </w:r>
            <w:r w:rsidRPr="00230FBD">
              <w:t>s</w:t>
            </w:r>
          </w:p>
          <w:p w:rsidR="00000000" w:rsidRPr="00230FBD" w:rsidP="00230FBD">
            <w:pPr>
              <w:pStyle w:val="ListBullet"/>
            </w:pPr>
            <w:r w:rsidRPr="00230FBD">
              <w:t>implementing work health and safety (WHS) procedures and relevant regulations</w:t>
            </w:r>
          </w:p>
          <w:p w:rsidR="00000000" w:rsidRPr="00230FBD" w:rsidP="00230FBD">
            <w:pPr>
              <w:pStyle w:val="ListBullet"/>
            </w:pPr>
            <w:r w:rsidRPr="00230FBD">
              <w:t>maintaining situational awareness when conducting rappelling operations</w:t>
            </w:r>
          </w:p>
          <w:p w:rsidR="00000000" w:rsidRPr="00230FBD" w:rsidP="00230FBD">
            <w:pPr>
              <w:pStyle w:val="ListBullet"/>
            </w:pPr>
            <w:r w:rsidRPr="00230FBD">
              <w:t>modifying activities depending on workplace contingencies, situations and environments, including:</w:t>
            </w:r>
          </w:p>
          <w:p w:rsidR="00000000" w:rsidRPr="00230FBD" w:rsidP="00230FBD">
            <w:pPr>
              <w:pStyle w:val="ListBullet2"/>
            </w:pPr>
            <w:r w:rsidRPr="00230FBD">
              <w:t>climate and weather variations</w:t>
            </w:r>
          </w:p>
          <w:p w:rsidR="00000000" w:rsidRPr="00230FBD" w:rsidP="00230FBD">
            <w:pPr>
              <w:pStyle w:val="ListBullet2"/>
            </w:pPr>
            <w:r w:rsidRPr="00230FBD">
              <w:t>geographical and geological variations including sloping and unstable ground</w:t>
            </w:r>
          </w:p>
          <w:p w:rsidR="00000000" w:rsidRPr="00230FBD" w:rsidP="00230FBD">
            <w:pPr>
              <w:pStyle w:val="ListBullet2"/>
            </w:pPr>
            <w:r w:rsidRPr="00230FBD">
              <w:t>variations due to vegetation and urban structures</w:t>
            </w:r>
          </w:p>
          <w:p w:rsidR="00000000" w:rsidRPr="00230FBD" w:rsidP="00230FBD">
            <w:pPr>
              <w:pStyle w:val="ListBullet2"/>
            </w:pPr>
            <w:r w:rsidRPr="00230FBD">
              <w:t>ground conditions, including dust and other particles</w:t>
            </w:r>
          </w:p>
          <w:p w:rsidR="00000000" w:rsidRPr="00230FBD" w:rsidP="00230FBD">
            <w:pPr>
              <w:pStyle w:val="ListBullet"/>
            </w:pPr>
            <w:r w:rsidRPr="00230FBD">
              <w:t>monitoring and anticipating operational pro</w:t>
            </w:r>
            <w:r w:rsidRPr="00230FBD">
              <w:t>blems and hazards and taking appropriate action</w:t>
            </w:r>
          </w:p>
          <w:p w:rsidR="00000000" w:rsidRPr="00230FBD" w:rsidP="00230FBD">
            <w:pPr>
              <w:pStyle w:val="ListBullet"/>
            </w:pPr>
            <w:r w:rsidRPr="00230FBD">
              <w:t>monitoring work activities in terms of planned schedule</w:t>
            </w:r>
          </w:p>
          <w:p w:rsidR="00000000" w:rsidRPr="00230FBD" w:rsidP="00230FBD">
            <w:pPr>
              <w:pStyle w:val="ListBullet"/>
            </w:pPr>
            <w:r w:rsidRPr="00230FBD">
              <w:t>operating helicopter restraint, safety and emergency equipment</w:t>
            </w:r>
          </w:p>
          <w:p w:rsidR="00000000" w:rsidRPr="00230FBD" w:rsidP="00230FBD">
            <w:pPr>
              <w:pStyle w:val="ListBullet"/>
            </w:pPr>
            <w:r w:rsidRPr="00230FBD">
              <w:t>reading, interpreting and following relevant regulations, instructions, procedures, infor</w:t>
            </w:r>
            <w:r w:rsidRPr="00230FBD">
              <w:t>mation and signs</w:t>
            </w:r>
          </w:p>
          <w:p w:rsidR="00000000" w:rsidRPr="00230FBD" w:rsidP="00230FBD">
            <w:pPr>
              <w:pStyle w:val="ListBullet"/>
            </w:pPr>
            <w:r w:rsidRPr="00230FBD">
              <w:t>reporting and/or rectifying identified problems promptly in accordance with regulatory requirements and workplace procedures</w:t>
            </w:r>
          </w:p>
          <w:p w:rsidR="00000000" w:rsidRPr="00230FBD" w:rsidP="00230FBD">
            <w:pPr>
              <w:pStyle w:val="ListBullet"/>
            </w:pPr>
            <w:r w:rsidRPr="00230FBD">
              <w:t>selecting and using required PPE conforming to industry and WHS standards, including:</w:t>
            </w:r>
          </w:p>
          <w:p w:rsidR="00000000" w:rsidRPr="00230FBD" w:rsidP="00230FBD">
            <w:pPr>
              <w:pStyle w:val="ListBullet2"/>
            </w:pPr>
            <w:r w:rsidRPr="00230FBD">
              <w:t>eye protection goggles</w:t>
            </w:r>
          </w:p>
          <w:p w:rsidR="00000000" w:rsidRPr="00230FBD" w:rsidP="00230FBD">
            <w:pPr>
              <w:pStyle w:val="ListBullet2"/>
            </w:pPr>
            <w:r w:rsidRPr="00230FBD">
              <w:t>footwear</w:t>
            </w:r>
          </w:p>
          <w:p w:rsidR="00000000" w:rsidRPr="00230FBD" w:rsidP="00230FBD">
            <w:pPr>
              <w:pStyle w:val="ListBullet2"/>
            </w:pPr>
            <w:r w:rsidRPr="00230FBD">
              <w:t>hearing protection</w:t>
            </w:r>
          </w:p>
          <w:p w:rsidR="00000000" w:rsidRPr="00230FBD" w:rsidP="00230FBD">
            <w:pPr>
              <w:pStyle w:val="ListBullet2"/>
            </w:pPr>
            <w:r w:rsidRPr="00230FBD">
              <w:t>helmet</w:t>
            </w:r>
          </w:p>
          <w:p w:rsidR="00000000" w:rsidRPr="00230FBD" w:rsidP="00230FBD">
            <w:pPr>
              <w:pStyle w:val="ListBullet2"/>
            </w:pPr>
            <w:r w:rsidRPr="00230FBD">
              <w:t>high visibility clothing</w:t>
            </w:r>
          </w:p>
          <w:p w:rsidR="00000000" w:rsidRPr="00230FBD" w:rsidP="00230FBD">
            <w:pPr>
              <w:pStyle w:val="ListBullet2"/>
            </w:pPr>
            <w:r w:rsidRPr="00230FBD">
              <w:t>leg bags</w:t>
            </w:r>
          </w:p>
          <w:p w:rsidR="00000000" w:rsidRPr="00230FBD" w:rsidP="00230FBD">
            <w:pPr>
              <w:pStyle w:val="ListBullet2"/>
            </w:pPr>
            <w:r w:rsidRPr="00230FBD">
              <w:t>life jacket</w:t>
            </w:r>
          </w:p>
          <w:p w:rsidR="00000000" w:rsidRPr="00230FBD" w:rsidP="00230FBD">
            <w:pPr>
              <w:pStyle w:val="ListBullet2"/>
            </w:pPr>
            <w:r w:rsidRPr="00230FBD">
              <w:t>personal lighting and beacons</w:t>
            </w:r>
          </w:p>
          <w:p w:rsidR="00000000" w:rsidRPr="00230FBD" w:rsidP="00230FBD">
            <w:pPr>
              <w:pStyle w:val="ListBullet2"/>
            </w:pPr>
            <w:r w:rsidRPr="00230FBD">
              <w:t>protective clothing</w:t>
            </w:r>
          </w:p>
          <w:p w:rsidR="00000000" w:rsidRPr="00230FBD" w:rsidP="00230FBD">
            <w:pPr>
              <w:pStyle w:val="ListBullet2"/>
            </w:pPr>
            <w:r w:rsidRPr="00230FBD">
              <w:t>rappelling gloves</w:t>
            </w:r>
          </w:p>
          <w:p w:rsidR="00000000" w:rsidRPr="00230FBD" w:rsidP="00230FBD">
            <w:pPr>
              <w:pStyle w:val="ListBullet"/>
            </w:pPr>
            <w:r w:rsidRPr="00230FBD">
              <w:t>working collaboratively with others</w:t>
            </w:r>
          </w:p>
          <w:p w:rsidR="00000000" w:rsidRPr="00230FBD" w:rsidP="00230FBD">
            <w:pPr>
              <w:pStyle w:val="ListBullet"/>
            </w:pPr>
            <w:r w:rsidRPr="00230FBD">
              <w:t>working systematically with required attention to detail without injur</w:t>
            </w:r>
            <w:r w:rsidRPr="00230FBD">
              <w:t>y to self, others or damage to goods or equipment.</w:t>
            </w:r>
          </w:p>
        </w:tc>
      </w:tr>
    </w:tbl>
    <w:p w:rsidR="00000000" w:rsidRPr="00230FBD" w:rsidP="00230FBD">
      <w:pPr>
        <w:pStyle w:val="NoPaddingFontSize1"/>
      </w:pPr>
    </w:p>
    <w:p w:rsidR="00000000" w:rsidRPr="00230FBD" w:rsidP="00230FBD">
      <w:pPr>
        <w:pStyle w:val="AllowPageBreak"/>
      </w:pPr>
    </w:p>
    <w:p w:rsidR="00000000" w:rsidRPr="00230FBD" w:rsidP="00230FBD">
      <w:pPr>
        <w:pStyle w:val="Heading1"/>
      </w:pPr>
      <w:bookmarkStart w:id="13" w:name="O_1027145"/>
      <w:bookmarkEnd w:id="13"/>
      <w:r w:rsidRPr="00230FBD">
        <w:t>Knowledge Evidence</w:t>
      </w:r>
    </w:p>
    <w:tbl>
      <w:tblPr>
        <w:tblW w:w="9497" w:type="dxa"/>
        <w:tblLayout w:type="fixed"/>
        <w:tblCellMar>
          <w:left w:w="62" w:type="dxa"/>
          <w:right w:w="62" w:type="dxa"/>
        </w:tblCellMar>
        <w:tblLook w:val="0000"/>
      </w:tblPr>
      <w:tblGrid>
        <w:gridCol w:w="9497"/>
      </w:tblGrid>
      <w:tr w:rsidTr="00230FB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30FBD" w:rsidP="00230FBD">
            <w:pPr>
              <w:pStyle w:val="BodyText"/>
            </w:pPr>
            <w:r w:rsidRPr="00230FBD">
              <w:t xml:space="preserve">Evidence required to demonstrate competence in this unit must be relevant to and satisfy all of the requirements of the elements, performance criteria and </w:t>
            </w:r>
            <w:r w:rsidRPr="00230FBD">
              <w:t>range of conditions and include knowledge of:</w:t>
            </w:r>
          </w:p>
          <w:p w:rsidR="00000000" w:rsidRPr="00230FBD" w:rsidP="00230FBD">
            <w:pPr>
              <w:pStyle w:val="ListBullet"/>
            </w:pPr>
            <w:r w:rsidRPr="00230FBD">
              <w:t>assembly point or marshalling area</w:t>
            </w:r>
          </w:p>
          <w:p w:rsidR="00000000" w:rsidRPr="00230FBD" w:rsidP="00230FBD">
            <w:pPr>
              <w:pStyle w:val="ListBullet"/>
            </w:pPr>
            <w:r w:rsidRPr="00230FBD">
              <w:t>characteristics of helicopters, including safety features and operating requirements</w:t>
            </w:r>
          </w:p>
          <w:p w:rsidR="00000000" w:rsidRPr="00230FBD" w:rsidP="00230FBD">
            <w:pPr>
              <w:pStyle w:val="ListBullet"/>
            </w:pPr>
            <w:r w:rsidRPr="00230FBD">
              <w:t>hazards that exist when rappelling from a helicopter, including:</w:t>
            </w:r>
          </w:p>
          <w:p w:rsidR="00000000" w:rsidRPr="00230FBD" w:rsidP="00230FBD">
            <w:pPr>
              <w:pStyle w:val="ListBullet2"/>
            </w:pPr>
            <w:r w:rsidRPr="00230FBD">
              <w:t>buildings</w:t>
            </w:r>
          </w:p>
          <w:p w:rsidR="00000000" w:rsidRPr="00230FBD" w:rsidP="00230FBD">
            <w:pPr>
              <w:pStyle w:val="ListBullet2"/>
            </w:pPr>
            <w:r w:rsidRPr="00230FBD">
              <w:t>dust</w:t>
            </w:r>
          </w:p>
          <w:p w:rsidR="00000000" w:rsidRPr="00230FBD" w:rsidP="00230FBD">
            <w:pPr>
              <w:pStyle w:val="ListBullet2"/>
            </w:pPr>
            <w:r w:rsidRPr="00230FBD">
              <w:t>livestock</w:t>
            </w:r>
          </w:p>
          <w:p w:rsidR="00000000" w:rsidRPr="00230FBD" w:rsidP="00230FBD">
            <w:pPr>
              <w:pStyle w:val="ListBullet2"/>
            </w:pPr>
            <w:r w:rsidRPr="00230FBD">
              <w:t>masts/aerials</w:t>
            </w:r>
          </w:p>
          <w:p w:rsidR="00000000" w:rsidRPr="00230FBD" w:rsidP="00230FBD">
            <w:pPr>
              <w:pStyle w:val="ListBullet2"/>
            </w:pPr>
            <w:r w:rsidRPr="00230FBD">
              <w:t>native fauna</w:t>
            </w:r>
          </w:p>
          <w:p w:rsidR="00000000" w:rsidRPr="00230FBD" w:rsidP="00230FBD">
            <w:pPr>
              <w:pStyle w:val="ListBullet2"/>
            </w:pPr>
            <w:r w:rsidRPr="00230FBD">
              <w:t>poor visibility</w:t>
            </w:r>
          </w:p>
          <w:p w:rsidR="00000000" w:rsidRPr="00230FBD" w:rsidP="00230FBD">
            <w:pPr>
              <w:pStyle w:val="ListBullet2"/>
            </w:pPr>
            <w:r w:rsidRPr="00230FBD">
              <w:t>public</w:t>
            </w:r>
          </w:p>
          <w:p w:rsidR="00000000" w:rsidRPr="00230FBD" w:rsidP="00230FBD">
            <w:pPr>
              <w:pStyle w:val="ListBullet2"/>
            </w:pPr>
            <w:r w:rsidRPr="00230FBD">
              <w:t>terrain</w:t>
            </w:r>
          </w:p>
          <w:p w:rsidR="00000000" w:rsidRPr="00230FBD" w:rsidP="00230FBD">
            <w:pPr>
              <w:pStyle w:val="ListBullet2"/>
            </w:pPr>
            <w:r w:rsidRPr="00230FBD">
              <w:t>trees</w:t>
            </w:r>
          </w:p>
          <w:p w:rsidR="00000000" w:rsidRPr="00230FBD" w:rsidP="00230FBD">
            <w:pPr>
              <w:pStyle w:val="ListBullet2"/>
            </w:pPr>
            <w:r w:rsidRPr="00230FBD">
              <w:t>vehicles</w:t>
            </w:r>
          </w:p>
          <w:p w:rsidR="00000000" w:rsidRPr="00230FBD" w:rsidP="00230FBD">
            <w:pPr>
              <w:pStyle w:val="ListBullet2"/>
            </w:pPr>
            <w:r w:rsidRPr="00230FBD">
              <w:t>weather conditions</w:t>
            </w:r>
          </w:p>
          <w:p w:rsidR="00000000" w:rsidRPr="00230FBD" w:rsidP="00230FBD">
            <w:pPr>
              <w:pStyle w:val="ListBullet2"/>
            </w:pPr>
            <w:r w:rsidRPr="00230FBD">
              <w:t>wire/power lines/fences</w:t>
            </w:r>
          </w:p>
          <w:p w:rsidR="00000000" w:rsidRPr="00230FBD" w:rsidP="00230FBD">
            <w:pPr>
              <w:pStyle w:val="ListBullet"/>
            </w:pPr>
            <w:r w:rsidRPr="00230FBD">
              <w:t>in a Defence context, relevant Defence Orders and Instructions</w:t>
            </w:r>
          </w:p>
          <w:p w:rsidR="00000000" w:rsidRPr="00230FBD" w:rsidP="00230FBD">
            <w:pPr>
              <w:pStyle w:val="ListBullet"/>
            </w:pPr>
            <w:r w:rsidRPr="00230FBD">
              <w:t>manufacturer instructions for equipment used for rappelling from a helicopter</w:t>
            </w:r>
          </w:p>
          <w:p w:rsidR="00000000" w:rsidRPr="00230FBD" w:rsidP="00230FBD">
            <w:pPr>
              <w:pStyle w:val="ListBullet"/>
            </w:pPr>
            <w:r w:rsidRPr="00230FBD">
              <w:t>problems that may occur when rappelling from a helicopter</w:t>
            </w:r>
          </w:p>
          <w:p w:rsidR="00000000" w:rsidRPr="00230FBD" w:rsidP="00230FBD">
            <w:pPr>
              <w:pStyle w:val="ListBullet"/>
            </w:pPr>
            <w:r w:rsidRPr="00230FBD">
              <w:t>aircraft and emergency rappelling contingency procedures, including:</w:t>
            </w:r>
          </w:p>
          <w:p w:rsidR="00000000" w:rsidRPr="00230FBD" w:rsidP="00230FBD">
            <w:pPr>
              <w:pStyle w:val="ListBullet2"/>
            </w:pPr>
            <w:r w:rsidRPr="00230FBD">
              <w:t>aircraft collision</w:t>
            </w:r>
          </w:p>
          <w:p w:rsidR="00000000" w:rsidRPr="00230FBD" w:rsidP="00230FBD">
            <w:pPr>
              <w:pStyle w:val="ListBullet2"/>
            </w:pPr>
            <w:r w:rsidRPr="00230FBD">
              <w:t>aircraft crash landing</w:t>
            </w:r>
          </w:p>
          <w:p w:rsidR="00000000" w:rsidRPr="00230FBD" w:rsidP="00230FBD">
            <w:pPr>
              <w:pStyle w:val="ListBullet2"/>
            </w:pPr>
            <w:r w:rsidRPr="00230FBD">
              <w:t>aircraft</w:t>
            </w:r>
            <w:r w:rsidRPr="00230FBD">
              <w:t xml:space="preserve"> fire</w:t>
            </w:r>
          </w:p>
          <w:p w:rsidR="00000000" w:rsidRPr="00230FBD" w:rsidP="00230FBD">
            <w:pPr>
              <w:pStyle w:val="ListBullet2"/>
            </w:pPr>
            <w:r w:rsidRPr="00230FBD">
              <w:t>aircraft malfunction prior to take-off</w:t>
            </w:r>
          </w:p>
          <w:p w:rsidR="00000000" w:rsidRPr="00230FBD" w:rsidP="00230FBD">
            <w:pPr>
              <w:pStyle w:val="ListBullet2"/>
            </w:pPr>
            <w:r w:rsidRPr="00230FBD">
              <w:t>damaged or kinked rope</w:t>
            </w:r>
          </w:p>
          <w:p w:rsidR="00000000" w:rsidRPr="00230FBD" w:rsidP="00230FBD">
            <w:pPr>
              <w:pStyle w:val="ListBullet2"/>
            </w:pPr>
            <w:r w:rsidRPr="00230FBD">
              <w:t>emergency landing procedures</w:t>
            </w:r>
          </w:p>
          <w:p w:rsidR="00000000" w:rsidRPr="00230FBD" w:rsidP="00230FBD">
            <w:pPr>
              <w:pStyle w:val="ListBullet2"/>
            </w:pPr>
            <w:r w:rsidRPr="00230FBD">
              <w:t>emergency retrieval of rappeller/s</w:t>
            </w:r>
          </w:p>
          <w:p w:rsidR="00000000" w:rsidRPr="00230FBD" w:rsidP="00230FBD">
            <w:pPr>
              <w:pStyle w:val="ListBullet2"/>
            </w:pPr>
            <w:r w:rsidRPr="00230FBD">
              <w:t>engine failure over landing site</w:t>
            </w:r>
          </w:p>
          <w:p w:rsidR="00000000" w:rsidRPr="00230FBD" w:rsidP="00230FBD">
            <w:pPr>
              <w:pStyle w:val="ListBullet2"/>
            </w:pPr>
            <w:r w:rsidRPr="00230FBD">
              <w:t>in a Defence context – procedures to evade hostile action against aircraft or self</w:t>
            </w:r>
          </w:p>
          <w:p w:rsidR="00000000" w:rsidRPr="00230FBD" w:rsidP="00230FBD">
            <w:pPr>
              <w:pStyle w:val="ListBullet2"/>
            </w:pPr>
            <w:r w:rsidRPr="00230FBD">
              <w:t>loss of rappel control during descent</w:t>
            </w:r>
          </w:p>
          <w:p w:rsidR="00000000" w:rsidRPr="00230FBD" w:rsidP="00230FBD">
            <w:pPr>
              <w:pStyle w:val="ListBullet2"/>
            </w:pPr>
            <w:r w:rsidRPr="00230FBD">
              <w:t>loss of visibility</w:t>
            </w:r>
          </w:p>
          <w:p w:rsidR="00000000" w:rsidRPr="00230FBD" w:rsidP="00230FBD">
            <w:pPr>
              <w:pStyle w:val="ListBullet2"/>
            </w:pPr>
            <w:r w:rsidRPr="00230FBD">
              <w:t>rappeller collision with others or obstacles</w:t>
            </w:r>
          </w:p>
          <w:p w:rsidR="00000000" w:rsidRPr="00230FBD" w:rsidP="00230FBD">
            <w:pPr>
              <w:pStyle w:val="ListBullet2"/>
            </w:pPr>
            <w:r w:rsidRPr="00230FBD">
              <w:t>rappeller hang-up</w:t>
            </w:r>
          </w:p>
          <w:p w:rsidR="00000000" w:rsidRPr="00230FBD" w:rsidP="00230FBD">
            <w:pPr>
              <w:pStyle w:val="ListBullet2"/>
            </w:pPr>
            <w:r w:rsidRPr="00230FBD">
              <w:t>rappeller lost brake</w:t>
            </w:r>
          </w:p>
          <w:p w:rsidR="00000000" w:rsidRPr="00230FBD" w:rsidP="00230FBD">
            <w:pPr>
              <w:pStyle w:val="ListBullet2"/>
            </w:pPr>
            <w:r w:rsidRPr="00230FBD">
              <w:t>rappeller injury on landing</w:t>
            </w:r>
          </w:p>
          <w:p w:rsidR="00000000" w:rsidRPr="00230FBD" w:rsidP="00230FBD">
            <w:pPr>
              <w:pStyle w:val="ListBullet2"/>
            </w:pPr>
            <w:r w:rsidRPr="00230FBD">
              <w:t>rappeller inversion</w:t>
            </w:r>
          </w:p>
          <w:p w:rsidR="00000000" w:rsidRPr="00230FBD" w:rsidP="00230FBD">
            <w:pPr>
              <w:pStyle w:val="ListBullet2"/>
            </w:pPr>
            <w:r w:rsidRPr="00230FBD">
              <w:t>rappeller lost balance during transition (premature exit)</w:t>
            </w:r>
          </w:p>
          <w:p w:rsidR="00000000" w:rsidRPr="00230FBD" w:rsidP="00230FBD">
            <w:pPr>
              <w:pStyle w:val="ListBullet2"/>
            </w:pPr>
            <w:r w:rsidRPr="00230FBD">
              <w:t>rappellin</w:t>
            </w:r>
            <w:r w:rsidRPr="00230FBD">
              <w:t>g rope caught in tree</w:t>
            </w:r>
          </w:p>
          <w:p w:rsidR="00000000" w:rsidRPr="00230FBD" w:rsidP="00230FBD">
            <w:pPr>
              <w:pStyle w:val="ListBullet"/>
            </w:pPr>
            <w:r w:rsidRPr="00230FBD">
              <w:t>relevant Australian Standards</w:t>
            </w:r>
          </w:p>
          <w:p w:rsidR="00000000" w:rsidRPr="00230FBD" w:rsidP="00230FBD">
            <w:pPr>
              <w:pStyle w:val="ListBullet"/>
            </w:pPr>
            <w:r w:rsidRPr="00230FBD">
              <w:t>relevant information/documents, including:</w:t>
            </w:r>
          </w:p>
          <w:p w:rsidR="00000000" w:rsidRPr="00230FBD" w:rsidP="00230FBD">
            <w:pPr>
              <w:pStyle w:val="ListBullet2"/>
            </w:pPr>
            <w:r w:rsidRPr="00230FBD">
              <w:t>induction and training materials</w:t>
            </w:r>
          </w:p>
          <w:p w:rsidR="00000000" w:rsidRPr="00230FBD" w:rsidP="00230FBD">
            <w:pPr>
              <w:pStyle w:val="ListBullet2"/>
            </w:pPr>
            <w:r w:rsidRPr="00230FBD">
              <w:t>operations manuals</w:t>
            </w:r>
          </w:p>
          <w:p w:rsidR="00000000" w:rsidRPr="00230FBD" w:rsidP="00230FBD">
            <w:pPr>
              <w:pStyle w:val="ListBullet2"/>
            </w:pPr>
            <w:r w:rsidRPr="00230FBD">
              <w:t>workplace procedures and instructions, and job specification</w:t>
            </w:r>
          </w:p>
          <w:p w:rsidR="00000000" w:rsidRPr="00230FBD" w:rsidP="00230FBD">
            <w:pPr>
              <w:pStyle w:val="ListBullet"/>
            </w:pPr>
            <w:r w:rsidRPr="00230FBD">
              <w:t>relevant legislation, regulations, organisational policy and procedures in relation to rappelling from a helicopter</w:t>
            </w:r>
          </w:p>
          <w:p w:rsidR="00000000" w:rsidRPr="00230FBD" w:rsidP="00230FBD">
            <w:pPr>
              <w:pStyle w:val="ListBullet"/>
            </w:pPr>
            <w:r w:rsidRPr="00230FBD">
              <w:t>relevant WHS and environmental procedures and regulations</w:t>
            </w:r>
          </w:p>
          <w:p w:rsidR="00000000" w:rsidRPr="00230FBD" w:rsidP="00230FBD">
            <w:pPr>
              <w:pStyle w:val="ListBullet"/>
            </w:pPr>
            <w:r w:rsidRPr="00230FBD">
              <w:t>risks that exist when rappelling from a helicopter</w:t>
            </w:r>
          </w:p>
          <w:p w:rsidR="00000000" w:rsidRPr="00230FBD" w:rsidP="00230FBD">
            <w:pPr>
              <w:pStyle w:val="ListBullet"/>
            </w:pPr>
            <w:r w:rsidRPr="00230FBD">
              <w:t>operational and rappel safety e</w:t>
            </w:r>
            <w:r w:rsidRPr="00230FBD">
              <w:t>quipment operation, including:</w:t>
            </w:r>
          </w:p>
          <w:p w:rsidR="00000000" w:rsidRPr="00230FBD" w:rsidP="00230FBD">
            <w:pPr>
              <w:pStyle w:val="ListBullet2"/>
            </w:pPr>
            <w:r w:rsidRPr="00230FBD">
              <w:t>commercial in-service rappelling harness</w:t>
            </w:r>
          </w:p>
          <w:p w:rsidR="00000000" w:rsidRPr="00230FBD" w:rsidP="00230FBD">
            <w:pPr>
              <w:pStyle w:val="ListBullet2"/>
            </w:pPr>
            <w:r w:rsidRPr="00230FBD">
              <w:t>communications equipment</w:t>
            </w:r>
          </w:p>
          <w:p w:rsidR="00000000" w:rsidRPr="00230FBD" w:rsidP="00230FBD">
            <w:pPr>
              <w:pStyle w:val="ListBullet2"/>
            </w:pPr>
            <w:r w:rsidRPr="00230FBD">
              <w:t>descending device/s</w:t>
            </w:r>
          </w:p>
          <w:p w:rsidR="00000000" w:rsidRPr="00230FBD" w:rsidP="00230FBD">
            <w:pPr>
              <w:pStyle w:val="ListBullet2"/>
            </w:pPr>
            <w:r w:rsidRPr="00230FBD">
              <w:t>descent rope</w:t>
            </w:r>
          </w:p>
          <w:p w:rsidR="00000000" w:rsidRPr="00230FBD" w:rsidP="00230FBD">
            <w:pPr>
              <w:pStyle w:val="ListBullet2"/>
            </w:pPr>
            <w:r w:rsidRPr="00230FBD">
              <w:t>improvised tubular webbing harness</w:t>
            </w:r>
          </w:p>
          <w:p w:rsidR="00000000" w:rsidRPr="00230FBD" w:rsidP="00230FBD">
            <w:pPr>
              <w:pStyle w:val="ListBullet2"/>
            </w:pPr>
            <w:r w:rsidRPr="00230FBD">
              <w:t>incident response equipment</w:t>
            </w:r>
          </w:p>
          <w:p w:rsidR="00000000" w:rsidRPr="00230FBD" w:rsidP="00230FBD">
            <w:pPr>
              <w:pStyle w:val="ListBullet2"/>
            </w:pPr>
            <w:r w:rsidRPr="00230FBD">
              <w:t>individual load carrying equipment (ILCE)</w:t>
            </w:r>
          </w:p>
          <w:p w:rsidR="00000000" w:rsidRPr="00230FBD" w:rsidP="00230FBD">
            <w:pPr>
              <w:pStyle w:val="ListBullet2"/>
            </w:pPr>
            <w:r w:rsidRPr="00230FBD">
              <w:t>military equipment relevant to rappelling operation</w:t>
            </w:r>
          </w:p>
          <w:p w:rsidR="00000000" w:rsidRPr="00230FBD" w:rsidP="00230FBD">
            <w:pPr>
              <w:pStyle w:val="ListBullet2"/>
            </w:pPr>
            <w:r w:rsidRPr="00230FBD">
              <w:t>search and rescue equipment.</w:t>
            </w:r>
          </w:p>
        </w:tc>
      </w:tr>
    </w:tbl>
    <w:p w:rsidR="007E1F88" w:rsidP="00230FBD">
      <w:pPr>
        <w:pStyle w:val="NoPaddingFontSize1"/>
      </w:pPr>
    </w:p>
    <w:p w:rsidR="007E1F88" w:rsidP="00230FBD">
      <w:pPr>
        <w:pStyle w:val="NoPaddingFontSize1"/>
      </w:pPr>
    </w:p>
    <w:p w:rsidR="00000000" w:rsidRPr="00230FBD" w:rsidP="00230FBD">
      <w:pPr>
        <w:pStyle w:val="Heading1"/>
      </w:pPr>
      <w:bookmarkStart w:id="14" w:name="O_1027146"/>
      <w:bookmarkEnd w:id="14"/>
      <w:r w:rsidRPr="00230FBD">
        <w:t>Assessment Conditions</w:t>
      </w:r>
    </w:p>
    <w:tbl>
      <w:tblPr>
        <w:tblW w:w="9497" w:type="dxa"/>
        <w:tblLayout w:type="fixed"/>
        <w:tblCellMar>
          <w:left w:w="62" w:type="dxa"/>
          <w:right w:w="62" w:type="dxa"/>
        </w:tblCellMar>
        <w:tblLook w:val="0000"/>
      </w:tblPr>
      <w:tblGrid>
        <w:gridCol w:w="9497"/>
      </w:tblGrid>
      <w:tr w:rsidTr="00230FB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30FBD" w:rsidP="00230FBD">
            <w:pPr>
              <w:pStyle w:val="BodyText"/>
            </w:pPr>
            <w:r w:rsidRPr="00230FBD">
              <w:t>Assessors must hold credentials specified within the Standards for Registered Training Organisations current at the time of assessm</w:t>
            </w:r>
            <w:r w:rsidRPr="00230FBD">
              <w:t>ent.</w:t>
            </w:r>
          </w:p>
          <w:p w:rsidR="00000000" w:rsidRPr="00230FBD" w:rsidP="00230FBD">
            <w:pPr>
              <w:pStyle w:val="BodyText"/>
            </w:pPr>
            <w:r w:rsidRPr="00230FBD">
              <w:t>Assessment must satisfy the Principles of Assessment and Rules of Evidence and all regulatory requirements included within the Standards for Registered Training Organisations current at the time of assessment.</w:t>
            </w:r>
          </w:p>
          <w:p w:rsidR="00000000" w:rsidRPr="00230FBD" w:rsidP="00230FBD">
            <w:pPr>
              <w:pStyle w:val="BodyText"/>
            </w:pPr>
            <w:r w:rsidRPr="00230FBD">
              <w:t>Assessment must occur in workplace operat</w:t>
            </w:r>
            <w:r w:rsidRPr="00230FBD">
              <w:t>ional situations. Where this is not appropriate, assessment must occur in simulated workplace operational situations that reflect workplace conditions.</w:t>
            </w:r>
          </w:p>
          <w:p w:rsidR="00000000" w:rsidRPr="00230FBD" w:rsidP="00230FBD">
            <w:pPr>
              <w:pStyle w:val="BodyText"/>
            </w:pPr>
            <w:r w:rsidRPr="00230FBD">
              <w:t>Assessment processes and techniques must be appropriate to the language, literacy and numeracy requireme</w:t>
            </w:r>
            <w:r w:rsidRPr="00230FBD">
              <w:t>nts of the work being performed and the needs of the candidate.</w:t>
            </w:r>
          </w:p>
          <w:p w:rsidR="00000000" w:rsidRPr="00230FBD" w:rsidP="00230FBD">
            <w:pPr>
              <w:pStyle w:val="BodyText"/>
            </w:pPr>
            <w:r w:rsidRPr="00230FBD">
              <w:t>Resources for assessment must include access to:</w:t>
            </w:r>
          </w:p>
          <w:p w:rsidR="00000000" w:rsidRPr="00230FBD" w:rsidP="00230FBD">
            <w:pPr>
              <w:pStyle w:val="ListBullet"/>
            </w:pPr>
            <w:r w:rsidRPr="00230FBD">
              <w:t>a range of relevant exercises, case studies and/or simulations</w:t>
            </w:r>
          </w:p>
          <w:p w:rsidR="00000000" w:rsidRPr="00230FBD" w:rsidP="00230FBD">
            <w:pPr>
              <w:pStyle w:val="ListBullet"/>
            </w:pPr>
            <w:r w:rsidRPr="00230FBD">
              <w:t>acceptable means of simulation assessment</w:t>
            </w:r>
          </w:p>
          <w:p w:rsidR="00000000" w:rsidRPr="00230FBD" w:rsidP="00230FBD">
            <w:pPr>
              <w:pStyle w:val="ListBullet"/>
            </w:pPr>
            <w:r w:rsidRPr="00230FBD">
              <w:t>applicable docum</w:t>
            </w:r>
            <w:r w:rsidRPr="00230FBD">
              <w:t>entation, including workplace procedures, regulations, codes of practice and operation manuals</w:t>
            </w:r>
          </w:p>
          <w:p w:rsidR="00000000" w:rsidRPr="00230FBD" w:rsidP="00230FBD">
            <w:pPr>
              <w:pStyle w:val="ListBullet"/>
            </w:pPr>
            <w:r w:rsidRPr="00230FBD">
              <w:t>relevant materials, tools, equipment and PPE currently used in industry.</w:t>
            </w:r>
          </w:p>
        </w:tc>
      </w:tr>
    </w:tbl>
    <w:p w:rsidR="00000000" w:rsidRPr="00230FBD" w:rsidP="00230FBD">
      <w:pPr>
        <w:pStyle w:val="NoPaddingFontSize1"/>
      </w:pPr>
    </w:p>
    <w:p w:rsidR="00000000" w:rsidRPr="00230FBD" w:rsidP="00230FBD">
      <w:pPr>
        <w:pStyle w:val="AllowPageBreak"/>
      </w:pPr>
    </w:p>
    <w:p w:rsidR="00000000" w:rsidRPr="00230FBD" w:rsidP="00230FBD">
      <w:pPr>
        <w:pStyle w:val="Heading1"/>
      </w:pPr>
      <w:bookmarkStart w:id="15" w:name="O_1027149"/>
      <w:bookmarkEnd w:id="15"/>
      <w:r w:rsidRPr="00230FBD">
        <w:t>Links</w:t>
      </w:r>
    </w:p>
    <w:p w:rsidR="00000000" w:rsidRPr="00230FBD" w:rsidP="007E1F88">
      <w:pPr>
        <w:pStyle w:val="BodyText"/>
      </w:pPr>
      <w:r w:rsidRPr="00230FBD">
        <w:t>AVI Training Package Companion Volume Implementation Guide av</w:t>
      </w:r>
      <w:r w:rsidRPr="00230FBD">
        <w:t xml:space="preserve">ailable on VET Net: - </w:t>
      </w:r>
      <w:r>
        <w:fldChar w:fldCharType="begin"/>
      </w:r>
      <w:r>
        <w:instrText xml:space="preserve"> HYPERLINK "https://vetnet.gov.au/Pages/TrainingDocs.aspx?q=4725260a-0af3-4daf-912b-ef1c2f3e5816" </w:instrText>
      </w:r>
      <w:r>
        <w:fldChar w:fldCharType="separate"/>
      </w:r>
      <w:r w:rsidRPr="00914B09">
        <w:rPr>
          <w:rStyle w:val="Hyperlink"/>
        </w:rPr>
        <w:t>https://vetnet.gov.au/Pages/TrainingDocs.aspx?q=4725260a-0af3-4daf-912b-ef1c2f3e5816</w:t>
      </w:r>
      <w:r>
        <w:fldChar w:fldCharType="end"/>
      </w:r>
    </w:p>
    <w:p w:rsidR="00000000" w:rsidRPr="00230FBD" w:rsidP="00230FBD"/>
    <w:sectPr w:rsidSect="00230FB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0FB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0FBD" w:rsidRPr="007E1F88" w:rsidP="007E1F8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0FB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F88" w:rsidP="00230FB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7E1F88" w:rsidP="00230FB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7E1F88" w:rsidP="00230FB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0FBD" w:rsidP="00230FBD">
    <w:pPr>
      <w:pStyle w:val="Footer"/>
      <w:framePr w:wrap="around"/>
    </w:pPr>
    <w:r>
      <w:fldChar w:fldCharType="begin"/>
    </w:r>
    <w:r>
      <w:instrText xml:space="preserve"> DOCPROPERTY  Subject  \* MERGEFORMAT </w:instrText>
    </w:r>
    <w:r>
      <w:fldChar w:fldCharType="separate"/>
    </w:r>
    <w:r w:rsidR="007E1F88">
      <w:t>Approved</w:t>
    </w:r>
    <w:r w:rsidR="007E1F88">
      <w:fldChar w:fldCharType="end"/>
    </w:r>
    <w:r>
      <w:tab/>
      <w:t xml:space="preserve">Page </w:t>
    </w:r>
    <w:r>
      <w:fldChar w:fldCharType="begin"/>
    </w:r>
    <w:r>
      <w:instrText xml:space="preserve"> PAGE  \* Arabic  \* MERGEFORMAT </w:instrText>
    </w:r>
    <w:r>
      <w:fldChar w:fldCharType="separate"/>
    </w:r>
    <w:r w:rsidR="007E1F88">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E1F88">
      <w:rPr>
        <w:noProof/>
      </w:rPr>
      <w:t>7</w:t>
    </w:r>
    <w:r>
      <w:rPr>
        <w:noProof/>
      </w:rPr>
      <w:fldChar w:fldCharType="end"/>
    </w:r>
  </w:p>
  <w:p w:rsidR="00230FBD" w:rsidP="00230FBD">
    <w:pPr>
      <w:pStyle w:val="Footer"/>
      <w:framePr w:wrap="around"/>
    </w:pPr>
    <w:r>
      <w:t xml:space="preserve">© Commonwealth of Australia, </w:t>
    </w:r>
    <w:r>
      <w:fldChar w:fldCharType="begin"/>
    </w:r>
    <w:r>
      <w:instrText xml:space="preserve"> DATE  \@ "yyyy"  \* MERGEFORMAT </w:instrText>
    </w:r>
    <w:r>
      <w:fldChar w:fldCharType="separate"/>
    </w:r>
    <w:r w:rsidR="007E1F88">
      <w:rPr>
        <w:noProof/>
      </w:rPr>
      <w:t>2025</w:t>
    </w:r>
    <w:r>
      <w:fldChar w:fldCharType="end"/>
    </w:r>
    <w:r>
      <w:tab/>
    </w:r>
    <w:r>
      <w:fldChar w:fldCharType="begin"/>
    </w:r>
    <w:r>
      <w:instrText xml:space="preserve"> DOCPROPERTY  Author  \* MERGEFORMAT </w:instrText>
    </w:r>
    <w:r>
      <w:fldChar w:fldCharType="separate"/>
    </w:r>
    <w:r w:rsidR="007E1F88">
      <w:t>Industry Skills Australia</w:t>
    </w:r>
    <w:r w:rsidR="007E1F88">
      <w:fldChar w:fldCharType="end"/>
    </w:r>
  </w:p>
  <w:p w:rsidR="00230FBD" w:rsidP="00230FB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0FB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F8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30FBD" w:rsidRPr="007E1F88" w:rsidP="007E1F8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0FB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F88" w:rsidRPr="002D2AF8" w:rsidP="00230FBD">
    <w:pPr>
      <w:pStyle w:val="Header"/>
      <w:framePr w:wrap="around"/>
    </w:pPr>
    <w:r>
      <w:fldChar w:fldCharType="begin"/>
    </w:r>
    <w:r>
      <w:instrText xml:space="preserve"> TITLE   \* MERGEFORMAT </w:instrText>
    </w:r>
    <w:r>
      <w:fldChar w:fldCharType="separate"/>
    </w:r>
    <w:r>
      <w:t>AVIW0016 Rappel from a helicopter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7E1F88" w:rsidP="00230FB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0FBD" w:rsidRPr="002D2AF8" w:rsidP="00230FBD">
    <w:pPr>
      <w:pStyle w:val="Header"/>
      <w:framePr w:wrap="around"/>
    </w:pPr>
    <w:r>
      <w:fldChar w:fldCharType="begin"/>
    </w:r>
    <w:r>
      <w:instrText xml:space="preserve"> TITLE   \* MERGEFORMAT </w:instrText>
    </w:r>
    <w:r>
      <w:fldChar w:fldCharType="separate"/>
    </w:r>
    <w:r w:rsidR="007E1F88">
      <w:t>AVIW0016 Rappel from a helicopter</w:t>
    </w:r>
    <w:r w:rsidR="007E1F88">
      <w:fldChar w:fldCharType="end"/>
    </w:r>
    <w:r>
      <w:tab/>
      <w:t xml:space="preserve">Date this document was generated: </w:t>
    </w:r>
    <w:r>
      <w:fldChar w:fldCharType="begin"/>
    </w:r>
    <w:r>
      <w:instrText xml:space="preserve"> CREATEDATE  \@ "d MMMM yyyy"  \* MERGEFORMAT </w:instrText>
    </w:r>
    <w:r>
      <w:fldChar w:fldCharType="separate"/>
    </w:r>
    <w:r w:rsidR="007E1F88">
      <w:rPr>
        <w:noProof/>
      </w:rPr>
      <w:t>1 March 2025</w:t>
    </w:r>
    <w:r>
      <w:fldChar w:fldCharType="end"/>
    </w:r>
  </w:p>
  <w:p w:rsidR="00230FBD" w:rsidP="00230FB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91021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16030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436F5A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0FB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30FBD"/>
    <w:pPr>
      <w:spacing w:before="360" w:after="60"/>
      <w:outlineLvl w:val="0"/>
    </w:pPr>
    <w:rPr>
      <w:sz w:val="32"/>
    </w:rPr>
  </w:style>
  <w:style w:type="paragraph" w:styleId="Heading2">
    <w:name w:val="heading 2"/>
    <w:basedOn w:val="HeadingBase"/>
    <w:next w:val="BodyText"/>
    <w:link w:val="Heading2Char"/>
    <w:qFormat/>
    <w:rsid w:val="00230FBD"/>
    <w:pPr>
      <w:keepLines/>
      <w:spacing w:before="240" w:after="120"/>
      <w:outlineLvl w:val="1"/>
    </w:pPr>
    <w:rPr>
      <w:sz w:val="28"/>
      <w:szCs w:val="40"/>
    </w:rPr>
  </w:style>
  <w:style w:type="paragraph" w:styleId="Heading3">
    <w:name w:val="heading 3"/>
    <w:basedOn w:val="HeadingBase"/>
    <w:next w:val="BodyText"/>
    <w:link w:val="Heading3Char"/>
    <w:qFormat/>
    <w:rsid w:val="00230FBD"/>
    <w:pPr>
      <w:spacing w:before="180" w:after="120"/>
      <w:outlineLvl w:val="2"/>
    </w:pPr>
    <w:rPr>
      <w:spacing w:val="-10"/>
      <w:kern w:val="32"/>
    </w:rPr>
  </w:style>
  <w:style w:type="paragraph" w:styleId="Heading4">
    <w:name w:val="heading 4"/>
    <w:basedOn w:val="HeadingBase"/>
    <w:next w:val="BodyText"/>
    <w:link w:val="Heading4Char"/>
    <w:qFormat/>
    <w:rsid w:val="00230FBD"/>
    <w:pPr>
      <w:spacing w:before="160" w:after="120"/>
      <w:outlineLvl w:val="3"/>
    </w:pPr>
    <w:rPr>
      <w:sz w:val="22"/>
    </w:rPr>
  </w:style>
  <w:style w:type="paragraph" w:styleId="Heading5">
    <w:name w:val="heading 5"/>
    <w:basedOn w:val="HeadingBase"/>
    <w:next w:val="Normal"/>
    <w:link w:val="Heading5Char"/>
    <w:qFormat/>
    <w:rsid w:val="00230FBD"/>
    <w:pPr>
      <w:spacing w:before="80"/>
      <w:outlineLvl w:val="4"/>
    </w:pPr>
    <w:rPr>
      <w:color w:val="918585"/>
      <w:sz w:val="20"/>
    </w:rPr>
  </w:style>
  <w:style w:type="paragraph" w:styleId="Heading6">
    <w:name w:val="heading 6"/>
    <w:basedOn w:val="HeadingBase"/>
    <w:next w:val="Normal"/>
    <w:link w:val="Heading6Char"/>
    <w:qFormat/>
    <w:rsid w:val="00230FBD"/>
    <w:pPr>
      <w:spacing w:before="60"/>
      <w:outlineLvl w:val="5"/>
    </w:pPr>
    <w:rPr>
      <w:color w:val="918585"/>
      <w:sz w:val="20"/>
    </w:rPr>
  </w:style>
  <w:style w:type="paragraph" w:styleId="Heading7">
    <w:name w:val="heading 7"/>
    <w:basedOn w:val="Normal"/>
    <w:next w:val="Normal"/>
    <w:link w:val="Heading7Char"/>
    <w:qFormat/>
    <w:rsid w:val="00230FBD"/>
    <w:pPr>
      <w:ind w:left="720"/>
      <w:outlineLvl w:val="6"/>
    </w:pPr>
    <w:rPr>
      <w:i/>
    </w:rPr>
  </w:style>
  <w:style w:type="paragraph" w:styleId="Heading8">
    <w:name w:val="heading 8"/>
    <w:basedOn w:val="Normal"/>
    <w:next w:val="Normal"/>
    <w:link w:val="Heading8Char"/>
    <w:qFormat/>
    <w:rsid w:val="00230FBD"/>
    <w:pPr>
      <w:ind w:left="720"/>
      <w:outlineLvl w:val="7"/>
    </w:pPr>
    <w:rPr>
      <w:i/>
    </w:rPr>
  </w:style>
  <w:style w:type="paragraph" w:styleId="Heading9">
    <w:name w:val="heading 9"/>
    <w:basedOn w:val="Normal"/>
    <w:next w:val="Normal"/>
    <w:link w:val="Heading9Char"/>
    <w:qFormat/>
    <w:rsid w:val="00230FBD"/>
    <w:pPr>
      <w:ind w:left="720"/>
      <w:outlineLvl w:val="8"/>
    </w:pPr>
    <w:rPr>
      <w:i/>
    </w:rPr>
  </w:style>
  <w:style w:type="character" w:default="1" w:styleId="DefaultParagraphFont">
    <w:name w:val="Default Paragraph Font"/>
    <w:uiPriority w:val="1"/>
    <w:unhideWhenUsed/>
    <w:rsid w:val="00230FB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30FBD"/>
  </w:style>
  <w:style w:type="character" w:customStyle="1" w:styleId="Heading1Char">
    <w:name w:val="Heading 1 Char"/>
    <w:basedOn w:val="DefaultParagraphFont"/>
    <w:link w:val="Heading1"/>
    <w:rsid w:val="00230FBD"/>
    <w:rPr>
      <w:rFonts w:ascii="Times New Roman" w:eastAsia="Times New Roman" w:hAnsi="Times New Roman" w:cs="Times New Roman"/>
      <w:b/>
      <w:sz w:val="32"/>
      <w:szCs w:val="20"/>
      <w:lang w:eastAsia="en-US"/>
    </w:rPr>
  </w:style>
  <w:style w:type="paragraph" w:styleId="BodyText">
    <w:name w:val="Body Text"/>
    <w:basedOn w:val="Normal"/>
    <w:link w:val="BodyTextChar"/>
    <w:rsid w:val="00230FB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30FBD"/>
    <w:rPr>
      <w:rFonts w:ascii="Times New Roman" w:eastAsia="Times New Roman" w:hAnsi="Times New Roman" w:cs="Times New Roman"/>
      <w:sz w:val="24"/>
      <w:lang w:eastAsia="en-US"/>
    </w:rPr>
  </w:style>
  <w:style w:type="paragraph" w:styleId="ListBullet">
    <w:name w:val="List Bullet"/>
    <w:basedOn w:val="List"/>
    <w:rsid w:val="00230FBD"/>
    <w:pPr>
      <w:numPr>
        <w:numId w:val="12"/>
      </w:numPr>
      <w:tabs>
        <w:tab w:val="clear" w:pos="340"/>
      </w:tabs>
      <w:spacing w:before="40" w:after="40"/>
    </w:pPr>
  </w:style>
  <w:style w:type="character" w:customStyle="1" w:styleId="SpecialBold">
    <w:name w:val="Special Bold"/>
    <w:basedOn w:val="DefaultParagraphFont"/>
    <w:rsid w:val="00230FBD"/>
    <w:rPr>
      <w:b/>
      <w:spacing w:val="0"/>
    </w:rPr>
  </w:style>
  <w:style w:type="paragraph" w:styleId="ListBullet2">
    <w:name w:val="List Bullet 2"/>
    <w:basedOn w:val="List2"/>
    <w:rsid w:val="00230FBD"/>
    <w:pPr>
      <w:numPr>
        <w:numId w:val="13"/>
      </w:numPr>
      <w:tabs>
        <w:tab w:val="clear" w:pos="680"/>
      </w:tabs>
    </w:pPr>
  </w:style>
  <w:style w:type="paragraph" w:customStyle="1" w:styleId="SuperHeading">
    <w:name w:val="SuperHeading"/>
    <w:basedOn w:val="Normal"/>
    <w:rsid w:val="00230FBD"/>
    <w:pPr>
      <w:spacing w:before="240" w:after="120"/>
      <w:outlineLvl w:val="0"/>
    </w:pPr>
    <w:rPr>
      <w:rFonts w:ascii="Times New Roman" w:hAnsi="Times New Roman"/>
      <w:b/>
      <w:sz w:val="32"/>
    </w:rPr>
  </w:style>
  <w:style w:type="paragraph" w:customStyle="1" w:styleId="AllowPageBreak">
    <w:name w:val="AllowPageBreak"/>
    <w:rsid w:val="00230FB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30FB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30FB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30FB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30FB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30FB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30FB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30FB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30FBD"/>
    <w:rPr>
      <w:rFonts w:ascii="Courier New" w:eastAsia="Times New Roman" w:hAnsi="Courier New" w:cs="Times New Roman"/>
      <w:i/>
      <w:szCs w:val="20"/>
      <w:lang w:eastAsia="en-US"/>
    </w:rPr>
  </w:style>
  <w:style w:type="paragraph" w:customStyle="1" w:styleId="HeadingBase">
    <w:name w:val="Heading Base"/>
    <w:rsid w:val="00230FB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30FBD"/>
    <w:pPr>
      <w:tabs>
        <w:tab w:val="right" w:leader="dot" w:pos="9072"/>
      </w:tabs>
      <w:ind w:left="567"/>
    </w:pPr>
    <w:rPr>
      <w:szCs w:val="22"/>
    </w:rPr>
  </w:style>
  <w:style w:type="paragraph" w:customStyle="1" w:styleId="TOCBase">
    <w:name w:val="TOC Base"/>
    <w:rsid w:val="00230FB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30FBD"/>
    <w:pPr>
      <w:tabs>
        <w:tab w:val="right" w:leader="dot" w:pos="9072"/>
      </w:tabs>
      <w:spacing w:before="40" w:after="40"/>
      <w:ind w:left="284"/>
    </w:pPr>
    <w:rPr>
      <w:rFonts w:ascii="Times New Roman" w:hAnsi="Times New Roman"/>
    </w:rPr>
  </w:style>
  <w:style w:type="paragraph" w:styleId="TOC1">
    <w:name w:val="toc 1"/>
    <w:basedOn w:val="TOCBase"/>
    <w:next w:val="Normal"/>
    <w:rsid w:val="00230FB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30FB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30FBD"/>
    <w:rPr>
      <w:rFonts w:ascii="Times New Roman" w:eastAsia="Times New Roman" w:hAnsi="Times New Roman" w:cs="Times New Roman"/>
      <w:sz w:val="16"/>
      <w:lang w:eastAsia="en-US"/>
    </w:rPr>
  </w:style>
  <w:style w:type="paragraph" w:styleId="Title">
    <w:name w:val="Title"/>
    <w:basedOn w:val="HeadingBase"/>
    <w:link w:val="TitleChar"/>
    <w:qFormat/>
    <w:rsid w:val="00230FBD"/>
    <w:pPr>
      <w:spacing w:before="5040"/>
      <w:jc w:val="center"/>
    </w:pPr>
    <w:rPr>
      <w:sz w:val="48"/>
      <w:szCs w:val="72"/>
      <w:lang w:val="en-US"/>
    </w:rPr>
  </w:style>
  <w:style w:type="character" w:customStyle="1" w:styleId="TitleChar">
    <w:name w:val="Title Char"/>
    <w:basedOn w:val="DefaultParagraphFont"/>
    <w:link w:val="Title"/>
    <w:rsid w:val="00230FB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30FBD"/>
    <w:pPr>
      <w:tabs>
        <w:tab w:val="left" w:pos="3600"/>
        <w:tab w:val="left" w:pos="3958"/>
      </w:tabs>
    </w:pPr>
  </w:style>
  <w:style w:type="paragraph" w:styleId="List">
    <w:name w:val="List"/>
    <w:basedOn w:val="BodyText"/>
    <w:next w:val="BodyText"/>
    <w:rsid w:val="00230FBD"/>
    <w:pPr>
      <w:tabs>
        <w:tab w:val="left" w:pos="340"/>
      </w:tabs>
      <w:spacing w:before="60" w:after="60"/>
      <w:ind w:left="340" w:hanging="340"/>
    </w:pPr>
  </w:style>
  <w:style w:type="paragraph" w:customStyle="1" w:styleId="Note">
    <w:name w:val="Note"/>
    <w:basedOn w:val="BodyText"/>
    <w:rsid w:val="00230FB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30FBD"/>
    <w:pPr>
      <w:framePr w:wrap="auto" w:hAnchor="text" w:y="6049"/>
    </w:pPr>
    <w:rPr>
      <w:color w:val="000000"/>
      <w:sz w:val="40"/>
    </w:rPr>
  </w:style>
  <w:style w:type="paragraph" w:customStyle="1" w:styleId="TOCTitle">
    <w:name w:val="TOCTitle"/>
    <w:basedOn w:val="Heading1"/>
    <w:rsid w:val="00230FBD"/>
    <w:pPr>
      <w:spacing w:after="240"/>
      <w:jc w:val="center"/>
      <w:outlineLvl w:val="9"/>
    </w:pPr>
    <w:rPr>
      <w:caps/>
    </w:rPr>
  </w:style>
  <w:style w:type="paragraph" w:customStyle="1" w:styleId="Version">
    <w:name w:val="Version"/>
    <w:rsid w:val="00230FB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30FBD"/>
    <w:pPr>
      <w:keepNext w:val="0"/>
      <w:tabs>
        <w:tab w:val="right" w:pos="4176"/>
      </w:tabs>
      <w:ind w:left="198" w:hanging="198"/>
    </w:pPr>
    <w:rPr>
      <w:rFonts w:ascii="Garamond" w:hAnsi="Garamond"/>
    </w:rPr>
  </w:style>
  <w:style w:type="paragraph" w:styleId="IndexHeading">
    <w:name w:val="index heading"/>
    <w:basedOn w:val="Normal"/>
    <w:next w:val="Index1"/>
    <w:semiHidden/>
    <w:rsid w:val="00230FBD"/>
    <w:pPr>
      <w:spacing w:before="120" w:after="120"/>
    </w:pPr>
    <w:rPr>
      <w:rFonts w:ascii="Arial" w:hAnsi="Arial"/>
      <w:b/>
      <w:color w:val="918585"/>
      <w:sz w:val="24"/>
    </w:rPr>
  </w:style>
  <w:style w:type="paragraph" w:styleId="Header">
    <w:name w:val="header"/>
    <w:basedOn w:val="Normal"/>
    <w:link w:val="HeaderChar"/>
    <w:rsid w:val="00230FB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30FBD"/>
    <w:rPr>
      <w:rFonts w:ascii="Times New Roman" w:eastAsia="Times New Roman" w:hAnsi="Times New Roman" w:cs="Times New Roman"/>
      <w:sz w:val="16"/>
      <w:szCs w:val="20"/>
      <w:lang w:val="en-GB" w:eastAsia="en-US"/>
    </w:rPr>
  </w:style>
  <w:style w:type="paragraph" w:customStyle="1" w:styleId="Chapter">
    <w:name w:val="Chapter"/>
    <w:basedOn w:val="Normal"/>
    <w:rsid w:val="00230FBD"/>
    <w:pPr>
      <w:spacing w:before="240"/>
    </w:pPr>
    <w:rPr>
      <w:rFonts w:ascii="Times New Roman" w:hAnsi="Times New Roman"/>
      <w:smallCaps/>
      <w:spacing w:val="80"/>
      <w:sz w:val="28"/>
    </w:rPr>
  </w:style>
  <w:style w:type="paragraph" w:customStyle="1" w:styleId="InChapter">
    <w:name w:val="InChapter"/>
    <w:basedOn w:val="Heading3"/>
    <w:rsid w:val="00230FBD"/>
    <w:pPr>
      <w:spacing w:after="240"/>
      <w:outlineLvl w:val="9"/>
    </w:pPr>
    <w:rPr>
      <w:noProof/>
    </w:rPr>
  </w:style>
  <w:style w:type="paragraph" w:styleId="Index2">
    <w:name w:val="index 2"/>
    <w:basedOn w:val="Normal"/>
    <w:next w:val="Normal"/>
    <w:semiHidden/>
    <w:rsid w:val="00230FBD"/>
    <w:pPr>
      <w:tabs>
        <w:tab w:val="right" w:pos="4176"/>
      </w:tabs>
      <w:ind w:left="568" w:hanging="284"/>
    </w:pPr>
    <w:rPr>
      <w:rFonts w:ascii="Garamond" w:hAnsi="Garamond"/>
    </w:rPr>
  </w:style>
  <w:style w:type="paragraph" w:customStyle="1" w:styleId="Byline">
    <w:name w:val="Byline"/>
    <w:rsid w:val="00230FB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30FBD"/>
    <w:pPr>
      <w:tabs>
        <w:tab w:val="clear" w:pos="3600"/>
        <w:tab w:val="clear" w:pos="3958"/>
      </w:tabs>
      <w:jc w:val="right"/>
    </w:pPr>
  </w:style>
  <w:style w:type="character" w:styleId="Emphasis">
    <w:name w:val="Emphasis"/>
    <w:basedOn w:val="DefaultParagraphFont"/>
    <w:qFormat/>
    <w:rsid w:val="00230FBD"/>
    <w:rPr>
      <w:i/>
    </w:rPr>
  </w:style>
  <w:style w:type="paragraph" w:styleId="Caption">
    <w:name w:val="caption"/>
    <w:basedOn w:val="BodyText"/>
    <w:next w:val="Normal"/>
    <w:qFormat/>
    <w:rsid w:val="00230FBD"/>
    <w:pPr>
      <w:framePr w:w="2268" w:hSpace="181" w:vSpace="181" w:wrap="around" w:vAnchor="text" w:hAnchor="page" w:x="1135" w:y="285" w:anchorLock="1"/>
    </w:pPr>
    <w:rPr>
      <w:i/>
    </w:rPr>
  </w:style>
  <w:style w:type="paragraph" w:customStyle="1" w:styleId="MiniTOCTitle">
    <w:name w:val="MiniTOCTitle"/>
    <w:basedOn w:val="Heading4"/>
    <w:rsid w:val="00230FBD"/>
    <w:pPr>
      <w:spacing w:before="240"/>
      <w:outlineLvl w:val="9"/>
    </w:pPr>
    <w:rPr>
      <w:noProof/>
      <w:sz w:val="24"/>
    </w:rPr>
  </w:style>
  <w:style w:type="paragraph" w:customStyle="1" w:styleId="MiniTOCItem">
    <w:name w:val="MiniTOCItem"/>
    <w:basedOn w:val="ListBullet"/>
    <w:rsid w:val="00230FBD"/>
    <w:pPr>
      <w:numPr>
        <w:numId w:val="0"/>
      </w:numPr>
      <w:tabs>
        <w:tab w:val="right" w:leader="dot" w:pos="6521"/>
      </w:tabs>
      <w:spacing w:before="0" w:after="0"/>
    </w:pPr>
  </w:style>
  <w:style w:type="paragraph" w:customStyle="1" w:styleId="TOFTitle">
    <w:name w:val="TOFTitle"/>
    <w:basedOn w:val="TOCTitle"/>
    <w:rsid w:val="00230FBD"/>
  </w:style>
  <w:style w:type="paragraph" w:styleId="TableofFigures">
    <w:name w:val="table of figures"/>
    <w:basedOn w:val="Normal"/>
    <w:next w:val="Normal"/>
    <w:semiHidden/>
    <w:rsid w:val="00230FBD"/>
    <w:pPr>
      <w:tabs>
        <w:tab w:val="right" w:leader="dot" w:pos="9072"/>
      </w:tabs>
      <w:ind w:left="970" w:hanging="403"/>
    </w:pPr>
    <w:rPr>
      <w:rFonts w:ascii="Times New Roman" w:hAnsi="Times New Roman"/>
      <w:b/>
    </w:rPr>
  </w:style>
  <w:style w:type="paragraph" w:styleId="ListNumber">
    <w:name w:val="List Number"/>
    <w:basedOn w:val="List"/>
    <w:rsid w:val="00230FBD"/>
    <w:pPr>
      <w:numPr>
        <w:numId w:val="15"/>
      </w:numPr>
      <w:tabs>
        <w:tab w:val="clear" w:pos="340"/>
      </w:tabs>
    </w:pPr>
  </w:style>
  <w:style w:type="character" w:customStyle="1" w:styleId="WingdingSymbols">
    <w:name w:val="Wingding Symbols"/>
    <w:rsid w:val="00230FBD"/>
    <w:rPr>
      <w:rFonts w:ascii="Wingdings" w:hAnsi="Wingdings"/>
    </w:rPr>
  </w:style>
  <w:style w:type="paragraph" w:customStyle="1" w:styleId="TableHeading">
    <w:name w:val="Table Heading"/>
    <w:basedOn w:val="HeadingBase"/>
    <w:rsid w:val="00230FBD"/>
    <w:pPr>
      <w:keepLines/>
      <w:pBdr>
        <w:bottom w:val="single" w:sz="6" w:space="1" w:color="918585"/>
      </w:pBdr>
      <w:spacing w:before="240"/>
    </w:pPr>
  </w:style>
  <w:style w:type="character" w:customStyle="1" w:styleId="HotSpot">
    <w:name w:val="HotSpot"/>
    <w:rsid w:val="00230FBD"/>
    <w:rPr>
      <w:color w:val="0033CC"/>
      <w:u w:val="none"/>
    </w:rPr>
  </w:style>
  <w:style w:type="paragraph" w:customStyle="1" w:styleId="BodyTextRight">
    <w:name w:val="Body Text Right"/>
    <w:basedOn w:val="BodyText"/>
    <w:rsid w:val="00230FBD"/>
    <w:pPr>
      <w:spacing w:before="0" w:after="0"/>
      <w:jc w:val="right"/>
    </w:pPr>
  </w:style>
  <w:style w:type="paragraph" w:styleId="Index3">
    <w:name w:val="index 3"/>
    <w:basedOn w:val="ListNumber2"/>
    <w:next w:val="Normal"/>
    <w:semiHidden/>
    <w:rsid w:val="00230FBD"/>
    <w:pPr>
      <w:numPr>
        <w:numId w:val="0"/>
      </w:numPr>
      <w:tabs>
        <w:tab w:val="right" w:leader="dot" w:pos="4176"/>
      </w:tabs>
    </w:pPr>
  </w:style>
  <w:style w:type="paragraph" w:styleId="ListNumber2">
    <w:name w:val="List Number 2"/>
    <w:basedOn w:val="List2"/>
    <w:rsid w:val="00230FBD"/>
    <w:pPr>
      <w:numPr>
        <w:numId w:val="10"/>
      </w:numPr>
      <w:tabs>
        <w:tab w:val="clear" w:pos="1060"/>
      </w:tabs>
    </w:pPr>
  </w:style>
  <w:style w:type="paragraph" w:customStyle="1" w:styleId="MarginNote">
    <w:name w:val="Margin Note"/>
    <w:basedOn w:val="BodyText"/>
    <w:rsid w:val="00230FB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30FB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30FB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30FBD"/>
    <w:rPr>
      <w:sz w:val="32"/>
    </w:rPr>
  </w:style>
  <w:style w:type="paragraph" w:customStyle="1" w:styleId="HeadingProcedure">
    <w:name w:val="Heading Procedure"/>
    <w:basedOn w:val="HeadingBase"/>
    <w:next w:val="Normal"/>
    <w:rsid w:val="00230FBD"/>
    <w:pPr>
      <w:tabs>
        <w:tab w:val="left" w:pos="0"/>
      </w:tabs>
      <w:spacing w:before="120" w:after="60"/>
    </w:pPr>
    <w:rPr>
      <w:i/>
      <w:color w:val="918585"/>
      <w:sz w:val="22"/>
    </w:rPr>
  </w:style>
  <w:style w:type="paragraph" w:customStyle="1" w:styleId="TableBodyText">
    <w:name w:val="Table Body Text"/>
    <w:basedOn w:val="BodyText"/>
    <w:rsid w:val="00230FBD"/>
    <w:pPr>
      <w:spacing w:before="60" w:after="60"/>
    </w:pPr>
  </w:style>
  <w:style w:type="paragraph" w:styleId="ListContinue">
    <w:name w:val="List Continue"/>
    <w:basedOn w:val="List"/>
    <w:rsid w:val="00230FBD"/>
    <w:pPr>
      <w:ind w:firstLine="0"/>
    </w:pPr>
  </w:style>
  <w:style w:type="paragraph" w:customStyle="1" w:styleId="ListNote">
    <w:name w:val="List Note"/>
    <w:basedOn w:val="List"/>
    <w:rsid w:val="00230FBD"/>
    <w:pPr>
      <w:pBdr>
        <w:top w:val="single" w:sz="6" w:space="2" w:color="918585"/>
        <w:bottom w:val="single" w:sz="6" w:space="2" w:color="918585"/>
      </w:pBdr>
      <w:tabs>
        <w:tab w:val="left" w:pos="1021"/>
      </w:tabs>
      <w:ind w:firstLine="0"/>
    </w:pPr>
  </w:style>
  <w:style w:type="paragraph" w:customStyle="1" w:styleId="Warning">
    <w:name w:val="Warning"/>
    <w:basedOn w:val="BodyText"/>
    <w:rsid w:val="00230FBD"/>
    <w:pPr>
      <w:shd w:val="clear" w:color="auto" w:fill="D9D9D9"/>
      <w:tabs>
        <w:tab w:val="left" w:pos="992"/>
      </w:tabs>
      <w:ind w:left="119" w:right="119"/>
    </w:pPr>
    <w:rPr>
      <w:sz w:val="20"/>
    </w:rPr>
  </w:style>
  <w:style w:type="paragraph" w:customStyle="1" w:styleId="MarginIcons">
    <w:name w:val="Margin Icons"/>
    <w:basedOn w:val="BodyText"/>
    <w:rsid w:val="00230FB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30FBD"/>
    <w:rPr>
      <w:rFonts w:ascii="Courier New" w:hAnsi="Courier New"/>
    </w:rPr>
  </w:style>
  <w:style w:type="paragraph" w:customStyle="1" w:styleId="NoteBullet">
    <w:name w:val="Note Bullet"/>
    <w:basedOn w:val="Note"/>
    <w:rsid w:val="00230FBD"/>
    <w:pPr>
      <w:tabs>
        <w:tab w:val="clear" w:pos="680"/>
      </w:tabs>
      <w:spacing w:before="60" w:after="60"/>
    </w:pPr>
  </w:style>
  <w:style w:type="paragraph" w:customStyle="1" w:styleId="SubHeading2">
    <w:name w:val="SubHeading2"/>
    <w:basedOn w:val="HeadingBase"/>
    <w:rsid w:val="00230FBD"/>
    <w:pPr>
      <w:spacing w:before="240" w:after="60"/>
    </w:pPr>
    <w:rPr>
      <w:sz w:val="20"/>
    </w:rPr>
  </w:style>
  <w:style w:type="paragraph" w:customStyle="1" w:styleId="SubHeading1">
    <w:name w:val="SubHeading1"/>
    <w:basedOn w:val="HeadingBase"/>
    <w:rsid w:val="00230FBD"/>
    <w:pPr>
      <w:spacing w:before="240" w:after="60"/>
    </w:pPr>
    <w:rPr>
      <w:color w:val="918585"/>
      <w:sz w:val="22"/>
    </w:rPr>
  </w:style>
  <w:style w:type="paragraph" w:customStyle="1" w:styleId="SideHeading">
    <w:name w:val="Side Heading"/>
    <w:basedOn w:val="HeadingBase"/>
    <w:rsid w:val="00230FB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30FBD"/>
    <w:pPr>
      <w:tabs>
        <w:tab w:val="num" w:pos="360"/>
      </w:tabs>
    </w:pPr>
  </w:style>
  <w:style w:type="paragraph" w:styleId="PlainText">
    <w:name w:val="Plain Text"/>
    <w:basedOn w:val="Normal"/>
    <w:link w:val="PlainTextChar"/>
    <w:rsid w:val="00230FBD"/>
    <w:rPr>
      <w:sz w:val="20"/>
    </w:rPr>
  </w:style>
  <w:style w:type="character" w:customStyle="1" w:styleId="PlainTextChar">
    <w:name w:val="Plain Text Char"/>
    <w:basedOn w:val="DefaultParagraphFont"/>
    <w:link w:val="PlainText"/>
    <w:rsid w:val="00230FBD"/>
    <w:rPr>
      <w:rFonts w:ascii="Courier New" w:eastAsia="Times New Roman" w:hAnsi="Courier New" w:cs="Times New Roman"/>
      <w:sz w:val="20"/>
      <w:szCs w:val="20"/>
      <w:lang w:eastAsia="en-US"/>
    </w:rPr>
  </w:style>
  <w:style w:type="character" w:customStyle="1" w:styleId="MenuOption">
    <w:name w:val="Menu Option"/>
    <w:basedOn w:val="DefaultParagraphFont"/>
    <w:rsid w:val="00230FBD"/>
    <w:rPr>
      <w:b/>
      <w:smallCaps/>
    </w:rPr>
  </w:style>
  <w:style w:type="paragraph" w:customStyle="1" w:styleId="TableListNumber">
    <w:name w:val="Table List Number"/>
    <w:basedOn w:val="ListNumber"/>
    <w:rsid w:val="00230FBD"/>
    <w:pPr>
      <w:numPr>
        <w:numId w:val="0"/>
      </w:numPr>
    </w:pPr>
  </w:style>
  <w:style w:type="paragraph" w:styleId="TOC4">
    <w:name w:val="toc 4"/>
    <w:basedOn w:val="TOCBase"/>
    <w:next w:val="Normal"/>
    <w:semiHidden/>
    <w:rsid w:val="00230FBD"/>
    <w:pPr>
      <w:tabs>
        <w:tab w:val="right" w:leader="dot" w:pos="9071"/>
      </w:tabs>
      <w:ind w:left="1701"/>
    </w:pPr>
  </w:style>
  <w:style w:type="paragraph" w:customStyle="1" w:styleId="ListAlpha">
    <w:name w:val="List Alpha"/>
    <w:basedOn w:val="List"/>
    <w:rsid w:val="00230FBD"/>
    <w:pPr>
      <w:numPr>
        <w:numId w:val="9"/>
      </w:numPr>
    </w:pPr>
  </w:style>
  <w:style w:type="paragraph" w:customStyle="1" w:styleId="ListAlpha2">
    <w:name w:val="List Alpha 2"/>
    <w:basedOn w:val="List2"/>
    <w:rsid w:val="00230FBD"/>
    <w:pPr>
      <w:numPr>
        <w:numId w:val="8"/>
      </w:numPr>
    </w:pPr>
  </w:style>
  <w:style w:type="paragraph" w:styleId="List2">
    <w:name w:val="List 2"/>
    <w:basedOn w:val="BodyText"/>
    <w:rsid w:val="00230FBD"/>
    <w:pPr>
      <w:tabs>
        <w:tab w:val="left" w:pos="680"/>
      </w:tabs>
      <w:spacing w:before="60" w:after="60"/>
      <w:ind w:left="680" w:hanging="340"/>
    </w:pPr>
  </w:style>
  <w:style w:type="paragraph" w:styleId="List3">
    <w:name w:val="List 3"/>
    <w:basedOn w:val="BodyText"/>
    <w:rsid w:val="00230FBD"/>
    <w:pPr>
      <w:tabs>
        <w:tab w:val="left" w:pos="1021"/>
      </w:tabs>
      <w:spacing w:before="60" w:after="60"/>
      <w:ind w:left="1020" w:hanging="340"/>
    </w:pPr>
  </w:style>
  <w:style w:type="paragraph" w:styleId="List4">
    <w:name w:val="List 4"/>
    <w:basedOn w:val="BodyText"/>
    <w:rsid w:val="00230FBD"/>
    <w:pPr>
      <w:tabs>
        <w:tab w:val="left" w:pos="1361"/>
      </w:tabs>
      <w:spacing w:before="60" w:after="60"/>
      <w:ind w:left="1361" w:hanging="340"/>
    </w:pPr>
  </w:style>
  <w:style w:type="paragraph" w:styleId="List5">
    <w:name w:val="List 5"/>
    <w:basedOn w:val="BodyText"/>
    <w:rsid w:val="00230FBD"/>
    <w:pPr>
      <w:tabs>
        <w:tab w:val="left" w:pos="1701"/>
      </w:tabs>
      <w:spacing w:before="60" w:after="60"/>
      <w:ind w:left="1701" w:hanging="340"/>
    </w:pPr>
  </w:style>
  <w:style w:type="paragraph" w:styleId="ListBullet3">
    <w:name w:val="List Bullet 3"/>
    <w:basedOn w:val="List3"/>
    <w:rsid w:val="00230FBD"/>
    <w:pPr>
      <w:numPr>
        <w:numId w:val="14"/>
      </w:numPr>
      <w:tabs>
        <w:tab w:val="clear" w:pos="1021"/>
      </w:tabs>
      <w:ind w:left="1037" w:hanging="357"/>
    </w:pPr>
  </w:style>
  <w:style w:type="paragraph" w:styleId="ListBullet4">
    <w:name w:val="List Bullet 4"/>
    <w:basedOn w:val="List4"/>
    <w:rsid w:val="00230FBD"/>
    <w:pPr>
      <w:numPr>
        <w:numId w:val="3"/>
      </w:numPr>
      <w:tabs>
        <w:tab w:val="clear" w:pos="1361"/>
      </w:tabs>
    </w:pPr>
  </w:style>
  <w:style w:type="paragraph" w:styleId="ListBullet5">
    <w:name w:val="List Bullet 5"/>
    <w:basedOn w:val="List5"/>
    <w:rsid w:val="00230FBD"/>
    <w:pPr>
      <w:numPr>
        <w:numId w:val="4"/>
      </w:numPr>
    </w:pPr>
  </w:style>
  <w:style w:type="paragraph" w:styleId="ListContinue2">
    <w:name w:val="List Continue 2"/>
    <w:basedOn w:val="List2"/>
    <w:rsid w:val="00230FBD"/>
    <w:pPr>
      <w:ind w:firstLine="0"/>
    </w:pPr>
  </w:style>
  <w:style w:type="paragraph" w:styleId="ListContinue3">
    <w:name w:val="List Continue 3"/>
    <w:basedOn w:val="List3"/>
    <w:rsid w:val="00230FBD"/>
    <w:pPr>
      <w:ind w:left="1021" w:firstLine="0"/>
    </w:pPr>
  </w:style>
  <w:style w:type="paragraph" w:styleId="ListContinue4">
    <w:name w:val="List Continue 4"/>
    <w:basedOn w:val="List4"/>
    <w:rsid w:val="00230FBD"/>
    <w:pPr>
      <w:ind w:firstLine="0"/>
    </w:pPr>
  </w:style>
  <w:style w:type="paragraph" w:styleId="ListContinue5">
    <w:name w:val="List Continue 5"/>
    <w:basedOn w:val="List5"/>
    <w:rsid w:val="00230FBD"/>
    <w:pPr>
      <w:ind w:firstLine="0"/>
    </w:pPr>
  </w:style>
  <w:style w:type="paragraph" w:styleId="ListNumber3">
    <w:name w:val="List Number 3"/>
    <w:basedOn w:val="List3"/>
    <w:rsid w:val="00230FBD"/>
    <w:pPr>
      <w:numPr>
        <w:numId w:val="5"/>
      </w:numPr>
    </w:pPr>
  </w:style>
  <w:style w:type="paragraph" w:styleId="ListNumber4">
    <w:name w:val="List Number 4"/>
    <w:basedOn w:val="List4"/>
    <w:rsid w:val="00230FBD"/>
    <w:pPr>
      <w:numPr>
        <w:numId w:val="6"/>
      </w:numPr>
    </w:pPr>
  </w:style>
  <w:style w:type="paragraph" w:styleId="ListNumber5">
    <w:name w:val="List Number 5"/>
    <w:basedOn w:val="List5"/>
    <w:rsid w:val="00230FBD"/>
    <w:pPr>
      <w:numPr>
        <w:numId w:val="7"/>
      </w:numPr>
    </w:pPr>
  </w:style>
  <w:style w:type="paragraph" w:styleId="BlockText">
    <w:name w:val="Block Text"/>
    <w:basedOn w:val="Normal"/>
    <w:rsid w:val="00230FBD"/>
    <w:pPr>
      <w:spacing w:after="120"/>
      <w:ind w:left="1440" w:right="1440"/>
    </w:pPr>
  </w:style>
  <w:style w:type="character" w:customStyle="1" w:styleId="Subscript">
    <w:name w:val="Subscript"/>
    <w:basedOn w:val="DefaultParagraphFont"/>
    <w:rsid w:val="00230FBD"/>
    <w:rPr>
      <w:sz w:val="16"/>
      <w:vertAlign w:val="subscript"/>
    </w:rPr>
  </w:style>
  <w:style w:type="character" w:customStyle="1" w:styleId="Superscript">
    <w:name w:val="Superscript"/>
    <w:basedOn w:val="DefaultParagraphFont"/>
    <w:rsid w:val="00230FBD"/>
    <w:rPr>
      <w:sz w:val="16"/>
      <w:vertAlign w:val="superscript"/>
    </w:rPr>
  </w:style>
  <w:style w:type="character" w:customStyle="1" w:styleId="Symbols">
    <w:name w:val="Symbols"/>
    <w:basedOn w:val="DefaultParagraphFont"/>
    <w:rsid w:val="00230FBD"/>
    <w:rPr>
      <w:rFonts w:ascii="Symbol" w:hAnsi="Symbol"/>
    </w:rPr>
  </w:style>
  <w:style w:type="character" w:customStyle="1" w:styleId="MenuOptions">
    <w:name w:val="Menu Options"/>
    <w:basedOn w:val="DefaultParagraphFont"/>
    <w:rsid w:val="00230FBD"/>
    <w:rPr>
      <w:rFonts w:ascii="Arial Narrow" w:hAnsi="Arial Narrow"/>
      <w:smallCaps/>
    </w:rPr>
  </w:style>
  <w:style w:type="character" w:customStyle="1" w:styleId="Buttons">
    <w:name w:val="Buttons"/>
    <w:basedOn w:val="DefaultParagraphFont"/>
    <w:rsid w:val="00230FBD"/>
    <w:rPr>
      <w:b/>
    </w:rPr>
  </w:style>
  <w:style w:type="character" w:customStyle="1" w:styleId="Underlined">
    <w:name w:val="Underlined"/>
    <w:basedOn w:val="DefaultParagraphFont"/>
    <w:rsid w:val="00230FBD"/>
    <w:rPr>
      <w:u w:val="single"/>
    </w:rPr>
  </w:style>
  <w:style w:type="paragraph" w:customStyle="1" w:styleId="TableBodyTextRight">
    <w:name w:val="Table Body Text Right"/>
    <w:basedOn w:val="TableBodyText"/>
    <w:rsid w:val="00230FBD"/>
    <w:pPr>
      <w:widowControl w:val="0"/>
      <w:autoSpaceDE w:val="0"/>
      <w:autoSpaceDN w:val="0"/>
      <w:adjustRightInd w:val="0"/>
      <w:jc w:val="right"/>
    </w:pPr>
    <w:rPr>
      <w:rFonts w:cs="Arial"/>
      <w:szCs w:val="18"/>
    </w:rPr>
  </w:style>
  <w:style w:type="paragraph" w:customStyle="1" w:styleId="CopyrightText">
    <w:name w:val="Copyright Text"/>
    <w:basedOn w:val="BodyText"/>
    <w:rsid w:val="00230FBD"/>
    <w:rPr>
      <w:sz w:val="18"/>
    </w:rPr>
  </w:style>
  <w:style w:type="paragraph" w:customStyle="1" w:styleId="BodySmallRight">
    <w:name w:val="Body Small Right"/>
    <w:basedOn w:val="BodyTextRight"/>
    <w:rsid w:val="00230FBD"/>
    <w:rPr>
      <w:sz w:val="18"/>
      <w:szCs w:val="18"/>
    </w:rPr>
  </w:style>
  <w:style w:type="paragraph" w:customStyle="1" w:styleId="MarginEdition">
    <w:name w:val="Margin Edition"/>
    <w:basedOn w:val="MarginNote"/>
    <w:rsid w:val="00230FBD"/>
    <w:pPr>
      <w:spacing w:before="0" w:after="0"/>
    </w:pPr>
    <w:rPr>
      <w:rFonts w:ascii="Times New Roman" w:hAnsi="Times New Roman"/>
      <w:color w:val="999999"/>
    </w:rPr>
  </w:style>
  <w:style w:type="paragraph" w:customStyle="1" w:styleId="Spacer">
    <w:name w:val="Spacer"/>
    <w:basedOn w:val="Normal"/>
    <w:rsid w:val="00230FBD"/>
    <w:rPr>
      <w:sz w:val="2"/>
      <w:szCs w:val="2"/>
    </w:rPr>
  </w:style>
  <w:style w:type="character" w:customStyle="1" w:styleId="Small">
    <w:name w:val="Small"/>
    <w:basedOn w:val="DefaultParagraphFont"/>
    <w:rsid w:val="00230FBD"/>
    <w:rPr>
      <w:sz w:val="16"/>
    </w:rPr>
  </w:style>
  <w:style w:type="paragraph" w:customStyle="1" w:styleId="WideTable">
    <w:name w:val="Wide Table"/>
    <w:basedOn w:val="Normal"/>
    <w:rsid w:val="00230FBD"/>
    <w:pPr>
      <w:ind w:left="-1418"/>
    </w:pPr>
    <w:rPr>
      <w:sz w:val="2"/>
      <w:szCs w:val="2"/>
    </w:rPr>
  </w:style>
  <w:style w:type="character" w:styleId="PageNumber">
    <w:name w:val="page number"/>
    <w:basedOn w:val="DefaultParagraphFont"/>
    <w:rsid w:val="00230FBD"/>
  </w:style>
  <w:style w:type="paragraph" w:styleId="Quote">
    <w:name w:val="Quote"/>
    <w:basedOn w:val="Heading1"/>
    <w:link w:val="QuoteChar"/>
    <w:qFormat/>
    <w:rsid w:val="00230FBD"/>
    <w:rPr>
      <w:b w:val="0"/>
      <w:sz w:val="72"/>
      <w:szCs w:val="72"/>
      <w:lang w:val="en-NZ"/>
    </w:rPr>
  </w:style>
  <w:style w:type="character" w:customStyle="1" w:styleId="QuoteChar">
    <w:name w:val="Quote Char"/>
    <w:basedOn w:val="DefaultParagraphFont"/>
    <w:link w:val="Quote"/>
    <w:rsid w:val="00230FB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30FBD"/>
    <w:pPr>
      <w:pageBreakBefore/>
    </w:pPr>
  </w:style>
  <w:style w:type="paragraph" w:customStyle="1" w:styleId="Border">
    <w:name w:val="Border"/>
    <w:basedOn w:val="Normal"/>
    <w:qFormat/>
    <w:rsid w:val="00230FB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30FBD"/>
    <w:rPr>
      <w:b/>
      <w:bCs/>
      <w:i/>
      <w:iCs/>
      <w:color w:val="auto"/>
    </w:rPr>
  </w:style>
  <w:style w:type="paragraph" w:styleId="IntenseQuote">
    <w:name w:val="Intense Quote"/>
    <w:basedOn w:val="Normal"/>
    <w:next w:val="Normal"/>
    <w:link w:val="IntenseQuoteChar"/>
    <w:uiPriority w:val="30"/>
    <w:qFormat/>
    <w:rsid w:val="00230FB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30FB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30FBD"/>
    <w:rPr>
      <w:smallCaps/>
      <w:color w:val="auto"/>
      <w:u w:val="single"/>
    </w:rPr>
  </w:style>
  <w:style w:type="character" w:styleId="IntenseReference">
    <w:name w:val="Intense Reference"/>
    <w:basedOn w:val="DefaultParagraphFont"/>
    <w:uiPriority w:val="32"/>
    <w:qFormat/>
    <w:rsid w:val="00230FBD"/>
    <w:rPr>
      <w:b/>
      <w:bCs/>
      <w:smallCaps/>
      <w:color w:val="auto"/>
      <w:spacing w:val="5"/>
      <w:u w:val="single"/>
    </w:rPr>
  </w:style>
  <w:style w:type="paragraph" w:customStyle="1" w:styleId="2ColumnHeading">
    <w:name w:val="2Column Heading"/>
    <w:basedOn w:val="BodyText"/>
    <w:qFormat/>
    <w:rsid w:val="00230FBD"/>
    <w:pPr>
      <w:spacing w:after="60"/>
      <w:ind w:left="-2268"/>
    </w:pPr>
    <w:rPr>
      <w:b/>
    </w:rPr>
  </w:style>
  <w:style w:type="paragraph" w:customStyle="1" w:styleId="Heading1TOC">
    <w:name w:val="Heading1 TOC"/>
    <w:basedOn w:val="Normal"/>
    <w:qFormat/>
    <w:rsid w:val="00230FBD"/>
    <w:pPr>
      <w:spacing w:before="240" w:after="120"/>
    </w:pPr>
    <w:rPr>
      <w:rFonts w:ascii="Times New Roman" w:hAnsi="Times New Roman"/>
      <w:b/>
      <w:sz w:val="32"/>
    </w:rPr>
  </w:style>
  <w:style w:type="paragraph" w:customStyle="1" w:styleId="Heading2TOC">
    <w:name w:val="Heading2 TOC"/>
    <w:basedOn w:val="Normal"/>
    <w:qFormat/>
    <w:rsid w:val="00230FBD"/>
    <w:pPr>
      <w:spacing w:before="240" w:after="60"/>
    </w:pPr>
    <w:rPr>
      <w:rFonts w:ascii="Times New Roman" w:hAnsi="Times New Roman"/>
      <w:b/>
      <w:sz w:val="28"/>
    </w:rPr>
  </w:style>
  <w:style w:type="character" w:customStyle="1" w:styleId="Underline">
    <w:name w:val="Underline"/>
    <w:basedOn w:val="DefaultParagraphFont"/>
    <w:qFormat/>
    <w:rsid w:val="00230FBD"/>
    <w:rPr>
      <w:u w:val="single"/>
    </w:rPr>
  </w:style>
  <w:style w:type="character" w:customStyle="1" w:styleId="BoldandItalics">
    <w:name w:val="Bold and Italics"/>
    <w:qFormat/>
    <w:rsid w:val="00230FBD"/>
    <w:rPr>
      <w:b/>
      <w:i/>
      <w:u w:val="none"/>
    </w:rPr>
  </w:style>
  <w:style w:type="paragraph" w:styleId="BalloonText">
    <w:name w:val="Balloon Text"/>
    <w:basedOn w:val="Normal"/>
    <w:link w:val="BalloonTextChar"/>
    <w:rsid w:val="00230FBD"/>
    <w:rPr>
      <w:rFonts w:ascii="Tahoma" w:hAnsi="Tahoma" w:cs="Tahoma"/>
      <w:sz w:val="16"/>
      <w:szCs w:val="16"/>
    </w:rPr>
  </w:style>
  <w:style w:type="character" w:customStyle="1" w:styleId="BalloonTextChar">
    <w:name w:val="Balloon Text Char"/>
    <w:basedOn w:val="DefaultParagraphFont"/>
    <w:link w:val="BalloonText"/>
    <w:rsid w:val="00230FB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30FB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30FB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30FBD"/>
    <w:rPr>
      <w:b/>
      <w:color w:val="660033"/>
      <w:spacing w:val="0"/>
    </w:rPr>
  </w:style>
  <w:style w:type="paragraph" w:customStyle="1" w:styleId="Nameditemlist">
    <w:name w:val="Named item list"/>
    <w:basedOn w:val="BodyText"/>
    <w:qFormat/>
    <w:rsid w:val="00230FBD"/>
    <w:pPr>
      <w:tabs>
        <w:tab w:val="left" w:pos="2835"/>
      </w:tabs>
      <w:ind w:left="2835" w:hanging="2835"/>
    </w:pPr>
  </w:style>
  <w:style w:type="paragraph" w:customStyle="1" w:styleId="BodyTextnopadding">
    <w:name w:val="Body Text no padding"/>
    <w:basedOn w:val="BodyText"/>
    <w:qFormat/>
    <w:rsid w:val="00230FBD"/>
    <w:pPr>
      <w:spacing w:before="0" w:after="0"/>
    </w:pPr>
  </w:style>
  <w:style w:type="paragraph" w:customStyle="1" w:styleId="BodyTextBold">
    <w:name w:val="Body Text Bold"/>
    <w:basedOn w:val="BodyText"/>
    <w:qFormat/>
    <w:rsid w:val="00230FBD"/>
    <w:rPr>
      <w:b/>
    </w:rPr>
  </w:style>
  <w:style w:type="character" w:styleId="Hyperlink">
    <w:name w:val="Hyperlink"/>
    <w:basedOn w:val="DefaultParagraphFont"/>
    <w:uiPriority w:val="99"/>
    <w:unhideWhenUsed/>
    <w:rsid w:val="007E1F8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1494</Words>
  <Characters>10059</Characters>
  <Application>Microsoft Office Word</Application>
  <DocSecurity>0</DocSecurity>
  <Lines>386</Lines>
  <Paragraphs>256</Paragraphs>
  <ScaleCrop>false</ScaleCrop>
  <Company>Author-it Software Corporation Ltd.</Company>
  <LinksUpToDate>false</LinksUpToDate>
  <CharactersWithSpaces>11297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AVIW0016 Rappel from a helicopter</dc:title>
  <dc:subject>Approved</dc:subject>
  <dc:creator>Industry Skills Australia</dc:creator>
  <cp:keywords>Release: 1</cp:keywords>
  <dc:description>Review Date: 12 April 2008</dc:description>
  <cp:lastModifiedBy>HSD_TPCMSd.prod</cp:lastModifiedBy>
  <cp:revision>3</cp:revision>
  <dcterms:created xsi:type="dcterms:W3CDTF">2025-03-01T08:42:00Z</dcterms:created>
  <dcterms:modified xsi:type="dcterms:W3CDTF">2025-03-01T08:42:00Z</dcterms:modified>
</cp:coreProperties>
</file>