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C38" w:rsidP="002A3C38">
      <w:pPr>
        <w:pStyle w:val="Title"/>
      </w:pPr>
      <w:r>
        <w:fldChar w:fldCharType="begin"/>
      </w:r>
      <w:r>
        <w:instrText xml:space="preserve"> TITLE   \* MERGEFORMAT </w:instrText>
      </w:r>
      <w:r>
        <w:fldChar w:fldCharType="separate"/>
      </w:r>
      <w:r>
        <w:t>AVIW0007 Perform aerial mapping and modelling using remote piloted aircraft systems</w:t>
      </w:r>
      <w:r>
        <w:fldChar w:fldCharType="end"/>
      </w:r>
    </w:p>
    <w:p w:rsidR="002A3C38" w:rsidP="002A3C38">
      <w:pPr>
        <w:pStyle w:val="Version"/>
        <w:sectPr w:rsidSect="00CC6E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E01" w:rsidP="00CC6E01">
      <w:pPr>
        <w:pStyle w:val="SuperHeading"/>
      </w:pPr>
      <w:r w:rsidRPr="00CC6E01">
        <w:t>AVIW0007 Perform aerial mapping and modelling using remote piloted aircraft systems</w:t>
      </w:r>
    </w:p>
    <w:p w:rsidR="00000000" w:rsidRPr="00CC6E01" w:rsidP="00CC6E01">
      <w:pPr>
        <w:pStyle w:val="Heading1"/>
      </w:pPr>
      <w:bookmarkStart w:id="1" w:name="O_1026962"/>
      <w:bookmarkEnd w:id="1"/>
      <w:r w:rsidRPr="00CC6E01">
        <w:t>Modification History</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Release 1. This is the first release of this unit of competency in the AVI Aviation Training Package.</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2" w:name="O_1026963"/>
      <w:bookmarkEnd w:id="2"/>
      <w:r w:rsidRPr="00CC6E01">
        <w:t>Application</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This unit involves the application of skills and knowledge required to conduct aerial mapping and modelling using remote piloted aircraft systems (RPAS), in compliance with the relevant regulatory requirements of the Civil Aviation Safety Autho</w:t>
            </w:r>
            <w:r w:rsidRPr="00CC6E01">
              <w:t>rity (CASA) and national operating standards.</w:t>
            </w:r>
          </w:p>
          <w:p w:rsidR="00000000" w:rsidRPr="00CC6E01" w:rsidP="00CC6E01">
            <w:pPr>
              <w:pStyle w:val="BodyText"/>
            </w:pPr>
            <w:r w:rsidRPr="00CC6E01">
              <w:t xml:space="preserve">It includes conducting pre-flight operations, performing operational area evaluations, and conducting aerial surveys. </w:t>
            </w:r>
          </w:p>
          <w:p w:rsidR="00000000" w:rsidRPr="00CC6E01" w:rsidP="00CC6E01">
            <w:pPr>
              <w:pStyle w:val="BodyText"/>
            </w:pPr>
            <w:r w:rsidRPr="00CC6E01">
              <w:t>This unit addresses aviation technical skill requirements (physical, mental and task-manage</w:t>
            </w:r>
            <w:r w:rsidRPr="00CC6E01">
              <w:t>ment abilities) related to aircraft operational duties of flight crew and contributes to safe and effective performance in complex aviation operational environments.</w:t>
            </w:r>
          </w:p>
          <w:p w:rsidR="00000000" w:rsidRPr="00CC6E01" w:rsidP="00CC6E01">
            <w:pPr>
              <w:pStyle w:val="BodyText"/>
            </w:pPr>
            <w:r w:rsidRPr="00CC6E01">
              <w:t>Operations are conducted as part of commercial and military aircraft activities across a v</w:t>
            </w:r>
            <w:r w:rsidRPr="00CC6E01">
              <w:t>ariety of operational contexts within the Australian aviation industry.</w:t>
            </w:r>
          </w:p>
          <w:p w:rsidR="00000000" w:rsidRPr="00CC6E01" w:rsidP="00CC6E01">
            <w:pPr>
              <w:pStyle w:val="BodyText"/>
            </w:pPr>
            <w:r w:rsidRPr="00CC6E01">
              <w:t>Work is performed independently or under limited supervision within a single-pilot or multi-crew environment.</w:t>
            </w:r>
          </w:p>
          <w:p w:rsidR="00000000" w:rsidRPr="00CC6E01" w:rsidP="00CC6E01">
            <w:pPr>
              <w:pStyle w:val="BodyText"/>
            </w:pPr>
            <w:r w:rsidRPr="00CC6E01">
              <w:t>Licensing, legislative, regulatory or certification requirements are appli</w:t>
            </w:r>
            <w:r w:rsidRPr="00CC6E01">
              <w:t>cable to this unit.</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3" w:name="O_1026964"/>
      <w:bookmarkEnd w:id="3"/>
      <w:r w:rsidRPr="00CC6E01">
        <w:t>Pre-requisite Unit</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Not applicable.</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4" w:name="O_1026965"/>
      <w:bookmarkEnd w:id="4"/>
      <w:r w:rsidRPr="00CC6E01">
        <w:t>Competency Field</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Y – Aircraft Operation and Traffic Management</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5" w:name="O_1026966"/>
      <w:bookmarkEnd w:id="5"/>
      <w:r w:rsidRPr="00CC6E01">
        <w:t>Unit Sector</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Not applicable.</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6" w:name="O_1026967"/>
      <w:bookmarkEnd w:id="6"/>
      <w:r w:rsidRPr="00CC6E0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6E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PERFORMANCE CRITERIA</w:t>
            </w:r>
          </w:p>
        </w:tc>
      </w:tr>
      <w:tr w:rsidTr="00CC6E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Performance criteria describe the performance needed to demonstrate achievement of the element.</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Conduct pre-flight</w:t>
            </w:r>
            <w:r w:rsidRPr="00CC6E01">
              <w:t xml:space="preserve"> </w:t>
            </w:r>
            <w:r w:rsidRPr="00CC6E01">
              <w:rPr>
                <w:rStyle w:val="SpecialBold"/>
              </w:rPr>
              <w:t xml:space="preserve">actions </w:t>
            </w: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Own fitness for flight and planned operations is self-assessed</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Operational aircraft type is determined for suitability for type of aerial mapping and modelling operation</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Aircraft and role equipment are checked and assessed for serviceability prior to commencing flight operations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Required applicable maintenance documentation is compiled and checked for accuracy and completeness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Role equipment calibration is ch</w:t>
            </w:r>
            <w:r w:rsidRPr="00CC6E01">
              <w:t>ecked and adjusted as required</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Planned aerial mapping and modelling operations are assessed for potential or actual hazards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Fuel/power requirements are determined and established within aerial operational plans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Issues relating to aircraft weight, performance, dimensions, load and meteorological conditions are identified and managed</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Conduct planning and risk management</w:t>
            </w: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Suitability of current and forecast weather is determined</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Mapping and modelling pl</w:t>
            </w:r>
            <w:r w:rsidRPr="00CC6E01">
              <w:t>an is developed and used as the basis for aerial operations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 xml:space="preserve">Potential and actual hazards and operational requirements are identified, risks to aerial mapping and modelling operations are assessed and appropriate </w:t>
            </w:r>
            <w:r w:rsidRPr="00CC6E01">
              <w:t>risk controls implemented in accordance with the application management plan</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Area map is correctly interpreted</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Acceptable aircraft performance for aerial mapping and modelling operational conditions is confirmed through performance planning</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Normal and abnormal operational communications and signals are confirmed</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Conduct aerial mapping and modelling</w:t>
            </w: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Appropriate aerial survey plans are developed for conducting safe aerial mapping and modelling operations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Operating area boundaries are established and environmentally sensitive areas identified, including areas that are noise sensitive, biologically susceptible, populated and urban, and restricted or dangerous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Potential emergency or alternate landing a</w:t>
            </w:r>
            <w:r w:rsidRPr="00CC6E01">
              <w:t>reas are identified and/or established for contingency operations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Environmental hazard factors affecting aerial mapping and modelling operations are considered</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Wind velocity and direction are assessed for effect on operations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Mapping/m</w:t>
            </w:r>
            <w:r w:rsidRPr="00CC6E01">
              <w:t>odelling operations are conducted safely in accordance with the flight plan</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Aerial mapping/modelling equipment is operated within scope of the plan</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Decisions to suspend or continue safe aerial mapping/modelling are taken based on planned or actual operating conditions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Power lines within and outside the treatment area during an aerial survey are identified and accurately assessed to support safe</w:t>
            </w:r>
            <w:r w:rsidRPr="00CC6E01">
              <w:t xml:space="preserve"> operations in vicinity of power lines, including safe flying parallel to wires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rPr>
                <w:rStyle w:val="SpecialBold"/>
              </w:rPr>
              <w:t>Provide aerial mapping and modelling imagery</w:t>
            </w: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Selected data is imported into data analysis software according to manufacturer procedures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Data is evaluated for preliminary indication of non-conformity and trends or patterns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Findings from data are collated and reported to appropriate persons according to team procedures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Data is stored for later retrieval according to procedures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Final inspection is made to ensure work is to workplace expectations and data is presented ready for use</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t>Data recording equipment is checked and stored according to workplace procedures</w:t>
            </w:r>
          </w:p>
        </w:tc>
      </w:tr>
      <w:tr w:rsidTr="00CC6E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E0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C6E01">
            <w:pPr>
              <w:pStyle w:val="BodyText"/>
              <w:rPr>
                <w:lang w:val="en-NZ"/>
              </w:rPr>
            </w:pPr>
            <w:r w:rsidRPr="00CC6E01">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Workplace documentation is processed according to workplace procedures</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7" w:name="O_1026968"/>
      <w:bookmarkEnd w:id="7"/>
      <w:r w:rsidRPr="00CC6E01">
        <w:t>Foundation Skills</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Foundation skills essential to performance are explicit in the performance criteria of this unit of competency.</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8" w:name="O_1026969"/>
      <w:bookmarkEnd w:id="8"/>
      <w:r w:rsidRPr="00CC6E01">
        <w:t>Range of Cond</w:t>
      </w:r>
      <w:r w:rsidRPr="00CC6E01">
        <w:t>itions</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Range is restricted to essential operating conditions and any other variables essential to the work environment.</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9" w:name="O_1026970"/>
      <w:bookmarkEnd w:id="9"/>
      <w:r w:rsidRPr="00CC6E01">
        <w:t>Unit Mapping Information</w:t>
      </w:r>
    </w:p>
    <w:tbl>
      <w:tblPr>
        <w:tblW w:w="9497" w:type="dxa"/>
        <w:tblLayout w:type="fixed"/>
        <w:tblCellMar>
          <w:left w:w="62" w:type="dxa"/>
          <w:right w:w="62" w:type="dxa"/>
        </w:tblCellMar>
        <w:tblLook w:val="0000"/>
      </w:tblPr>
      <w:tblGrid>
        <w:gridCol w:w="9497"/>
      </w:tblGrid>
      <w:tr w:rsidTr="00CC6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E01" w:rsidP="00CC6E01">
            <w:pPr>
              <w:pStyle w:val="BodyText"/>
            </w:pPr>
            <w:r w:rsidRPr="00CC6E01">
              <w:t>No equivalent unit.</w:t>
            </w:r>
          </w:p>
        </w:tc>
      </w:tr>
    </w:tbl>
    <w:p w:rsidR="00000000" w:rsidRPr="00CC6E01" w:rsidP="00CC6E01">
      <w:pPr>
        <w:pStyle w:val="NoPaddingFontSize1"/>
      </w:pPr>
    </w:p>
    <w:p w:rsidR="00000000" w:rsidRPr="00CC6E01" w:rsidP="00CC6E01">
      <w:pPr>
        <w:pStyle w:val="AllowPageBreak"/>
      </w:pPr>
    </w:p>
    <w:p w:rsidR="00000000" w:rsidRPr="00CC6E01" w:rsidP="00CC6E01">
      <w:pPr>
        <w:pStyle w:val="Heading1"/>
      </w:pPr>
      <w:bookmarkStart w:id="10" w:name="O_1026977"/>
      <w:bookmarkEnd w:id="10"/>
      <w:r w:rsidRPr="00CC6E01">
        <w:t>Links</w:t>
      </w:r>
    </w:p>
    <w:p w:rsidR="00000000" w:rsidRPr="00CC6E01" w:rsidP="002A3C38">
      <w:pPr>
        <w:pStyle w:val="BodyText"/>
      </w:pPr>
      <w:r w:rsidRPr="00CC6E0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30A13">
        <w:rPr>
          <w:rStyle w:val="Hyperlink"/>
        </w:rPr>
        <w:t>https://vetnet.gov.au/Pages/TrainingDocs.aspx?q=4725260a-0af3-4daf-912b-ef1c2f3e5816</w:t>
      </w:r>
      <w:r>
        <w:fldChar w:fldCharType="end"/>
      </w:r>
    </w:p>
    <w:p w:rsidR="00000000" w:rsidRPr="00CC6E01" w:rsidP="00CC6E01"/>
    <w:sectPr w:rsidSect="00CC6E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01" w:rsidRPr="002A3C38" w:rsidP="002A3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38" w:rsidP="00CC6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3C38" w:rsidP="00CC6E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3C38" w:rsidP="00CC6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E01" w:rsidRPr="002A3C38" w:rsidP="002A3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38" w:rsidRPr="002D2AF8" w:rsidP="00CC6E01">
    <w:pPr>
      <w:pStyle w:val="Header"/>
      <w:framePr w:wrap="around"/>
    </w:pPr>
    <w:r>
      <w:fldChar w:fldCharType="begin"/>
    </w:r>
    <w:r>
      <w:instrText xml:space="preserve"> TITLE   \* MERGEFORMAT </w:instrText>
    </w:r>
    <w:r>
      <w:fldChar w:fldCharType="separate"/>
    </w:r>
    <w:r>
      <w:t>AVIW0007 Perform aerial mapping and modelling using remote piloted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A3C38" w:rsidP="00CC6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E01"/>
    <w:pPr>
      <w:spacing w:before="360" w:after="60"/>
      <w:outlineLvl w:val="0"/>
    </w:pPr>
    <w:rPr>
      <w:sz w:val="32"/>
    </w:rPr>
  </w:style>
  <w:style w:type="paragraph" w:styleId="Heading2">
    <w:name w:val="heading 2"/>
    <w:basedOn w:val="HeadingBase"/>
    <w:next w:val="BodyText"/>
    <w:link w:val="Heading2Char"/>
    <w:qFormat/>
    <w:rsid w:val="00CC6E01"/>
    <w:pPr>
      <w:keepLines/>
      <w:spacing w:before="240" w:after="120"/>
      <w:outlineLvl w:val="1"/>
    </w:pPr>
    <w:rPr>
      <w:sz w:val="28"/>
      <w:szCs w:val="40"/>
    </w:rPr>
  </w:style>
  <w:style w:type="paragraph" w:styleId="Heading3">
    <w:name w:val="heading 3"/>
    <w:basedOn w:val="HeadingBase"/>
    <w:next w:val="BodyText"/>
    <w:link w:val="Heading3Char"/>
    <w:qFormat/>
    <w:rsid w:val="00CC6E01"/>
    <w:pPr>
      <w:spacing w:before="180" w:after="120"/>
      <w:outlineLvl w:val="2"/>
    </w:pPr>
    <w:rPr>
      <w:spacing w:val="-10"/>
      <w:kern w:val="32"/>
    </w:rPr>
  </w:style>
  <w:style w:type="paragraph" w:styleId="Heading4">
    <w:name w:val="heading 4"/>
    <w:basedOn w:val="HeadingBase"/>
    <w:next w:val="BodyText"/>
    <w:link w:val="Heading4Char"/>
    <w:qFormat/>
    <w:rsid w:val="00CC6E01"/>
    <w:pPr>
      <w:spacing w:before="160" w:after="120"/>
      <w:outlineLvl w:val="3"/>
    </w:pPr>
    <w:rPr>
      <w:sz w:val="22"/>
    </w:rPr>
  </w:style>
  <w:style w:type="paragraph" w:styleId="Heading5">
    <w:name w:val="heading 5"/>
    <w:basedOn w:val="HeadingBase"/>
    <w:next w:val="Normal"/>
    <w:link w:val="Heading5Char"/>
    <w:qFormat/>
    <w:rsid w:val="00CC6E01"/>
    <w:pPr>
      <w:spacing w:before="80"/>
      <w:outlineLvl w:val="4"/>
    </w:pPr>
    <w:rPr>
      <w:color w:val="918585"/>
      <w:sz w:val="20"/>
    </w:rPr>
  </w:style>
  <w:style w:type="paragraph" w:styleId="Heading6">
    <w:name w:val="heading 6"/>
    <w:basedOn w:val="HeadingBase"/>
    <w:next w:val="Normal"/>
    <w:link w:val="Heading6Char"/>
    <w:qFormat/>
    <w:rsid w:val="00CC6E01"/>
    <w:pPr>
      <w:spacing w:before="60"/>
      <w:outlineLvl w:val="5"/>
    </w:pPr>
    <w:rPr>
      <w:color w:val="918585"/>
      <w:sz w:val="20"/>
    </w:rPr>
  </w:style>
  <w:style w:type="paragraph" w:styleId="Heading7">
    <w:name w:val="heading 7"/>
    <w:basedOn w:val="Normal"/>
    <w:next w:val="Normal"/>
    <w:link w:val="Heading7Char"/>
    <w:qFormat/>
    <w:rsid w:val="00CC6E01"/>
    <w:pPr>
      <w:ind w:left="720"/>
      <w:outlineLvl w:val="6"/>
    </w:pPr>
    <w:rPr>
      <w:i/>
    </w:rPr>
  </w:style>
  <w:style w:type="paragraph" w:styleId="Heading8">
    <w:name w:val="heading 8"/>
    <w:basedOn w:val="Normal"/>
    <w:next w:val="Normal"/>
    <w:link w:val="Heading8Char"/>
    <w:qFormat/>
    <w:rsid w:val="00CC6E01"/>
    <w:pPr>
      <w:ind w:left="720"/>
      <w:outlineLvl w:val="7"/>
    </w:pPr>
    <w:rPr>
      <w:i/>
    </w:rPr>
  </w:style>
  <w:style w:type="paragraph" w:styleId="Heading9">
    <w:name w:val="heading 9"/>
    <w:basedOn w:val="Normal"/>
    <w:next w:val="Normal"/>
    <w:link w:val="Heading9Char"/>
    <w:qFormat/>
    <w:rsid w:val="00CC6E01"/>
    <w:pPr>
      <w:ind w:left="720"/>
      <w:outlineLvl w:val="8"/>
    </w:pPr>
    <w:rPr>
      <w:i/>
    </w:rPr>
  </w:style>
  <w:style w:type="character" w:default="1" w:styleId="DefaultParagraphFont">
    <w:name w:val="Default Paragraph Font"/>
    <w:uiPriority w:val="1"/>
    <w:unhideWhenUsed/>
    <w:rsid w:val="00CC6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E01"/>
  </w:style>
  <w:style w:type="character" w:customStyle="1" w:styleId="Heading1Char">
    <w:name w:val="Heading 1 Char"/>
    <w:basedOn w:val="DefaultParagraphFont"/>
    <w:link w:val="Heading1"/>
    <w:rsid w:val="00CC6E01"/>
    <w:rPr>
      <w:rFonts w:ascii="Times New Roman" w:eastAsia="Times New Roman" w:hAnsi="Times New Roman" w:cs="Times New Roman"/>
      <w:b/>
      <w:sz w:val="32"/>
      <w:szCs w:val="20"/>
      <w:lang w:eastAsia="en-US"/>
    </w:rPr>
  </w:style>
  <w:style w:type="paragraph" w:styleId="BodyText">
    <w:name w:val="Body Text"/>
    <w:basedOn w:val="Normal"/>
    <w:link w:val="BodyTextChar"/>
    <w:rsid w:val="00CC6E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E01"/>
    <w:rPr>
      <w:rFonts w:ascii="Times New Roman" w:eastAsia="Times New Roman" w:hAnsi="Times New Roman" w:cs="Times New Roman"/>
      <w:sz w:val="24"/>
      <w:lang w:eastAsia="en-US"/>
    </w:rPr>
  </w:style>
  <w:style w:type="character" w:customStyle="1" w:styleId="SpecialBold">
    <w:name w:val="Special Bold"/>
    <w:basedOn w:val="DefaultParagraphFont"/>
    <w:rsid w:val="00CC6E01"/>
    <w:rPr>
      <w:b/>
      <w:spacing w:val="0"/>
    </w:rPr>
  </w:style>
  <w:style w:type="paragraph" w:customStyle="1" w:styleId="SuperHeading">
    <w:name w:val="SuperHeading"/>
    <w:basedOn w:val="Normal"/>
    <w:rsid w:val="00CC6E01"/>
    <w:pPr>
      <w:spacing w:before="240" w:after="120"/>
      <w:outlineLvl w:val="0"/>
    </w:pPr>
    <w:rPr>
      <w:rFonts w:ascii="Times New Roman" w:hAnsi="Times New Roman"/>
      <w:b/>
      <w:sz w:val="32"/>
    </w:rPr>
  </w:style>
  <w:style w:type="paragraph" w:customStyle="1" w:styleId="AllowPageBreak">
    <w:name w:val="AllowPageBreak"/>
    <w:rsid w:val="00CC6E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6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E01"/>
    <w:rPr>
      <w:rFonts w:ascii="Courier New" w:eastAsia="Times New Roman" w:hAnsi="Courier New" w:cs="Times New Roman"/>
      <w:i/>
      <w:szCs w:val="20"/>
      <w:lang w:eastAsia="en-US"/>
    </w:rPr>
  </w:style>
  <w:style w:type="paragraph" w:customStyle="1" w:styleId="HeadingBase">
    <w:name w:val="Heading Base"/>
    <w:rsid w:val="00CC6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E01"/>
    <w:pPr>
      <w:tabs>
        <w:tab w:val="right" w:leader="dot" w:pos="9072"/>
      </w:tabs>
      <w:ind w:left="567"/>
    </w:pPr>
    <w:rPr>
      <w:szCs w:val="22"/>
    </w:rPr>
  </w:style>
  <w:style w:type="paragraph" w:customStyle="1" w:styleId="TOCBase">
    <w:name w:val="TOC Base"/>
    <w:rsid w:val="00CC6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E01"/>
    <w:pPr>
      <w:tabs>
        <w:tab w:val="right" w:leader="dot" w:pos="9072"/>
      </w:tabs>
      <w:spacing w:before="40" w:after="40"/>
      <w:ind w:left="284"/>
    </w:pPr>
    <w:rPr>
      <w:rFonts w:ascii="Times New Roman" w:hAnsi="Times New Roman"/>
    </w:rPr>
  </w:style>
  <w:style w:type="paragraph" w:styleId="TOC1">
    <w:name w:val="toc 1"/>
    <w:basedOn w:val="TOCBase"/>
    <w:next w:val="Normal"/>
    <w:rsid w:val="00CC6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E01"/>
    <w:rPr>
      <w:rFonts w:ascii="Times New Roman" w:eastAsia="Times New Roman" w:hAnsi="Times New Roman" w:cs="Times New Roman"/>
      <w:sz w:val="16"/>
      <w:lang w:eastAsia="en-US"/>
    </w:rPr>
  </w:style>
  <w:style w:type="paragraph" w:styleId="Title">
    <w:name w:val="Title"/>
    <w:basedOn w:val="HeadingBase"/>
    <w:link w:val="TitleChar"/>
    <w:qFormat/>
    <w:rsid w:val="00CC6E01"/>
    <w:pPr>
      <w:spacing w:before="5040"/>
      <w:jc w:val="center"/>
    </w:pPr>
    <w:rPr>
      <w:sz w:val="48"/>
      <w:szCs w:val="72"/>
      <w:lang w:val="en-US"/>
    </w:rPr>
  </w:style>
  <w:style w:type="character" w:customStyle="1" w:styleId="TitleChar">
    <w:name w:val="Title Char"/>
    <w:basedOn w:val="DefaultParagraphFont"/>
    <w:link w:val="Title"/>
    <w:rsid w:val="00CC6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E01"/>
    <w:pPr>
      <w:tabs>
        <w:tab w:val="left" w:pos="3600"/>
        <w:tab w:val="left" w:pos="3958"/>
      </w:tabs>
    </w:pPr>
  </w:style>
  <w:style w:type="paragraph" w:styleId="List">
    <w:name w:val="List"/>
    <w:basedOn w:val="BodyText"/>
    <w:next w:val="BodyText"/>
    <w:rsid w:val="00CC6E01"/>
    <w:pPr>
      <w:tabs>
        <w:tab w:val="left" w:pos="340"/>
      </w:tabs>
      <w:spacing w:before="60" w:after="60"/>
      <w:ind w:left="340" w:hanging="340"/>
    </w:pPr>
  </w:style>
  <w:style w:type="paragraph" w:styleId="ListBullet">
    <w:name w:val="List Bullet"/>
    <w:basedOn w:val="List"/>
    <w:rsid w:val="00CC6E01"/>
    <w:pPr>
      <w:numPr>
        <w:numId w:val="10"/>
      </w:numPr>
      <w:tabs>
        <w:tab w:val="clear" w:pos="340"/>
      </w:tabs>
      <w:spacing w:before="40" w:after="40"/>
    </w:pPr>
  </w:style>
  <w:style w:type="paragraph" w:customStyle="1" w:styleId="Note">
    <w:name w:val="Note"/>
    <w:basedOn w:val="BodyText"/>
    <w:rsid w:val="00CC6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E01"/>
    <w:pPr>
      <w:framePr w:wrap="auto" w:hAnchor="text" w:y="6049"/>
    </w:pPr>
    <w:rPr>
      <w:color w:val="000000"/>
      <w:sz w:val="40"/>
    </w:rPr>
  </w:style>
  <w:style w:type="paragraph" w:customStyle="1" w:styleId="TOCTitle">
    <w:name w:val="TOCTitle"/>
    <w:basedOn w:val="Heading1"/>
    <w:rsid w:val="00CC6E01"/>
    <w:pPr>
      <w:spacing w:after="240"/>
      <w:jc w:val="center"/>
      <w:outlineLvl w:val="9"/>
    </w:pPr>
    <w:rPr>
      <w:caps/>
    </w:rPr>
  </w:style>
  <w:style w:type="paragraph" w:customStyle="1" w:styleId="Version">
    <w:name w:val="Version"/>
    <w:rsid w:val="00CC6E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6E01"/>
    <w:pPr>
      <w:numPr>
        <w:numId w:val="11"/>
      </w:numPr>
      <w:tabs>
        <w:tab w:val="clear" w:pos="680"/>
      </w:tabs>
    </w:pPr>
  </w:style>
  <w:style w:type="paragraph" w:styleId="Index1">
    <w:name w:val="index 1"/>
    <w:basedOn w:val="Normal"/>
    <w:next w:val="Normal"/>
    <w:semiHidden/>
    <w:rsid w:val="00CC6E01"/>
    <w:pPr>
      <w:keepNext w:val="0"/>
      <w:tabs>
        <w:tab w:val="right" w:pos="4176"/>
      </w:tabs>
      <w:ind w:left="198" w:hanging="198"/>
    </w:pPr>
    <w:rPr>
      <w:rFonts w:ascii="Garamond" w:hAnsi="Garamond"/>
    </w:rPr>
  </w:style>
  <w:style w:type="paragraph" w:styleId="IndexHeading">
    <w:name w:val="index heading"/>
    <w:basedOn w:val="Normal"/>
    <w:next w:val="Index1"/>
    <w:semiHidden/>
    <w:rsid w:val="00CC6E01"/>
    <w:pPr>
      <w:spacing w:before="120" w:after="120"/>
    </w:pPr>
    <w:rPr>
      <w:rFonts w:ascii="Arial" w:hAnsi="Arial"/>
      <w:b/>
      <w:color w:val="918585"/>
      <w:sz w:val="24"/>
    </w:rPr>
  </w:style>
  <w:style w:type="paragraph" w:styleId="Header">
    <w:name w:val="header"/>
    <w:basedOn w:val="Normal"/>
    <w:link w:val="HeaderChar"/>
    <w:rsid w:val="00CC6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E01"/>
    <w:rPr>
      <w:rFonts w:ascii="Times New Roman" w:eastAsia="Times New Roman" w:hAnsi="Times New Roman" w:cs="Times New Roman"/>
      <w:sz w:val="16"/>
      <w:szCs w:val="20"/>
      <w:lang w:val="en-GB" w:eastAsia="en-US"/>
    </w:rPr>
  </w:style>
  <w:style w:type="paragraph" w:customStyle="1" w:styleId="Chapter">
    <w:name w:val="Chapter"/>
    <w:basedOn w:val="Normal"/>
    <w:rsid w:val="00CC6E01"/>
    <w:pPr>
      <w:spacing w:before="240"/>
    </w:pPr>
    <w:rPr>
      <w:rFonts w:ascii="Times New Roman" w:hAnsi="Times New Roman"/>
      <w:smallCaps/>
      <w:spacing w:val="80"/>
      <w:sz w:val="28"/>
    </w:rPr>
  </w:style>
  <w:style w:type="paragraph" w:customStyle="1" w:styleId="InChapter">
    <w:name w:val="InChapter"/>
    <w:basedOn w:val="Heading3"/>
    <w:rsid w:val="00CC6E01"/>
    <w:pPr>
      <w:spacing w:after="240"/>
      <w:outlineLvl w:val="9"/>
    </w:pPr>
    <w:rPr>
      <w:noProof/>
    </w:rPr>
  </w:style>
  <w:style w:type="paragraph" w:styleId="Index2">
    <w:name w:val="index 2"/>
    <w:basedOn w:val="Normal"/>
    <w:next w:val="Normal"/>
    <w:semiHidden/>
    <w:rsid w:val="00CC6E01"/>
    <w:pPr>
      <w:tabs>
        <w:tab w:val="right" w:pos="4176"/>
      </w:tabs>
      <w:ind w:left="568" w:hanging="284"/>
    </w:pPr>
    <w:rPr>
      <w:rFonts w:ascii="Garamond" w:hAnsi="Garamond"/>
    </w:rPr>
  </w:style>
  <w:style w:type="paragraph" w:customStyle="1" w:styleId="Byline">
    <w:name w:val="Byline"/>
    <w:rsid w:val="00CC6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E01"/>
    <w:pPr>
      <w:tabs>
        <w:tab w:val="clear" w:pos="3600"/>
        <w:tab w:val="clear" w:pos="3958"/>
      </w:tabs>
      <w:jc w:val="right"/>
    </w:pPr>
  </w:style>
  <w:style w:type="character" w:styleId="Emphasis">
    <w:name w:val="Emphasis"/>
    <w:basedOn w:val="DefaultParagraphFont"/>
    <w:qFormat/>
    <w:rsid w:val="00CC6E01"/>
    <w:rPr>
      <w:i/>
    </w:rPr>
  </w:style>
  <w:style w:type="paragraph" w:styleId="Caption">
    <w:name w:val="caption"/>
    <w:basedOn w:val="BodyText"/>
    <w:next w:val="Normal"/>
    <w:qFormat/>
    <w:rsid w:val="00CC6E01"/>
    <w:pPr>
      <w:framePr w:w="2268" w:hSpace="181" w:vSpace="181" w:wrap="around" w:vAnchor="text" w:hAnchor="page" w:x="1135" w:y="285" w:anchorLock="1"/>
    </w:pPr>
    <w:rPr>
      <w:i/>
    </w:rPr>
  </w:style>
  <w:style w:type="paragraph" w:customStyle="1" w:styleId="MiniTOCTitle">
    <w:name w:val="MiniTOCTitle"/>
    <w:basedOn w:val="Heading4"/>
    <w:rsid w:val="00CC6E01"/>
    <w:pPr>
      <w:spacing w:before="240"/>
      <w:outlineLvl w:val="9"/>
    </w:pPr>
    <w:rPr>
      <w:noProof/>
      <w:sz w:val="24"/>
    </w:rPr>
  </w:style>
  <w:style w:type="paragraph" w:customStyle="1" w:styleId="MiniTOCItem">
    <w:name w:val="MiniTOCItem"/>
    <w:basedOn w:val="ListBullet"/>
    <w:rsid w:val="00CC6E01"/>
    <w:pPr>
      <w:numPr>
        <w:numId w:val="0"/>
      </w:numPr>
      <w:tabs>
        <w:tab w:val="right" w:leader="dot" w:pos="6521"/>
      </w:tabs>
      <w:spacing w:before="0" w:after="0"/>
    </w:pPr>
  </w:style>
  <w:style w:type="paragraph" w:customStyle="1" w:styleId="TOFTitle">
    <w:name w:val="TOFTitle"/>
    <w:basedOn w:val="TOCTitle"/>
    <w:rsid w:val="00CC6E01"/>
  </w:style>
  <w:style w:type="paragraph" w:styleId="TableofFigures">
    <w:name w:val="table of figures"/>
    <w:basedOn w:val="Normal"/>
    <w:next w:val="Normal"/>
    <w:semiHidden/>
    <w:rsid w:val="00CC6E01"/>
    <w:pPr>
      <w:tabs>
        <w:tab w:val="right" w:leader="dot" w:pos="9072"/>
      </w:tabs>
      <w:ind w:left="970" w:hanging="403"/>
    </w:pPr>
    <w:rPr>
      <w:rFonts w:ascii="Times New Roman" w:hAnsi="Times New Roman"/>
      <w:b/>
    </w:rPr>
  </w:style>
  <w:style w:type="paragraph" w:styleId="ListNumber">
    <w:name w:val="List Number"/>
    <w:basedOn w:val="List"/>
    <w:rsid w:val="00CC6E01"/>
    <w:pPr>
      <w:numPr>
        <w:numId w:val="13"/>
      </w:numPr>
      <w:tabs>
        <w:tab w:val="clear" w:pos="340"/>
      </w:tabs>
    </w:pPr>
  </w:style>
  <w:style w:type="character" w:customStyle="1" w:styleId="WingdingSymbols">
    <w:name w:val="Wingding Symbols"/>
    <w:rsid w:val="00CC6E01"/>
    <w:rPr>
      <w:rFonts w:ascii="Wingdings" w:hAnsi="Wingdings"/>
    </w:rPr>
  </w:style>
  <w:style w:type="paragraph" w:customStyle="1" w:styleId="TableHeading">
    <w:name w:val="Table Heading"/>
    <w:basedOn w:val="HeadingBase"/>
    <w:rsid w:val="00CC6E01"/>
    <w:pPr>
      <w:keepLines/>
      <w:pBdr>
        <w:bottom w:val="single" w:sz="6" w:space="1" w:color="918585"/>
      </w:pBdr>
      <w:spacing w:before="240"/>
    </w:pPr>
  </w:style>
  <w:style w:type="character" w:customStyle="1" w:styleId="HotSpot">
    <w:name w:val="HotSpot"/>
    <w:rsid w:val="00CC6E01"/>
    <w:rPr>
      <w:color w:val="0033CC"/>
      <w:u w:val="none"/>
    </w:rPr>
  </w:style>
  <w:style w:type="paragraph" w:customStyle="1" w:styleId="BodyTextRight">
    <w:name w:val="Body Text Right"/>
    <w:basedOn w:val="BodyText"/>
    <w:rsid w:val="00CC6E01"/>
    <w:pPr>
      <w:spacing w:before="0" w:after="0"/>
      <w:jc w:val="right"/>
    </w:pPr>
  </w:style>
  <w:style w:type="paragraph" w:styleId="Index3">
    <w:name w:val="index 3"/>
    <w:basedOn w:val="ListNumber2"/>
    <w:next w:val="Normal"/>
    <w:semiHidden/>
    <w:rsid w:val="00CC6E01"/>
    <w:pPr>
      <w:numPr>
        <w:numId w:val="0"/>
      </w:numPr>
      <w:tabs>
        <w:tab w:val="right" w:leader="dot" w:pos="4176"/>
      </w:tabs>
    </w:pPr>
  </w:style>
  <w:style w:type="paragraph" w:styleId="ListNumber2">
    <w:name w:val="List Number 2"/>
    <w:basedOn w:val="List2"/>
    <w:rsid w:val="00CC6E01"/>
    <w:pPr>
      <w:numPr>
        <w:numId w:val="8"/>
      </w:numPr>
      <w:tabs>
        <w:tab w:val="clear" w:pos="1060"/>
      </w:tabs>
    </w:pPr>
  </w:style>
  <w:style w:type="paragraph" w:customStyle="1" w:styleId="MarginNote">
    <w:name w:val="Margin Note"/>
    <w:basedOn w:val="BodyText"/>
    <w:rsid w:val="00CC6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E01"/>
    <w:rPr>
      <w:sz w:val="32"/>
    </w:rPr>
  </w:style>
  <w:style w:type="paragraph" w:customStyle="1" w:styleId="HeadingProcedure">
    <w:name w:val="Heading Procedure"/>
    <w:basedOn w:val="HeadingBase"/>
    <w:next w:val="Normal"/>
    <w:rsid w:val="00CC6E01"/>
    <w:pPr>
      <w:tabs>
        <w:tab w:val="left" w:pos="0"/>
      </w:tabs>
      <w:spacing w:before="120" w:after="60"/>
    </w:pPr>
    <w:rPr>
      <w:i/>
      <w:color w:val="918585"/>
      <w:sz w:val="22"/>
    </w:rPr>
  </w:style>
  <w:style w:type="paragraph" w:customStyle="1" w:styleId="TableBodyText">
    <w:name w:val="Table Body Text"/>
    <w:basedOn w:val="BodyText"/>
    <w:rsid w:val="00CC6E01"/>
    <w:pPr>
      <w:spacing w:before="60" w:after="60"/>
    </w:pPr>
  </w:style>
  <w:style w:type="paragraph" w:styleId="ListContinue">
    <w:name w:val="List Continue"/>
    <w:basedOn w:val="List"/>
    <w:rsid w:val="00CC6E01"/>
    <w:pPr>
      <w:ind w:firstLine="0"/>
    </w:pPr>
  </w:style>
  <w:style w:type="paragraph" w:customStyle="1" w:styleId="ListNote">
    <w:name w:val="List Note"/>
    <w:basedOn w:val="List"/>
    <w:rsid w:val="00CC6E01"/>
    <w:pPr>
      <w:pBdr>
        <w:top w:val="single" w:sz="6" w:space="2" w:color="918585"/>
        <w:bottom w:val="single" w:sz="6" w:space="2" w:color="918585"/>
      </w:pBdr>
      <w:tabs>
        <w:tab w:val="left" w:pos="1021"/>
      </w:tabs>
      <w:ind w:firstLine="0"/>
    </w:pPr>
  </w:style>
  <w:style w:type="paragraph" w:customStyle="1" w:styleId="Warning">
    <w:name w:val="Warning"/>
    <w:basedOn w:val="BodyText"/>
    <w:rsid w:val="00CC6E01"/>
    <w:pPr>
      <w:shd w:val="clear" w:color="auto" w:fill="D9D9D9"/>
      <w:tabs>
        <w:tab w:val="left" w:pos="992"/>
      </w:tabs>
      <w:ind w:left="119" w:right="119"/>
    </w:pPr>
    <w:rPr>
      <w:sz w:val="20"/>
    </w:rPr>
  </w:style>
  <w:style w:type="paragraph" w:customStyle="1" w:styleId="MarginIcons">
    <w:name w:val="Margin Icons"/>
    <w:basedOn w:val="BodyText"/>
    <w:rsid w:val="00CC6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E01"/>
    <w:rPr>
      <w:rFonts w:ascii="Courier New" w:hAnsi="Courier New"/>
    </w:rPr>
  </w:style>
  <w:style w:type="paragraph" w:customStyle="1" w:styleId="NoteBullet">
    <w:name w:val="Note Bullet"/>
    <w:basedOn w:val="Note"/>
    <w:rsid w:val="00CC6E01"/>
    <w:pPr>
      <w:tabs>
        <w:tab w:val="clear" w:pos="680"/>
      </w:tabs>
      <w:spacing w:before="60" w:after="60"/>
    </w:pPr>
  </w:style>
  <w:style w:type="paragraph" w:customStyle="1" w:styleId="SubHeading2">
    <w:name w:val="SubHeading2"/>
    <w:basedOn w:val="HeadingBase"/>
    <w:rsid w:val="00CC6E01"/>
    <w:pPr>
      <w:spacing w:before="240" w:after="60"/>
    </w:pPr>
    <w:rPr>
      <w:sz w:val="20"/>
    </w:rPr>
  </w:style>
  <w:style w:type="paragraph" w:customStyle="1" w:styleId="SubHeading1">
    <w:name w:val="SubHeading1"/>
    <w:basedOn w:val="HeadingBase"/>
    <w:rsid w:val="00CC6E01"/>
    <w:pPr>
      <w:spacing w:before="240" w:after="60"/>
    </w:pPr>
    <w:rPr>
      <w:color w:val="918585"/>
      <w:sz w:val="22"/>
    </w:rPr>
  </w:style>
  <w:style w:type="paragraph" w:customStyle="1" w:styleId="SideHeading">
    <w:name w:val="Side Heading"/>
    <w:basedOn w:val="HeadingBase"/>
    <w:rsid w:val="00CC6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E01"/>
    <w:pPr>
      <w:numPr>
        <w:numId w:val="9"/>
      </w:numPr>
    </w:pPr>
  </w:style>
  <w:style w:type="paragraph" w:styleId="PlainText">
    <w:name w:val="Plain Text"/>
    <w:basedOn w:val="Normal"/>
    <w:link w:val="PlainTextChar"/>
    <w:rsid w:val="00CC6E01"/>
    <w:rPr>
      <w:sz w:val="20"/>
    </w:rPr>
  </w:style>
  <w:style w:type="character" w:customStyle="1" w:styleId="PlainTextChar">
    <w:name w:val="Plain Text Char"/>
    <w:basedOn w:val="DefaultParagraphFont"/>
    <w:link w:val="PlainText"/>
    <w:rsid w:val="00CC6E01"/>
    <w:rPr>
      <w:rFonts w:ascii="Courier New" w:eastAsia="Times New Roman" w:hAnsi="Courier New" w:cs="Times New Roman"/>
      <w:sz w:val="20"/>
      <w:szCs w:val="20"/>
      <w:lang w:eastAsia="en-US"/>
    </w:rPr>
  </w:style>
  <w:style w:type="character" w:customStyle="1" w:styleId="MenuOption">
    <w:name w:val="Menu Option"/>
    <w:basedOn w:val="DefaultParagraphFont"/>
    <w:rsid w:val="00CC6E01"/>
    <w:rPr>
      <w:b/>
      <w:smallCaps/>
    </w:rPr>
  </w:style>
  <w:style w:type="paragraph" w:customStyle="1" w:styleId="TableListNumber">
    <w:name w:val="Table List Number"/>
    <w:basedOn w:val="ListNumber"/>
    <w:rsid w:val="00CC6E01"/>
    <w:pPr>
      <w:numPr>
        <w:numId w:val="0"/>
      </w:numPr>
    </w:pPr>
  </w:style>
  <w:style w:type="paragraph" w:styleId="TOC4">
    <w:name w:val="toc 4"/>
    <w:basedOn w:val="TOCBase"/>
    <w:next w:val="Normal"/>
    <w:semiHidden/>
    <w:rsid w:val="00CC6E01"/>
    <w:pPr>
      <w:tabs>
        <w:tab w:val="right" w:leader="dot" w:pos="9071"/>
      </w:tabs>
      <w:ind w:left="1701"/>
    </w:pPr>
  </w:style>
  <w:style w:type="paragraph" w:customStyle="1" w:styleId="ListAlpha">
    <w:name w:val="List Alpha"/>
    <w:basedOn w:val="List"/>
    <w:rsid w:val="00CC6E01"/>
    <w:pPr>
      <w:numPr>
        <w:numId w:val="7"/>
      </w:numPr>
    </w:pPr>
  </w:style>
  <w:style w:type="paragraph" w:customStyle="1" w:styleId="ListAlpha2">
    <w:name w:val="List Alpha 2"/>
    <w:basedOn w:val="List2"/>
    <w:rsid w:val="00CC6E01"/>
    <w:pPr>
      <w:numPr>
        <w:numId w:val="6"/>
      </w:numPr>
    </w:pPr>
  </w:style>
  <w:style w:type="paragraph" w:styleId="List2">
    <w:name w:val="List 2"/>
    <w:basedOn w:val="BodyText"/>
    <w:rsid w:val="00CC6E01"/>
    <w:pPr>
      <w:tabs>
        <w:tab w:val="left" w:pos="680"/>
      </w:tabs>
      <w:spacing w:before="60" w:after="60"/>
      <w:ind w:left="680" w:hanging="340"/>
    </w:pPr>
  </w:style>
  <w:style w:type="paragraph" w:styleId="List3">
    <w:name w:val="List 3"/>
    <w:basedOn w:val="BodyText"/>
    <w:rsid w:val="00CC6E01"/>
    <w:pPr>
      <w:tabs>
        <w:tab w:val="left" w:pos="1021"/>
      </w:tabs>
      <w:spacing w:before="60" w:after="60"/>
      <w:ind w:left="1020" w:hanging="340"/>
    </w:pPr>
  </w:style>
  <w:style w:type="paragraph" w:styleId="List4">
    <w:name w:val="List 4"/>
    <w:basedOn w:val="BodyText"/>
    <w:rsid w:val="00CC6E01"/>
    <w:pPr>
      <w:tabs>
        <w:tab w:val="left" w:pos="1361"/>
      </w:tabs>
      <w:spacing w:before="60" w:after="60"/>
      <w:ind w:left="1361" w:hanging="340"/>
    </w:pPr>
  </w:style>
  <w:style w:type="paragraph" w:styleId="List5">
    <w:name w:val="List 5"/>
    <w:basedOn w:val="BodyText"/>
    <w:rsid w:val="00CC6E01"/>
    <w:pPr>
      <w:tabs>
        <w:tab w:val="left" w:pos="1701"/>
      </w:tabs>
      <w:spacing w:before="60" w:after="60"/>
      <w:ind w:left="1701" w:hanging="340"/>
    </w:pPr>
  </w:style>
  <w:style w:type="paragraph" w:styleId="ListBullet3">
    <w:name w:val="List Bullet 3"/>
    <w:basedOn w:val="List3"/>
    <w:rsid w:val="00CC6E01"/>
    <w:pPr>
      <w:numPr>
        <w:numId w:val="12"/>
      </w:numPr>
      <w:tabs>
        <w:tab w:val="clear" w:pos="1021"/>
      </w:tabs>
      <w:ind w:left="1037" w:hanging="357"/>
    </w:pPr>
  </w:style>
  <w:style w:type="paragraph" w:styleId="ListBullet4">
    <w:name w:val="List Bullet 4"/>
    <w:basedOn w:val="List4"/>
    <w:rsid w:val="00CC6E01"/>
    <w:pPr>
      <w:numPr>
        <w:numId w:val="1"/>
      </w:numPr>
      <w:tabs>
        <w:tab w:val="clear" w:pos="1361"/>
      </w:tabs>
    </w:pPr>
  </w:style>
  <w:style w:type="paragraph" w:styleId="ListBullet5">
    <w:name w:val="List Bullet 5"/>
    <w:basedOn w:val="List5"/>
    <w:rsid w:val="00CC6E01"/>
    <w:pPr>
      <w:numPr>
        <w:numId w:val="2"/>
      </w:numPr>
    </w:pPr>
  </w:style>
  <w:style w:type="paragraph" w:styleId="ListContinue2">
    <w:name w:val="List Continue 2"/>
    <w:basedOn w:val="List2"/>
    <w:rsid w:val="00CC6E01"/>
    <w:pPr>
      <w:ind w:firstLine="0"/>
    </w:pPr>
  </w:style>
  <w:style w:type="paragraph" w:styleId="ListContinue3">
    <w:name w:val="List Continue 3"/>
    <w:basedOn w:val="List3"/>
    <w:rsid w:val="00CC6E01"/>
    <w:pPr>
      <w:ind w:left="1021" w:firstLine="0"/>
    </w:pPr>
  </w:style>
  <w:style w:type="paragraph" w:styleId="ListContinue4">
    <w:name w:val="List Continue 4"/>
    <w:basedOn w:val="List4"/>
    <w:rsid w:val="00CC6E01"/>
    <w:pPr>
      <w:ind w:firstLine="0"/>
    </w:pPr>
  </w:style>
  <w:style w:type="paragraph" w:styleId="ListContinue5">
    <w:name w:val="List Continue 5"/>
    <w:basedOn w:val="List5"/>
    <w:rsid w:val="00CC6E01"/>
    <w:pPr>
      <w:ind w:firstLine="0"/>
    </w:pPr>
  </w:style>
  <w:style w:type="paragraph" w:styleId="ListNumber3">
    <w:name w:val="List Number 3"/>
    <w:basedOn w:val="List3"/>
    <w:rsid w:val="00CC6E01"/>
    <w:pPr>
      <w:numPr>
        <w:numId w:val="3"/>
      </w:numPr>
    </w:pPr>
  </w:style>
  <w:style w:type="paragraph" w:styleId="ListNumber4">
    <w:name w:val="List Number 4"/>
    <w:basedOn w:val="List4"/>
    <w:rsid w:val="00CC6E01"/>
    <w:pPr>
      <w:numPr>
        <w:numId w:val="4"/>
      </w:numPr>
    </w:pPr>
  </w:style>
  <w:style w:type="paragraph" w:styleId="ListNumber5">
    <w:name w:val="List Number 5"/>
    <w:basedOn w:val="List5"/>
    <w:rsid w:val="00CC6E01"/>
    <w:pPr>
      <w:numPr>
        <w:numId w:val="5"/>
      </w:numPr>
    </w:pPr>
  </w:style>
  <w:style w:type="paragraph" w:styleId="BlockText">
    <w:name w:val="Block Text"/>
    <w:basedOn w:val="Normal"/>
    <w:rsid w:val="00CC6E01"/>
    <w:pPr>
      <w:spacing w:after="120"/>
      <w:ind w:left="1440" w:right="1440"/>
    </w:pPr>
  </w:style>
  <w:style w:type="character" w:customStyle="1" w:styleId="Subscript">
    <w:name w:val="Subscript"/>
    <w:basedOn w:val="DefaultParagraphFont"/>
    <w:rsid w:val="00CC6E01"/>
    <w:rPr>
      <w:sz w:val="16"/>
      <w:vertAlign w:val="subscript"/>
    </w:rPr>
  </w:style>
  <w:style w:type="character" w:customStyle="1" w:styleId="Superscript">
    <w:name w:val="Superscript"/>
    <w:basedOn w:val="DefaultParagraphFont"/>
    <w:rsid w:val="00CC6E01"/>
    <w:rPr>
      <w:sz w:val="16"/>
      <w:vertAlign w:val="superscript"/>
    </w:rPr>
  </w:style>
  <w:style w:type="character" w:customStyle="1" w:styleId="Symbols">
    <w:name w:val="Symbols"/>
    <w:basedOn w:val="DefaultParagraphFont"/>
    <w:rsid w:val="00CC6E01"/>
    <w:rPr>
      <w:rFonts w:ascii="Symbol" w:hAnsi="Symbol"/>
    </w:rPr>
  </w:style>
  <w:style w:type="character" w:customStyle="1" w:styleId="MenuOptions">
    <w:name w:val="Menu Options"/>
    <w:basedOn w:val="DefaultParagraphFont"/>
    <w:rsid w:val="00CC6E01"/>
    <w:rPr>
      <w:rFonts w:ascii="Arial Narrow" w:hAnsi="Arial Narrow"/>
      <w:smallCaps/>
    </w:rPr>
  </w:style>
  <w:style w:type="character" w:customStyle="1" w:styleId="Buttons">
    <w:name w:val="Buttons"/>
    <w:basedOn w:val="DefaultParagraphFont"/>
    <w:rsid w:val="00CC6E01"/>
    <w:rPr>
      <w:b/>
    </w:rPr>
  </w:style>
  <w:style w:type="character" w:customStyle="1" w:styleId="Underlined">
    <w:name w:val="Underlined"/>
    <w:basedOn w:val="DefaultParagraphFont"/>
    <w:rsid w:val="00CC6E01"/>
    <w:rPr>
      <w:u w:val="single"/>
    </w:rPr>
  </w:style>
  <w:style w:type="paragraph" w:customStyle="1" w:styleId="TableBodyTextRight">
    <w:name w:val="Table Body Text Right"/>
    <w:basedOn w:val="TableBodyText"/>
    <w:rsid w:val="00CC6E01"/>
    <w:pPr>
      <w:widowControl w:val="0"/>
      <w:autoSpaceDE w:val="0"/>
      <w:autoSpaceDN w:val="0"/>
      <w:adjustRightInd w:val="0"/>
      <w:jc w:val="right"/>
    </w:pPr>
    <w:rPr>
      <w:rFonts w:cs="Arial"/>
      <w:szCs w:val="18"/>
    </w:rPr>
  </w:style>
  <w:style w:type="paragraph" w:customStyle="1" w:styleId="CopyrightText">
    <w:name w:val="Copyright Text"/>
    <w:basedOn w:val="BodyText"/>
    <w:rsid w:val="00CC6E01"/>
    <w:rPr>
      <w:sz w:val="18"/>
    </w:rPr>
  </w:style>
  <w:style w:type="paragraph" w:customStyle="1" w:styleId="BodySmallRight">
    <w:name w:val="Body Small Right"/>
    <w:basedOn w:val="BodyTextRight"/>
    <w:rsid w:val="00CC6E01"/>
    <w:rPr>
      <w:sz w:val="18"/>
      <w:szCs w:val="18"/>
    </w:rPr>
  </w:style>
  <w:style w:type="paragraph" w:customStyle="1" w:styleId="MarginEdition">
    <w:name w:val="Margin Edition"/>
    <w:basedOn w:val="MarginNote"/>
    <w:rsid w:val="00CC6E01"/>
    <w:pPr>
      <w:spacing w:before="0" w:after="0"/>
    </w:pPr>
    <w:rPr>
      <w:rFonts w:ascii="Times New Roman" w:hAnsi="Times New Roman"/>
      <w:color w:val="999999"/>
    </w:rPr>
  </w:style>
  <w:style w:type="paragraph" w:customStyle="1" w:styleId="Spacer">
    <w:name w:val="Spacer"/>
    <w:basedOn w:val="Normal"/>
    <w:rsid w:val="00CC6E01"/>
    <w:rPr>
      <w:sz w:val="2"/>
      <w:szCs w:val="2"/>
    </w:rPr>
  </w:style>
  <w:style w:type="character" w:customStyle="1" w:styleId="Small">
    <w:name w:val="Small"/>
    <w:basedOn w:val="DefaultParagraphFont"/>
    <w:rsid w:val="00CC6E01"/>
    <w:rPr>
      <w:sz w:val="16"/>
    </w:rPr>
  </w:style>
  <w:style w:type="paragraph" w:customStyle="1" w:styleId="WideTable">
    <w:name w:val="Wide Table"/>
    <w:basedOn w:val="Normal"/>
    <w:rsid w:val="00CC6E01"/>
    <w:pPr>
      <w:ind w:left="-1418"/>
    </w:pPr>
    <w:rPr>
      <w:sz w:val="2"/>
      <w:szCs w:val="2"/>
    </w:rPr>
  </w:style>
  <w:style w:type="character" w:styleId="PageNumber">
    <w:name w:val="page number"/>
    <w:basedOn w:val="DefaultParagraphFont"/>
    <w:rsid w:val="00CC6E01"/>
  </w:style>
  <w:style w:type="paragraph" w:styleId="Quote">
    <w:name w:val="Quote"/>
    <w:basedOn w:val="Heading1"/>
    <w:link w:val="QuoteChar"/>
    <w:qFormat/>
    <w:rsid w:val="00CC6E01"/>
    <w:rPr>
      <w:b w:val="0"/>
      <w:sz w:val="72"/>
      <w:szCs w:val="72"/>
      <w:lang w:val="en-NZ"/>
    </w:rPr>
  </w:style>
  <w:style w:type="character" w:customStyle="1" w:styleId="QuoteChar">
    <w:name w:val="Quote Char"/>
    <w:basedOn w:val="DefaultParagraphFont"/>
    <w:link w:val="Quote"/>
    <w:rsid w:val="00CC6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E01"/>
    <w:pPr>
      <w:pageBreakBefore/>
    </w:pPr>
  </w:style>
  <w:style w:type="paragraph" w:customStyle="1" w:styleId="Border">
    <w:name w:val="Border"/>
    <w:basedOn w:val="Normal"/>
    <w:qFormat/>
    <w:rsid w:val="00CC6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E01"/>
    <w:rPr>
      <w:b/>
      <w:bCs/>
      <w:i/>
      <w:iCs/>
      <w:color w:val="auto"/>
    </w:rPr>
  </w:style>
  <w:style w:type="paragraph" w:styleId="IntenseQuote">
    <w:name w:val="Intense Quote"/>
    <w:basedOn w:val="Normal"/>
    <w:next w:val="Normal"/>
    <w:link w:val="IntenseQuoteChar"/>
    <w:uiPriority w:val="30"/>
    <w:qFormat/>
    <w:rsid w:val="00CC6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E01"/>
    <w:rPr>
      <w:smallCaps/>
      <w:color w:val="auto"/>
      <w:u w:val="single"/>
    </w:rPr>
  </w:style>
  <w:style w:type="character" w:styleId="IntenseReference">
    <w:name w:val="Intense Reference"/>
    <w:basedOn w:val="DefaultParagraphFont"/>
    <w:uiPriority w:val="32"/>
    <w:qFormat/>
    <w:rsid w:val="00CC6E01"/>
    <w:rPr>
      <w:b/>
      <w:bCs/>
      <w:smallCaps/>
      <w:color w:val="auto"/>
      <w:spacing w:val="5"/>
      <w:u w:val="single"/>
    </w:rPr>
  </w:style>
  <w:style w:type="paragraph" w:customStyle="1" w:styleId="2ColumnHeading">
    <w:name w:val="2Column Heading"/>
    <w:basedOn w:val="BodyText"/>
    <w:qFormat/>
    <w:rsid w:val="00CC6E01"/>
    <w:pPr>
      <w:spacing w:after="60"/>
      <w:ind w:left="-2268"/>
    </w:pPr>
    <w:rPr>
      <w:b/>
    </w:rPr>
  </w:style>
  <w:style w:type="paragraph" w:customStyle="1" w:styleId="Heading1TOC">
    <w:name w:val="Heading1 TOC"/>
    <w:basedOn w:val="Normal"/>
    <w:qFormat/>
    <w:rsid w:val="00CC6E01"/>
    <w:pPr>
      <w:spacing w:before="240" w:after="120"/>
    </w:pPr>
    <w:rPr>
      <w:rFonts w:ascii="Times New Roman" w:hAnsi="Times New Roman"/>
      <w:b/>
      <w:sz w:val="32"/>
    </w:rPr>
  </w:style>
  <w:style w:type="paragraph" w:customStyle="1" w:styleId="Heading2TOC">
    <w:name w:val="Heading2 TOC"/>
    <w:basedOn w:val="Normal"/>
    <w:qFormat/>
    <w:rsid w:val="00CC6E01"/>
    <w:pPr>
      <w:spacing w:before="240" w:after="60"/>
    </w:pPr>
    <w:rPr>
      <w:rFonts w:ascii="Times New Roman" w:hAnsi="Times New Roman"/>
      <w:b/>
      <w:sz w:val="28"/>
    </w:rPr>
  </w:style>
  <w:style w:type="character" w:customStyle="1" w:styleId="Underline">
    <w:name w:val="Underline"/>
    <w:basedOn w:val="DefaultParagraphFont"/>
    <w:qFormat/>
    <w:rsid w:val="00CC6E01"/>
    <w:rPr>
      <w:u w:val="single"/>
    </w:rPr>
  </w:style>
  <w:style w:type="character" w:customStyle="1" w:styleId="BoldandItalics">
    <w:name w:val="Bold and Italics"/>
    <w:qFormat/>
    <w:rsid w:val="00CC6E01"/>
    <w:rPr>
      <w:b/>
      <w:i/>
      <w:u w:val="none"/>
    </w:rPr>
  </w:style>
  <w:style w:type="paragraph" w:styleId="BalloonText">
    <w:name w:val="Balloon Text"/>
    <w:basedOn w:val="Normal"/>
    <w:link w:val="BalloonTextChar"/>
    <w:rsid w:val="00CC6E01"/>
    <w:rPr>
      <w:rFonts w:ascii="Tahoma" w:hAnsi="Tahoma" w:cs="Tahoma"/>
      <w:sz w:val="16"/>
      <w:szCs w:val="16"/>
    </w:rPr>
  </w:style>
  <w:style w:type="character" w:customStyle="1" w:styleId="BalloonTextChar">
    <w:name w:val="Balloon Text Char"/>
    <w:basedOn w:val="DefaultParagraphFont"/>
    <w:link w:val="BalloonText"/>
    <w:rsid w:val="00CC6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E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E01"/>
    <w:rPr>
      <w:b/>
      <w:color w:val="660033"/>
      <w:spacing w:val="0"/>
    </w:rPr>
  </w:style>
  <w:style w:type="paragraph" w:customStyle="1" w:styleId="Nameditemlist">
    <w:name w:val="Named item list"/>
    <w:basedOn w:val="BodyText"/>
    <w:qFormat/>
    <w:rsid w:val="00CC6E01"/>
    <w:pPr>
      <w:tabs>
        <w:tab w:val="left" w:pos="2835"/>
      </w:tabs>
      <w:ind w:left="2835" w:hanging="2835"/>
    </w:pPr>
  </w:style>
  <w:style w:type="paragraph" w:customStyle="1" w:styleId="BodyTextnopadding">
    <w:name w:val="Body Text no padding"/>
    <w:basedOn w:val="BodyText"/>
    <w:qFormat/>
    <w:rsid w:val="00CC6E01"/>
    <w:pPr>
      <w:spacing w:before="0" w:after="0"/>
    </w:pPr>
  </w:style>
  <w:style w:type="paragraph" w:customStyle="1" w:styleId="BodyTextBold">
    <w:name w:val="Body Text Bold"/>
    <w:basedOn w:val="BodyText"/>
    <w:qFormat/>
    <w:rsid w:val="00CC6E01"/>
    <w:rPr>
      <w:b/>
    </w:rPr>
  </w:style>
  <w:style w:type="character" w:styleId="Hyperlink">
    <w:name w:val="Hyperlink"/>
    <w:basedOn w:val="DefaultParagraphFont"/>
    <w:uiPriority w:val="99"/>
    <w:unhideWhenUsed/>
    <w:rsid w:val="002A3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4953</Characters>
  <Application>Microsoft Office Word</Application>
  <DocSecurity>0</DocSecurity>
  <Lines>247</Lines>
  <Paragraphs>119</Paragraphs>
  <ScaleCrop>false</ScaleCrop>
  <Company>Author-it Software Corporation Ltd.</Company>
  <LinksUpToDate>false</LinksUpToDate>
  <CharactersWithSpaces>5605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AVIW0007 Perform aerial mapping and modelling using remote piloted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