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869" w:rsidP="00915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AVISS00081 Air Cargo Transport Security Protection Skill Set</w:t>
      </w:r>
      <w:r>
        <w:fldChar w:fldCharType="end"/>
      </w:r>
    </w:p>
    <w:p w:rsidR="00915869" w:rsidP="00915869">
      <w:pPr>
        <w:pStyle w:val="Version"/>
        <w:sectPr w:rsidSect="003A4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41E" w:rsidP="003A441E">
      <w:pPr>
        <w:pStyle w:val="SuperHeading"/>
      </w:pPr>
      <w:r w:rsidRPr="003A441E">
        <w:t>AVISS00081 Air Cargo Transport Security Protection Skill Set</w:t>
      </w:r>
    </w:p>
    <w:p w:rsidR="00000000" w:rsidRPr="003A441E" w:rsidP="003A441E">
      <w:pPr>
        <w:pStyle w:val="Heading1"/>
      </w:pPr>
      <w:bookmarkStart w:id="1" w:name="O_1296803"/>
      <w:bookmarkEnd w:id="1"/>
      <w:r w:rsidRPr="003A44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>Release 1. This Skill Set replaces but is not equivalent to the AVISS00075 Air Cargo Screening Officer Skill Set.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2" w:name="O_1296804"/>
      <w:bookmarkEnd w:id="2"/>
      <w:r w:rsidRPr="003A441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 xml:space="preserve">This Skill Set is for individuals who undertake a range of activities </w:t>
            </w:r>
            <w:r w:rsidRPr="003A441E">
              <w:t>within transport security protection occupations within the Air Cargo Industry.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3" w:name="O_1296805"/>
      <w:bookmarkEnd w:id="3"/>
      <w:r w:rsidRPr="003A441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 xml:space="preserve">The AVISS00081 Air Cargo Transport Security Protection Skill Set is part of the AVI Aviation Training Package and is a pathway to the </w:t>
            </w:r>
            <w:r w:rsidRPr="003A441E">
              <w:t>Certificate II in Transport Security Protection.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4" w:name="O_1296806"/>
      <w:bookmarkEnd w:id="4"/>
      <w:r w:rsidRPr="003A441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>Individuals should ensure they have also read the part of the Training Package, Companion Volume Implementation Guide that outlines licensing and regulat</w:t>
            </w:r>
            <w:r w:rsidRPr="003A441E">
              <w:t>ory requirements. Individuals seeking certification should check with the Civil Aviation Safety Authority for specific requirements.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5" w:name="O_1296807"/>
      <w:bookmarkEnd w:id="5"/>
      <w:r w:rsidRPr="003A441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1E">
            <w:pPr>
              <w:pStyle w:val="BodyText"/>
              <w:rPr>
                <w:lang w:val="en-NZ"/>
              </w:rPr>
            </w:pPr>
            <w:r w:rsidRPr="003A441E">
              <w:rPr>
                <w:rStyle w:val="SpecialBold"/>
              </w:rPr>
              <w:t>A total of 2 units of competency must be attained.</w:t>
            </w:r>
          </w:p>
        </w:tc>
      </w:tr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1E">
            <w:pPr>
              <w:pStyle w:val="BodyText"/>
              <w:rPr>
                <w:lang w:val="en-NZ"/>
              </w:rPr>
            </w:pPr>
            <w:r w:rsidRPr="003A441E">
              <w:t>AVIF0047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1E">
            <w:pPr>
              <w:pStyle w:val="BodyText"/>
              <w:rPr>
                <w:lang w:val="en-NZ"/>
              </w:rPr>
            </w:pPr>
            <w:r w:rsidRPr="003A441E">
              <w:t>Apply awareness of dangerous goods and hazardous substances in the transport security environment</w:t>
            </w:r>
          </w:p>
        </w:tc>
      </w:tr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1E">
            <w:pPr>
              <w:pStyle w:val="BodyText"/>
              <w:rPr>
                <w:lang w:val="en-NZ"/>
              </w:rPr>
            </w:pPr>
            <w:r w:rsidRPr="003A441E">
              <w:t>AVIO0030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>Conduct screening using explosive trace detection equipment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6" w:name="O_1296808"/>
      <w:bookmarkEnd w:id="6"/>
      <w:r w:rsidRPr="003A441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>Individuals who are working within the transport secur</w:t>
            </w:r>
            <w:r w:rsidRPr="003A441E">
              <w:t>ity protection environment.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7" w:name="O_1296809"/>
      <w:bookmarkEnd w:id="7"/>
      <w:r w:rsidRPr="003A441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 xml:space="preserve">The AVISS00081 Air Cargo Transport Security Protection Skill Set from the AVI Aviation Training Package meets the industry requirements for individuals who </w:t>
            </w:r>
            <w:r w:rsidRPr="003A441E">
              <w:t xml:space="preserve">work within the transport </w:t>
            </w:r>
            <w:r w:rsidRPr="003A441E">
              <w:t>security protection environment.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>
      <w:pPr>
        <w:pStyle w:val="AllowPageBreak"/>
      </w:pPr>
    </w:p>
    <w:p w:rsidR="00000000" w:rsidRPr="003A441E" w:rsidP="003A441E">
      <w:pPr>
        <w:pStyle w:val="Heading1"/>
      </w:pPr>
      <w:bookmarkStart w:id="8" w:name="O_1296810"/>
      <w:bookmarkEnd w:id="8"/>
      <w:r w:rsidRPr="003A441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4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1E" w:rsidP="003A441E">
            <w:pPr>
              <w:pStyle w:val="BodyText"/>
            </w:pPr>
            <w:r w:rsidRPr="003A441E">
              <w:t>Not applicable.</w:t>
            </w:r>
          </w:p>
        </w:tc>
      </w:tr>
    </w:tbl>
    <w:p w:rsidR="00000000" w:rsidRPr="003A441E" w:rsidP="003A441E">
      <w:pPr>
        <w:pStyle w:val="NoPaddingFontSize1"/>
      </w:pPr>
    </w:p>
    <w:p w:rsidR="00000000" w:rsidRPr="003A441E" w:rsidP="003A441E"/>
    <w:sectPr w:rsidSect="003A4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E" w:rsidRPr="00915869" w:rsidP="00915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69" w:rsidP="003A4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869" w:rsidP="003A4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5869" w:rsidP="003A4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41E" w:rsidRPr="00915869" w:rsidP="00915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69" w:rsidRPr="002D2AF8" w:rsidP="003A4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AVISS00081 Air Cargo Transport Security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915869" w:rsidP="003A4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41E"/>
  </w:style>
  <w:style w:type="character" w:customStyle="1" w:styleId="Heading1Char">
    <w:name w:val="Heading 1 Char"/>
    <w:basedOn w:val="DefaultParagraphFont"/>
    <w:link w:val="Heading1"/>
    <w:rsid w:val="003A4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4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441E"/>
    <w:rPr>
      <w:b/>
      <w:spacing w:val="0"/>
    </w:rPr>
  </w:style>
  <w:style w:type="paragraph" w:customStyle="1" w:styleId="SuperHeading">
    <w:name w:val="SuperHeading"/>
    <w:basedOn w:val="Normal"/>
    <w:rsid w:val="003A4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4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44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4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4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4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41E"/>
    <w:rPr>
      <w:i/>
    </w:rPr>
  </w:style>
  <w:style w:type="paragraph" w:styleId="Caption">
    <w:name w:val="caption"/>
    <w:basedOn w:val="BodyText"/>
    <w:next w:val="Normal"/>
    <w:qFormat/>
    <w:rsid w:val="003A4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41E"/>
  </w:style>
  <w:style w:type="paragraph" w:styleId="TableofFigures">
    <w:name w:val="table of figures"/>
    <w:basedOn w:val="Normal"/>
    <w:next w:val="Normal"/>
    <w:semiHidden/>
    <w:rsid w:val="003A4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4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441E"/>
    <w:rPr>
      <w:rFonts w:ascii="Wingdings" w:hAnsi="Wingdings"/>
    </w:rPr>
  </w:style>
  <w:style w:type="paragraph" w:customStyle="1" w:styleId="TableHeading">
    <w:name w:val="Table Heading"/>
    <w:basedOn w:val="HeadingBase"/>
    <w:rsid w:val="003A4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41E"/>
    <w:rPr>
      <w:color w:val="0033CC"/>
      <w:u w:val="none"/>
    </w:rPr>
  </w:style>
  <w:style w:type="paragraph" w:customStyle="1" w:styleId="BodyTextRight">
    <w:name w:val="Body Text Right"/>
    <w:basedOn w:val="BodyText"/>
    <w:rsid w:val="003A4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4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41E"/>
    <w:rPr>
      <w:sz w:val="32"/>
    </w:rPr>
  </w:style>
  <w:style w:type="paragraph" w:customStyle="1" w:styleId="HeadingProcedure">
    <w:name w:val="Heading Procedure"/>
    <w:basedOn w:val="HeadingBase"/>
    <w:next w:val="Normal"/>
    <w:rsid w:val="003A4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41E"/>
    <w:pPr>
      <w:spacing w:before="60" w:after="60"/>
    </w:pPr>
  </w:style>
  <w:style w:type="paragraph" w:styleId="ListContinue">
    <w:name w:val="List Continue"/>
    <w:basedOn w:val="List"/>
    <w:rsid w:val="003A441E"/>
    <w:pPr>
      <w:ind w:firstLine="0"/>
    </w:pPr>
  </w:style>
  <w:style w:type="paragraph" w:customStyle="1" w:styleId="ListNote">
    <w:name w:val="List Note"/>
    <w:basedOn w:val="List"/>
    <w:rsid w:val="003A4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41E"/>
    <w:rPr>
      <w:rFonts w:ascii="Courier New" w:hAnsi="Courier New"/>
    </w:rPr>
  </w:style>
  <w:style w:type="paragraph" w:customStyle="1" w:styleId="NoteBullet">
    <w:name w:val="Note Bullet"/>
    <w:basedOn w:val="Note"/>
    <w:rsid w:val="003A4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4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4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41E"/>
    <w:rPr>
      <w:b/>
      <w:smallCaps/>
    </w:rPr>
  </w:style>
  <w:style w:type="paragraph" w:customStyle="1" w:styleId="TableListNumber">
    <w:name w:val="Table List Number"/>
    <w:basedOn w:val="ListNumber"/>
    <w:rsid w:val="003A4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41E"/>
    <w:pPr>
      <w:numPr>
        <w:numId w:val="7"/>
      </w:numPr>
    </w:pPr>
  </w:style>
  <w:style w:type="paragraph" w:customStyle="1" w:styleId="ListAlpha2">
    <w:name w:val="List Alpha 2"/>
    <w:basedOn w:val="List2"/>
    <w:rsid w:val="003A441E"/>
    <w:pPr>
      <w:numPr>
        <w:numId w:val="6"/>
      </w:numPr>
    </w:pPr>
  </w:style>
  <w:style w:type="paragraph" w:styleId="List2">
    <w:name w:val="List 2"/>
    <w:basedOn w:val="BodyText"/>
    <w:rsid w:val="003A4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4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4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441E"/>
    <w:pPr>
      <w:numPr>
        <w:numId w:val="2"/>
      </w:numPr>
    </w:pPr>
  </w:style>
  <w:style w:type="paragraph" w:styleId="ListContinue2">
    <w:name w:val="List Continue 2"/>
    <w:basedOn w:val="List2"/>
    <w:rsid w:val="003A441E"/>
    <w:pPr>
      <w:ind w:firstLine="0"/>
    </w:pPr>
  </w:style>
  <w:style w:type="paragraph" w:styleId="ListContinue3">
    <w:name w:val="List Continue 3"/>
    <w:basedOn w:val="List3"/>
    <w:rsid w:val="003A441E"/>
    <w:pPr>
      <w:ind w:left="1021" w:firstLine="0"/>
    </w:pPr>
  </w:style>
  <w:style w:type="paragraph" w:styleId="ListContinue4">
    <w:name w:val="List Continue 4"/>
    <w:basedOn w:val="List4"/>
    <w:rsid w:val="003A441E"/>
    <w:pPr>
      <w:ind w:firstLine="0"/>
    </w:pPr>
  </w:style>
  <w:style w:type="paragraph" w:styleId="ListContinue5">
    <w:name w:val="List Continue 5"/>
    <w:basedOn w:val="List5"/>
    <w:rsid w:val="003A441E"/>
    <w:pPr>
      <w:ind w:firstLine="0"/>
    </w:pPr>
  </w:style>
  <w:style w:type="paragraph" w:styleId="ListNumber3">
    <w:name w:val="List Number 3"/>
    <w:basedOn w:val="List3"/>
    <w:rsid w:val="003A441E"/>
    <w:pPr>
      <w:numPr>
        <w:numId w:val="3"/>
      </w:numPr>
    </w:pPr>
  </w:style>
  <w:style w:type="paragraph" w:styleId="ListNumber4">
    <w:name w:val="List Number 4"/>
    <w:basedOn w:val="List4"/>
    <w:rsid w:val="003A441E"/>
    <w:pPr>
      <w:numPr>
        <w:numId w:val="4"/>
      </w:numPr>
    </w:pPr>
  </w:style>
  <w:style w:type="paragraph" w:styleId="ListNumber5">
    <w:name w:val="List Number 5"/>
    <w:basedOn w:val="List5"/>
    <w:rsid w:val="003A441E"/>
    <w:pPr>
      <w:numPr>
        <w:numId w:val="5"/>
      </w:numPr>
    </w:pPr>
  </w:style>
  <w:style w:type="paragraph" w:styleId="BlockText">
    <w:name w:val="Block Text"/>
    <w:basedOn w:val="Normal"/>
    <w:rsid w:val="003A4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41E"/>
    <w:rPr>
      <w:sz w:val="16"/>
      <w:vertAlign w:val="superscript"/>
    </w:rPr>
  </w:style>
  <w:style w:type="character" w:customStyle="1" w:styleId="Symbols">
    <w:name w:val="Symbols"/>
    <w:basedOn w:val="DefaultParagraphFont"/>
    <w:rsid w:val="003A441E"/>
    <w:rPr>
      <w:rFonts w:ascii="Symbol" w:hAnsi="Symbol"/>
    </w:rPr>
  </w:style>
  <w:style w:type="character" w:customStyle="1" w:styleId="MenuOptions">
    <w:name w:val="Menu Options"/>
    <w:basedOn w:val="DefaultParagraphFont"/>
    <w:rsid w:val="003A4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41E"/>
    <w:rPr>
      <w:b/>
    </w:rPr>
  </w:style>
  <w:style w:type="character" w:customStyle="1" w:styleId="Underlined">
    <w:name w:val="Underlined"/>
    <w:basedOn w:val="DefaultParagraphFont"/>
    <w:rsid w:val="003A441E"/>
    <w:rPr>
      <w:u w:val="single"/>
    </w:rPr>
  </w:style>
  <w:style w:type="paragraph" w:customStyle="1" w:styleId="TableBodyTextRight">
    <w:name w:val="Table Body Text Right"/>
    <w:basedOn w:val="TableBodyText"/>
    <w:rsid w:val="003A4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41E"/>
    <w:rPr>
      <w:sz w:val="18"/>
    </w:rPr>
  </w:style>
  <w:style w:type="paragraph" w:customStyle="1" w:styleId="BodySmallRight">
    <w:name w:val="Body Small Right"/>
    <w:basedOn w:val="BodyTextRight"/>
    <w:rsid w:val="003A441E"/>
    <w:rPr>
      <w:sz w:val="18"/>
      <w:szCs w:val="18"/>
    </w:rPr>
  </w:style>
  <w:style w:type="paragraph" w:customStyle="1" w:styleId="MarginEdition">
    <w:name w:val="Margin Edition"/>
    <w:basedOn w:val="MarginNote"/>
    <w:rsid w:val="003A4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41E"/>
    <w:rPr>
      <w:sz w:val="2"/>
      <w:szCs w:val="2"/>
    </w:rPr>
  </w:style>
  <w:style w:type="character" w:customStyle="1" w:styleId="Small">
    <w:name w:val="Small"/>
    <w:basedOn w:val="DefaultParagraphFont"/>
    <w:rsid w:val="003A441E"/>
    <w:rPr>
      <w:sz w:val="16"/>
    </w:rPr>
  </w:style>
  <w:style w:type="paragraph" w:customStyle="1" w:styleId="WideTable">
    <w:name w:val="Wide Table"/>
    <w:basedOn w:val="Normal"/>
    <w:rsid w:val="003A4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41E"/>
  </w:style>
  <w:style w:type="paragraph" w:styleId="Quote">
    <w:name w:val="Quote"/>
    <w:basedOn w:val="Heading1"/>
    <w:link w:val="QuoteChar"/>
    <w:qFormat/>
    <w:rsid w:val="003A4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41E"/>
    <w:pPr>
      <w:pageBreakBefore/>
    </w:pPr>
  </w:style>
  <w:style w:type="paragraph" w:customStyle="1" w:styleId="Border">
    <w:name w:val="Border"/>
    <w:basedOn w:val="Normal"/>
    <w:qFormat/>
    <w:rsid w:val="003A4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41E"/>
    <w:rPr>
      <w:u w:val="single"/>
    </w:rPr>
  </w:style>
  <w:style w:type="character" w:customStyle="1" w:styleId="BoldandItalics">
    <w:name w:val="Bold and Italics"/>
    <w:qFormat/>
    <w:rsid w:val="003A441E"/>
    <w:rPr>
      <w:b/>
      <w:i/>
      <w:u w:val="none"/>
    </w:rPr>
  </w:style>
  <w:style w:type="paragraph" w:styleId="BalloonText">
    <w:name w:val="Balloon Text"/>
    <w:basedOn w:val="Normal"/>
    <w:link w:val="BalloonTextChar"/>
    <w:rsid w:val="003A4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41E"/>
    <w:pPr>
      <w:spacing w:before="0" w:after="0"/>
    </w:pPr>
  </w:style>
  <w:style w:type="paragraph" w:customStyle="1" w:styleId="BodyTextBold">
    <w:name w:val="Body Text Bold"/>
    <w:basedOn w:val="BodyText"/>
    <w:qFormat/>
    <w:rsid w:val="003A441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1377</Characters>
  <Application>Microsoft Office Word</Application>
  <DocSecurity>0</DocSecurity>
  <Lines>49</Lines>
  <Paragraphs>23</Paragraphs>
  <ScaleCrop>false</ScaleCrop>
  <Company>Author-it Software Corporation Ltd.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AVISS00081 Air Cargo Transport Security Protection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