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3649" w:rsidP="00733649">
      <w:pPr>
        <w:pStyle w:val="Title"/>
      </w:pPr>
      <w:r>
        <w:fldChar w:fldCharType="begin"/>
      </w:r>
      <w:r>
        <w:instrText xml:space="preserve"> TITLE   \* MERGEFORMAT </w:instrText>
      </w:r>
      <w:r>
        <w:fldChar w:fldCharType="separate"/>
      </w:r>
      <w:r>
        <w:t>AVIR0001 Service customer airline contracts</w:t>
      </w:r>
      <w:r>
        <w:fldChar w:fldCharType="end"/>
      </w:r>
    </w:p>
    <w:p w:rsidR="00733649" w:rsidP="00733649">
      <w:pPr>
        <w:pStyle w:val="Version"/>
        <w:sectPr w:rsidSect="004732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32F1" w:rsidP="004732F1">
      <w:pPr>
        <w:pStyle w:val="SuperHeading"/>
      </w:pPr>
      <w:r w:rsidRPr="004732F1">
        <w:t>AVIR0001 Service customer airline contracts</w:t>
      </w:r>
    </w:p>
    <w:p w:rsidR="00000000" w:rsidRPr="004732F1" w:rsidP="004732F1">
      <w:pPr>
        <w:pStyle w:val="Heading1"/>
      </w:pPr>
      <w:bookmarkStart w:id="1" w:name="O_1026829"/>
      <w:bookmarkEnd w:id="1"/>
      <w:r w:rsidRPr="004732F1">
        <w:t>Modification History</w:t>
      </w:r>
    </w:p>
    <w:tbl>
      <w:tblPr>
        <w:tblW w:w="9497" w:type="dxa"/>
        <w:tblLayout w:type="fixed"/>
        <w:tblCellMar>
          <w:left w:w="62" w:type="dxa"/>
          <w:right w:w="62" w:type="dxa"/>
        </w:tblCellMar>
        <w:tblLook w:val="0000"/>
      </w:tblPr>
      <w:tblGrid>
        <w:gridCol w:w="9497"/>
      </w:tblGrid>
      <w:tr w:rsidTr="004732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32F1" w:rsidP="004732F1">
            <w:pPr>
              <w:pStyle w:val="BodyText"/>
            </w:pPr>
            <w:r w:rsidRPr="004732F1">
              <w:t>Release 1. This is the first release of this unit of competency in the AVI Aviation Training Package.</w:t>
            </w:r>
          </w:p>
        </w:tc>
      </w:tr>
    </w:tbl>
    <w:p w:rsidR="00000000" w:rsidRPr="004732F1" w:rsidP="004732F1">
      <w:pPr>
        <w:pStyle w:val="NoPaddingFontSize1"/>
      </w:pPr>
    </w:p>
    <w:p w:rsidR="00000000" w:rsidRPr="004732F1" w:rsidP="004732F1">
      <w:pPr>
        <w:pStyle w:val="AllowPageBreak"/>
      </w:pPr>
    </w:p>
    <w:p w:rsidR="00000000" w:rsidRPr="004732F1" w:rsidP="004732F1">
      <w:pPr>
        <w:pStyle w:val="Heading1"/>
      </w:pPr>
      <w:bookmarkStart w:id="2" w:name="O_1026830"/>
      <w:bookmarkEnd w:id="2"/>
      <w:r w:rsidRPr="004732F1">
        <w:t>Application</w:t>
      </w:r>
    </w:p>
    <w:tbl>
      <w:tblPr>
        <w:tblW w:w="9497" w:type="dxa"/>
        <w:tblLayout w:type="fixed"/>
        <w:tblCellMar>
          <w:left w:w="62" w:type="dxa"/>
          <w:right w:w="62" w:type="dxa"/>
        </w:tblCellMar>
        <w:tblLook w:val="0000"/>
      </w:tblPr>
      <w:tblGrid>
        <w:gridCol w:w="9497"/>
      </w:tblGrid>
      <w:tr w:rsidTr="004732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32F1" w:rsidP="004732F1">
            <w:pPr>
              <w:pStyle w:val="BodyText"/>
            </w:pPr>
            <w:r w:rsidRPr="004732F1">
              <w:t xml:space="preserve">This unit involves the skills and knowledge required to service customer airline contracts </w:t>
            </w:r>
            <w:r w:rsidRPr="004732F1">
              <w:t>in compliance with relevant regulatory requirements of the Civil Aviation Safety Authority (CASA) and national operating standards.</w:t>
            </w:r>
          </w:p>
          <w:p w:rsidR="00000000" w:rsidRPr="004732F1" w:rsidP="004732F1">
            <w:pPr>
              <w:pStyle w:val="BodyText"/>
            </w:pPr>
            <w:r w:rsidRPr="004732F1">
              <w:t xml:space="preserve">It includes interpreting customer airline contract requirements, coordinating the provision of contracted airline services, </w:t>
            </w:r>
            <w:r w:rsidRPr="004732F1">
              <w:t>handling problems and issues, and completing all required documentation.</w:t>
            </w:r>
          </w:p>
          <w:p w:rsidR="00000000" w:rsidRPr="004732F1" w:rsidP="004732F1">
            <w:pPr>
              <w:pStyle w:val="BodyText"/>
            </w:pPr>
            <w:r w:rsidRPr="004732F1">
              <w:t>This unit addresses aviation non-technical skill requirements (mental, social and personal-management abilities) of aviation personnel and contributes to safe and effective performanc</w:t>
            </w:r>
            <w:r w:rsidRPr="004732F1">
              <w:t>e in complex aviation operational environments.</w:t>
            </w:r>
          </w:p>
          <w:p w:rsidR="00000000" w:rsidRPr="004732F1" w:rsidP="004732F1">
            <w:pPr>
              <w:pStyle w:val="BodyText"/>
            </w:pPr>
            <w:r w:rsidRPr="004732F1">
              <w:t>Operations are conducted as part of recreational, commercial and military aircraft activities across a variety of operational contexts within the Australian aviation industry.</w:t>
            </w:r>
          </w:p>
          <w:p w:rsidR="00000000" w:rsidRPr="004732F1" w:rsidP="004732F1">
            <w:pPr>
              <w:pStyle w:val="BodyText"/>
            </w:pPr>
            <w:r w:rsidRPr="004732F1">
              <w:t xml:space="preserve">Work is performed independently </w:t>
            </w:r>
            <w:r w:rsidRPr="004732F1">
              <w:t>or under limited supervision as a single operator or within a team environment.</w:t>
            </w:r>
          </w:p>
          <w:p w:rsidR="00000000" w:rsidRPr="004732F1" w:rsidP="004732F1">
            <w:pPr>
              <w:pStyle w:val="BodyText"/>
            </w:pPr>
            <w:r w:rsidRPr="004732F1">
              <w:t>Licensing, legislative, regulatory or certification requirements are applicable to this unit at time of publication.</w:t>
            </w:r>
          </w:p>
        </w:tc>
      </w:tr>
    </w:tbl>
    <w:p w:rsidR="00000000" w:rsidRPr="004732F1" w:rsidP="004732F1">
      <w:pPr>
        <w:pStyle w:val="NoPaddingFontSize1"/>
      </w:pPr>
    </w:p>
    <w:p w:rsidR="00000000" w:rsidRPr="004732F1" w:rsidP="004732F1">
      <w:pPr>
        <w:pStyle w:val="AllowPageBreak"/>
      </w:pPr>
    </w:p>
    <w:p w:rsidR="00000000" w:rsidRPr="004732F1" w:rsidP="004732F1">
      <w:pPr>
        <w:pStyle w:val="Heading1"/>
      </w:pPr>
      <w:bookmarkStart w:id="3" w:name="O_1026831"/>
      <w:bookmarkEnd w:id="3"/>
      <w:r w:rsidRPr="004732F1">
        <w:t>Pre-requisite Unit</w:t>
      </w:r>
    </w:p>
    <w:tbl>
      <w:tblPr>
        <w:tblW w:w="9497" w:type="dxa"/>
        <w:tblLayout w:type="fixed"/>
        <w:tblCellMar>
          <w:left w:w="62" w:type="dxa"/>
          <w:right w:w="62" w:type="dxa"/>
        </w:tblCellMar>
        <w:tblLook w:val="0000"/>
      </w:tblPr>
      <w:tblGrid>
        <w:gridCol w:w="9497"/>
      </w:tblGrid>
      <w:tr w:rsidTr="004732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32F1" w:rsidP="004732F1">
            <w:pPr>
              <w:pStyle w:val="BodyText"/>
            </w:pPr>
            <w:r w:rsidRPr="004732F1">
              <w:t>Not applicable.</w:t>
            </w:r>
          </w:p>
        </w:tc>
      </w:tr>
    </w:tbl>
    <w:p w:rsidR="00000000" w:rsidRPr="004732F1" w:rsidP="004732F1">
      <w:pPr>
        <w:pStyle w:val="NoPaddingFontSize1"/>
      </w:pPr>
    </w:p>
    <w:p w:rsidR="00000000" w:rsidRPr="004732F1" w:rsidP="004732F1">
      <w:pPr>
        <w:pStyle w:val="AllowPageBreak"/>
      </w:pPr>
    </w:p>
    <w:p w:rsidR="00000000" w:rsidRPr="004732F1" w:rsidP="004732F1">
      <w:pPr>
        <w:pStyle w:val="Heading1"/>
      </w:pPr>
      <w:bookmarkStart w:id="4" w:name="O_1026832"/>
      <w:bookmarkEnd w:id="4"/>
      <w:r w:rsidRPr="004732F1">
        <w:t>Competency Field</w:t>
      </w:r>
    </w:p>
    <w:tbl>
      <w:tblPr>
        <w:tblW w:w="9497" w:type="dxa"/>
        <w:tblLayout w:type="fixed"/>
        <w:tblCellMar>
          <w:left w:w="62" w:type="dxa"/>
          <w:right w:w="62" w:type="dxa"/>
        </w:tblCellMar>
        <w:tblLook w:val="0000"/>
      </w:tblPr>
      <w:tblGrid>
        <w:gridCol w:w="9497"/>
      </w:tblGrid>
      <w:tr w:rsidTr="004732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32F1" w:rsidP="004732F1">
            <w:pPr>
              <w:pStyle w:val="BodyText"/>
            </w:pPr>
            <w:r w:rsidRPr="004732F1">
              <w:t>R – Contract and Procurement</w:t>
            </w:r>
          </w:p>
        </w:tc>
      </w:tr>
    </w:tbl>
    <w:p w:rsidR="00000000" w:rsidRPr="004732F1" w:rsidP="004732F1">
      <w:pPr>
        <w:pStyle w:val="NoPaddingFontSize1"/>
      </w:pPr>
    </w:p>
    <w:p w:rsidR="00000000" w:rsidRPr="004732F1" w:rsidP="004732F1">
      <w:pPr>
        <w:pStyle w:val="AllowPageBreak"/>
      </w:pPr>
    </w:p>
    <w:p w:rsidR="00000000" w:rsidRPr="004732F1" w:rsidP="004732F1">
      <w:pPr>
        <w:pStyle w:val="Heading1"/>
      </w:pPr>
      <w:bookmarkStart w:id="5" w:name="O_1026833"/>
      <w:bookmarkEnd w:id="5"/>
      <w:r w:rsidRPr="004732F1">
        <w:t>Unit Sector</w:t>
      </w:r>
    </w:p>
    <w:tbl>
      <w:tblPr>
        <w:tblW w:w="9497" w:type="dxa"/>
        <w:tblLayout w:type="fixed"/>
        <w:tblCellMar>
          <w:left w:w="62" w:type="dxa"/>
          <w:right w:w="62" w:type="dxa"/>
        </w:tblCellMar>
        <w:tblLook w:val="0000"/>
      </w:tblPr>
      <w:tblGrid>
        <w:gridCol w:w="9497"/>
      </w:tblGrid>
      <w:tr w:rsidTr="004732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32F1" w:rsidP="004732F1">
            <w:pPr>
              <w:pStyle w:val="BodyText"/>
            </w:pPr>
            <w:r w:rsidRPr="004732F1">
              <w:t>Not applicable.</w:t>
            </w:r>
          </w:p>
        </w:tc>
      </w:tr>
    </w:tbl>
    <w:p w:rsidR="00000000" w:rsidRPr="004732F1" w:rsidP="004732F1">
      <w:pPr>
        <w:pStyle w:val="NoPaddingFontSize1"/>
      </w:pPr>
    </w:p>
    <w:p w:rsidR="00000000" w:rsidRPr="004732F1" w:rsidP="004732F1">
      <w:pPr>
        <w:pStyle w:val="AllowPageBreak"/>
      </w:pPr>
    </w:p>
    <w:p w:rsidR="00000000" w:rsidRPr="004732F1" w:rsidP="004732F1">
      <w:pPr>
        <w:pStyle w:val="Heading1"/>
      </w:pPr>
      <w:bookmarkStart w:id="6" w:name="O_1026834"/>
      <w:bookmarkEnd w:id="6"/>
      <w:r w:rsidRPr="004732F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4732F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4732F1" w:rsidP="004732F1">
            <w:pPr>
              <w:pStyle w:val="BodyText"/>
            </w:pPr>
            <w:r w:rsidRPr="004732F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732F1">
            <w:pPr>
              <w:pStyle w:val="BodyText"/>
              <w:rPr>
                <w:lang w:val="en-NZ"/>
              </w:rPr>
            </w:pPr>
            <w:r w:rsidRPr="004732F1">
              <w:rPr>
                <w:rStyle w:val="SpecialBold"/>
              </w:rPr>
              <w:t>PERFORMANCE CRITERIA</w:t>
            </w:r>
          </w:p>
        </w:tc>
      </w:tr>
      <w:tr w:rsidTr="004732F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4732F1">
            <w:pPr>
              <w:pStyle w:val="BodyText"/>
              <w:rPr>
                <w:lang w:val="en-NZ"/>
              </w:rPr>
            </w:pPr>
            <w:r w:rsidRPr="004732F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732F1">
            <w:pPr>
              <w:pStyle w:val="BodyText"/>
              <w:rPr>
                <w:lang w:val="en-NZ"/>
              </w:rPr>
            </w:pPr>
            <w:r w:rsidRPr="004732F1">
              <w:t>Performance criteria describe the performance needed to demonstrate achievement of the element.</w:t>
            </w:r>
          </w:p>
        </w:tc>
      </w:tr>
      <w:tr w:rsidTr="004732F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732F1" w:rsidP="004732F1">
            <w:pPr>
              <w:pStyle w:val="BodyText"/>
            </w:pPr>
            <w:r w:rsidRPr="004732F1">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4732F1" w:rsidP="004732F1">
            <w:pPr>
              <w:pStyle w:val="BodyText"/>
            </w:pPr>
            <w:r w:rsidRPr="004732F1">
              <w:rPr>
                <w:rStyle w:val="SpecialBold"/>
              </w:rPr>
              <w:t>Interpret customer airline contract requirements</w:t>
            </w:r>
          </w:p>
        </w:tc>
        <w:tc>
          <w:tcPr>
            <w:tcW w:w="697" w:type="dxa"/>
            <w:tcBorders>
              <w:top w:val="nil"/>
              <w:left w:val="nil"/>
              <w:bottom w:val="nil"/>
              <w:right w:val="nil"/>
            </w:tcBorders>
            <w:tcMar>
              <w:top w:w="0" w:type="dxa"/>
              <w:left w:w="62" w:type="dxa"/>
              <w:bottom w:w="0" w:type="dxa"/>
              <w:right w:w="62" w:type="dxa"/>
            </w:tcMar>
          </w:tcPr>
          <w:p w:rsidR="00000000" w:rsidP="004732F1">
            <w:pPr>
              <w:pStyle w:val="BodyText"/>
              <w:rPr>
                <w:lang w:val="en-NZ"/>
              </w:rPr>
            </w:pPr>
            <w:r w:rsidRPr="004732F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732F1">
            <w:pPr>
              <w:pStyle w:val="BodyText"/>
              <w:rPr>
                <w:lang w:val="en-NZ"/>
              </w:rPr>
            </w:pPr>
            <w:r w:rsidRPr="004732F1">
              <w:t>Details of customer airline contract services and provisions are obtained and accurately interpreted</w:t>
            </w:r>
          </w:p>
        </w:tc>
      </w:tr>
      <w:tr w:rsidTr="004732F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732F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32F1">
            <w:pPr>
              <w:pStyle w:val="BodyText"/>
              <w:rPr>
                <w:lang w:val="en-NZ"/>
              </w:rPr>
            </w:pPr>
            <w:r w:rsidRPr="004732F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732F1">
            <w:pPr>
              <w:pStyle w:val="BodyText"/>
              <w:rPr>
                <w:lang w:val="en-NZ"/>
              </w:rPr>
            </w:pPr>
            <w:r w:rsidRPr="004732F1">
              <w:t>Appropriate action is taken to prepare for and organise the provision of contracted services to a customer airline</w:t>
            </w:r>
          </w:p>
        </w:tc>
      </w:tr>
      <w:tr w:rsidTr="004732F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732F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32F1">
            <w:pPr>
              <w:pStyle w:val="BodyText"/>
              <w:rPr>
                <w:lang w:val="en-NZ"/>
              </w:rPr>
            </w:pPr>
            <w:r w:rsidRPr="004732F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732F1">
            <w:pPr>
              <w:pStyle w:val="BodyText"/>
              <w:rPr>
                <w:lang w:val="en-NZ"/>
              </w:rPr>
            </w:pPr>
            <w:r w:rsidRPr="004732F1">
              <w:t>Team work is used to maximise efficiency and effectiveness</w:t>
            </w:r>
          </w:p>
        </w:tc>
      </w:tr>
      <w:tr w:rsidTr="004732F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732F1" w:rsidP="004732F1">
            <w:pPr>
              <w:pStyle w:val="BodyText"/>
            </w:pPr>
            <w:r w:rsidRPr="004732F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4732F1" w:rsidP="004732F1">
            <w:pPr>
              <w:pStyle w:val="BodyText"/>
            </w:pPr>
            <w:r w:rsidRPr="004732F1">
              <w:rPr>
                <w:rStyle w:val="SpecialBold"/>
              </w:rPr>
              <w:t>Coordinate the provision of customer airline contract services</w:t>
            </w:r>
          </w:p>
        </w:tc>
        <w:tc>
          <w:tcPr>
            <w:tcW w:w="697" w:type="dxa"/>
            <w:tcBorders>
              <w:top w:val="nil"/>
              <w:left w:val="nil"/>
              <w:bottom w:val="nil"/>
              <w:right w:val="nil"/>
            </w:tcBorders>
            <w:tcMar>
              <w:top w:w="0" w:type="dxa"/>
              <w:left w:w="62" w:type="dxa"/>
              <w:bottom w:w="0" w:type="dxa"/>
              <w:right w:w="62" w:type="dxa"/>
            </w:tcMar>
          </w:tcPr>
          <w:p w:rsidR="00000000" w:rsidP="004732F1">
            <w:pPr>
              <w:pStyle w:val="BodyText"/>
              <w:rPr>
                <w:lang w:val="en-NZ"/>
              </w:rPr>
            </w:pPr>
            <w:r w:rsidRPr="004732F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732F1">
            <w:pPr>
              <w:pStyle w:val="BodyText"/>
              <w:rPr>
                <w:lang w:val="en-NZ"/>
              </w:rPr>
            </w:pPr>
            <w:r w:rsidRPr="004732F1">
              <w:t>Provision of customer airline contract services is coordinated in accordance with contract specifications and standards, precision timing schedules, regulatory requirements and workplace procedures</w:t>
            </w:r>
          </w:p>
        </w:tc>
      </w:tr>
      <w:tr w:rsidTr="004732F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732F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32F1">
            <w:pPr>
              <w:pStyle w:val="BodyText"/>
              <w:rPr>
                <w:lang w:val="en-NZ"/>
              </w:rPr>
            </w:pPr>
            <w:r w:rsidRPr="004732F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732F1">
            <w:pPr>
              <w:pStyle w:val="BodyText"/>
              <w:rPr>
                <w:lang w:val="en-NZ"/>
              </w:rPr>
            </w:pPr>
            <w:r w:rsidRPr="004732F1">
              <w:t>Appropriate liaison is maintained with customer ai</w:t>
            </w:r>
            <w:r w:rsidRPr="004732F1">
              <w:t>rline representatives concerning pertinent issues of service delivery in accordance with workplace procedures and contract arrangements</w:t>
            </w:r>
          </w:p>
        </w:tc>
      </w:tr>
      <w:tr w:rsidTr="004732F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732F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32F1">
            <w:pPr>
              <w:pStyle w:val="BodyText"/>
              <w:rPr>
                <w:lang w:val="en-NZ"/>
              </w:rPr>
            </w:pPr>
            <w:r w:rsidRPr="004732F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732F1">
            <w:pPr>
              <w:pStyle w:val="BodyText"/>
              <w:rPr>
                <w:lang w:val="en-NZ"/>
              </w:rPr>
            </w:pPr>
            <w:r w:rsidRPr="004732F1">
              <w:t>Safe use of required equipment and materials is monitored in accordance with regulatory requirements and workplac</w:t>
            </w:r>
            <w:r w:rsidRPr="004732F1">
              <w:t>e procedures</w:t>
            </w:r>
          </w:p>
        </w:tc>
      </w:tr>
      <w:tr w:rsidTr="004732F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732F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32F1">
            <w:pPr>
              <w:pStyle w:val="BodyText"/>
              <w:rPr>
                <w:lang w:val="en-NZ"/>
              </w:rPr>
            </w:pPr>
            <w:r w:rsidRPr="004732F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732F1">
            <w:pPr>
              <w:pStyle w:val="BodyText"/>
              <w:rPr>
                <w:lang w:val="en-NZ"/>
              </w:rPr>
            </w:pPr>
            <w:r w:rsidRPr="004732F1">
              <w:t>Appropriate action is taken to ensure correct manual handling techniques used are in accordance with work health and safety (WHS)/occupational health and safety (OHS) requirements</w:t>
            </w:r>
          </w:p>
        </w:tc>
      </w:tr>
      <w:tr w:rsidTr="004732F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732F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32F1">
            <w:pPr>
              <w:pStyle w:val="BodyText"/>
              <w:rPr>
                <w:lang w:val="en-NZ"/>
              </w:rPr>
            </w:pPr>
            <w:r w:rsidRPr="004732F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732F1">
            <w:pPr>
              <w:pStyle w:val="BodyText"/>
              <w:rPr>
                <w:lang w:val="en-NZ"/>
              </w:rPr>
            </w:pPr>
            <w:r w:rsidRPr="004732F1">
              <w:t>Compliance with safety and security requirements is implemented and monitored throughout service period</w:t>
            </w:r>
          </w:p>
        </w:tc>
      </w:tr>
      <w:tr w:rsidTr="004732F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732F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32F1">
            <w:pPr>
              <w:pStyle w:val="BodyText"/>
              <w:rPr>
                <w:lang w:val="en-NZ"/>
              </w:rPr>
            </w:pPr>
            <w:r w:rsidRPr="004732F1">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732F1">
            <w:pPr>
              <w:pStyle w:val="BodyText"/>
              <w:rPr>
                <w:lang w:val="en-NZ"/>
              </w:rPr>
            </w:pPr>
            <w:r w:rsidRPr="004732F1">
              <w:t>Hazards are identified and appropriate risk management actions are implemented in accordance with workplace procedures</w:t>
            </w:r>
          </w:p>
        </w:tc>
      </w:tr>
      <w:tr w:rsidTr="004732F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732F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32F1">
            <w:pPr>
              <w:pStyle w:val="BodyText"/>
              <w:rPr>
                <w:lang w:val="en-NZ"/>
              </w:rPr>
            </w:pPr>
            <w:r w:rsidRPr="004732F1">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4732F1">
            <w:pPr>
              <w:pStyle w:val="BodyText"/>
              <w:rPr>
                <w:lang w:val="en-NZ"/>
              </w:rPr>
            </w:pPr>
            <w:r w:rsidRPr="004732F1">
              <w:t>Identified problems</w:t>
            </w:r>
            <w:r w:rsidRPr="004732F1">
              <w:t xml:space="preserve"> and irregularities in service delivery are resolved in consultation with customer airline representatives in accordance with workplace procedures and contract arrangements</w:t>
            </w:r>
          </w:p>
        </w:tc>
      </w:tr>
      <w:tr w:rsidTr="004732F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732F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32F1">
            <w:pPr>
              <w:pStyle w:val="BodyText"/>
              <w:rPr>
                <w:lang w:val="en-NZ"/>
              </w:rPr>
            </w:pPr>
            <w:r w:rsidRPr="004732F1">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4732F1">
            <w:pPr>
              <w:pStyle w:val="BodyText"/>
              <w:rPr>
                <w:lang w:val="en-NZ"/>
              </w:rPr>
            </w:pPr>
            <w:r w:rsidRPr="004732F1">
              <w:t>Available opportunities are identified to enhance service delivery and appro</w:t>
            </w:r>
            <w:r w:rsidRPr="004732F1">
              <w:t>priate action is taken to suggest and/or implement identified opportunities in accordance with workplace procedures</w:t>
            </w:r>
          </w:p>
        </w:tc>
      </w:tr>
      <w:tr w:rsidTr="004732F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732F1" w:rsidP="004732F1">
            <w:pPr>
              <w:pStyle w:val="BodyText"/>
            </w:pPr>
            <w:r w:rsidRPr="004732F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4732F1" w:rsidP="004732F1">
            <w:pPr>
              <w:pStyle w:val="BodyText"/>
            </w:pPr>
            <w:r w:rsidRPr="004732F1">
              <w:rPr>
                <w:rStyle w:val="SpecialBold"/>
              </w:rPr>
              <w:t>Handle problems and issues</w:t>
            </w:r>
          </w:p>
        </w:tc>
        <w:tc>
          <w:tcPr>
            <w:tcW w:w="697" w:type="dxa"/>
            <w:tcBorders>
              <w:top w:val="nil"/>
              <w:left w:val="nil"/>
              <w:bottom w:val="nil"/>
              <w:right w:val="nil"/>
            </w:tcBorders>
            <w:tcMar>
              <w:top w:w="0" w:type="dxa"/>
              <w:left w:w="62" w:type="dxa"/>
              <w:bottom w:w="0" w:type="dxa"/>
              <w:right w:w="62" w:type="dxa"/>
            </w:tcMar>
          </w:tcPr>
          <w:p w:rsidR="00000000" w:rsidP="004732F1">
            <w:pPr>
              <w:pStyle w:val="BodyText"/>
              <w:rPr>
                <w:lang w:val="en-NZ"/>
              </w:rPr>
            </w:pPr>
            <w:r w:rsidRPr="004732F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732F1">
            <w:pPr>
              <w:pStyle w:val="BodyText"/>
              <w:rPr>
                <w:lang w:val="en-NZ"/>
              </w:rPr>
            </w:pPr>
            <w:r w:rsidRPr="004732F1">
              <w:t>Problems and issues with customer airline contracts are identified and processed or re</w:t>
            </w:r>
            <w:r w:rsidRPr="004732F1">
              <w:t>ported in accordance with customer airline contract provisions</w:t>
            </w:r>
          </w:p>
        </w:tc>
      </w:tr>
      <w:tr w:rsidTr="004732F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732F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32F1">
            <w:pPr>
              <w:pStyle w:val="BodyText"/>
              <w:rPr>
                <w:lang w:val="en-NZ"/>
              </w:rPr>
            </w:pPr>
            <w:r w:rsidRPr="004732F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732F1">
            <w:pPr>
              <w:pStyle w:val="BodyText"/>
              <w:rPr>
                <w:lang w:val="en-NZ"/>
              </w:rPr>
            </w:pPr>
            <w:r w:rsidRPr="004732F1">
              <w:t>Identified problems and irregularities in service delivery are resolved in consultation with customer airline representatives in accordance with workplace procedures and contract arrange</w:t>
            </w:r>
            <w:r w:rsidRPr="004732F1">
              <w:t>ments</w:t>
            </w:r>
          </w:p>
        </w:tc>
      </w:tr>
      <w:tr w:rsidTr="004732F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732F1" w:rsidP="004732F1">
            <w:pPr>
              <w:pStyle w:val="BodyText"/>
            </w:pPr>
            <w:r w:rsidRPr="004732F1">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4732F1" w:rsidP="004732F1">
            <w:pPr>
              <w:pStyle w:val="BodyText"/>
            </w:pPr>
            <w:r w:rsidRPr="004732F1">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4732F1">
            <w:pPr>
              <w:pStyle w:val="BodyText"/>
              <w:rPr>
                <w:lang w:val="en-NZ"/>
              </w:rPr>
            </w:pPr>
            <w:r w:rsidRPr="004732F1">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4732F1">
            <w:pPr>
              <w:pStyle w:val="BodyText"/>
              <w:rPr>
                <w:lang w:val="en-NZ"/>
              </w:rPr>
            </w:pPr>
            <w:r w:rsidRPr="004732F1">
              <w:t>Documentation requirements for servicing customer airline contracts are confirmed</w:t>
            </w:r>
          </w:p>
        </w:tc>
      </w:tr>
      <w:tr w:rsidTr="004732F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732F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32F1">
            <w:pPr>
              <w:pStyle w:val="BodyText"/>
              <w:rPr>
                <w:lang w:val="en-NZ"/>
              </w:rPr>
            </w:pPr>
            <w:r w:rsidRPr="004732F1">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4732F1" w:rsidP="004732F1">
            <w:pPr>
              <w:pStyle w:val="BodyText"/>
            </w:pPr>
            <w:r w:rsidRPr="004732F1">
              <w:t>Documentation for servicing customer airline contracts is completed and processed in accordance with workplace procedures, contract</w:t>
            </w:r>
            <w:r w:rsidRPr="004732F1">
              <w:t xml:space="preserve"> specifications and relevant regulatory requirements</w:t>
            </w:r>
          </w:p>
        </w:tc>
      </w:tr>
    </w:tbl>
    <w:p w:rsidR="00000000" w:rsidRPr="004732F1" w:rsidP="004732F1">
      <w:pPr>
        <w:pStyle w:val="NoPaddingFontSize1"/>
      </w:pPr>
    </w:p>
    <w:p w:rsidR="00000000" w:rsidRPr="004732F1" w:rsidP="004732F1">
      <w:pPr>
        <w:pStyle w:val="AllowPageBreak"/>
      </w:pPr>
    </w:p>
    <w:p w:rsidR="00000000" w:rsidRPr="004732F1" w:rsidP="004732F1">
      <w:pPr>
        <w:pStyle w:val="Heading1"/>
      </w:pPr>
      <w:bookmarkStart w:id="7" w:name="O_1026835"/>
      <w:bookmarkEnd w:id="7"/>
      <w:r w:rsidRPr="004732F1">
        <w:t>Foundation Skills</w:t>
      </w:r>
    </w:p>
    <w:tbl>
      <w:tblPr>
        <w:tblW w:w="9497" w:type="dxa"/>
        <w:tblLayout w:type="fixed"/>
        <w:tblCellMar>
          <w:left w:w="62" w:type="dxa"/>
          <w:right w:w="62" w:type="dxa"/>
        </w:tblCellMar>
        <w:tblLook w:val="0000"/>
      </w:tblPr>
      <w:tblGrid>
        <w:gridCol w:w="9497"/>
      </w:tblGrid>
      <w:tr w:rsidTr="004732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32F1" w:rsidP="004732F1">
            <w:pPr>
              <w:pStyle w:val="BodyText"/>
            </w:pPr>
            <w:r w:rsidRPr="004732F1">
              <w:t>Foundation skills essential to performance are explicit in the performance criteria of this unit of competency.</w:t>
            </w:r>
          </w:p>
        </w:tc>
      </w:tr>
    </w:tbl>
    <w:p w:rsidR="00000000" w:rsidRPr="004732F1" w:rsidP="004732F1">
      <w:pPr>
        <w:pStyle w:val="NoPaddingFontSize1"/>
      </w:pPr>
    </w:p>
    <w:p w:rsidR="00000000" w:rsidRPr="004732F1" w:rsidP="004732F1">
      <w:pPr>
        <w:pStyle w:val="AllowPageBreak"/>
      </w:pPr>
    </w:p>
    <w:p w:rsidR="00000000" w:rsidRPr="004732F1" w:rsidP="004732F1">
      <w:pPr>
        <w:pStyle w:val="Heading1"/>
      </w:pPr>
      <w:bookmarkStart w:id="8" w:name="O_1026836"/>
      <w:bookmarkEnd w:id="8"/>
      <w:r w:rsidRPr="004732F1">
        <w:t>Range of Conditions</w:t>
      </w:r>
    </w:p>
    <w:tbl>
      <w:tblPr>
        <w:tblW w:w="9497" w:type="dxa"/>
        <w:tblLayout w:type="fixed"/>
        <w:tblCellMar>
          <w:left w:w="62" w:type="dxa"/>
          <w:right w:w="62" w:type="dxa"/>
        </w:tblCellMar>
        <w:tblLook w:val="0000"/>
      </w:tblPr>
      <w:tblGrid>
        <w:gridCol w:w="9497"/>
      </w:tblGrid>
      <w:tr w:rsidTr="004732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32F1" w:rsidP="004732F1">
            <w:pPr>
              <w:pStyle w:val="BodyText"/>
            </w:pPr>
            <w:r w:rsidRPr="004732F1">
              <w:t>Range is restricted to essential operating conditions and any other variables essential to the work environment.</w:t>
            </w:r>
          </w:p>
        </w:tc>
      </w:tr>
    </w:tbl>
    <w:p w:rsidR="00000000" w:rsidRPr="004732F1" w:rsidP="004732F1">
      <w:pPr>
        <w:pStyle w:val="NoPaddingFontSize1"/>
      </w:pPr>
    </w:p>
    <w:p w:rsidR="00000000" w:rsidRPr="004732F1" w:rsidP="004732F1">
      <w:pPr>
        <w:pStyle w:val="AllowPageBreak"/>
      </w:pPr>
    </w:p>
    <w:p w:rsidR="00000000" w:rsidRPr="004732F1" w:rsidP="004732F1">
      <w:pPr>
        <w:pStyle w:val="Heading1"/>
      </w:pPr>
      <w:bookmarkStart w:id="9" w:name="O_1026837"/>
      <w:bookmarkEnd w:id="9"/>
      <w:r w:rsidRPr="004732F1">
        <w:t>Unit Mapping Information</w:t>
      </w:r>
    </w:p>
    <w:tbl>
      <w:tblPr>
        <w:tblW w:w="9497" w:type="dxa"/>
        <w:tblLayout w:type="fixed"/>
        <w:tblCellMar>
          <w:left w:w="62" w:type="dxa"/>
          <w:right w:w="62" w:type="dxa"/>
        </w:tblCellMar>
        <w:tblLook w:val="0000"/>
      </w:tblPr>
      <w:tblGrid>
        <w:gridCol w:w="9497"/>
      </w:tblGrid>
      <w:tr w:rsidTr="004732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32F1" w:rsidP="004732F1">
            <w:pPr>
              <w:pStyle w:val="BodyText"/>
            </w:pPr>
            <w:r w:rsidRPr="004732F1">
              <w:t>This unit replaces and is equivalent to AVIR3001 Service customer airline contracts.</w:t>
            </w:r>
          </w:p>
        </w:tc>
      </w:tr>
    </w:tbl>
    <w:p w:rsidR="00000000" w:rsidRPr="004732F1" w:rsidP="004732F1">
      <w:pPr>
        <w:pStyle w:val="NoPaddingFontSize1"/>
      </w:pPr>
    </w:p>
    <w:p w:rsidR="00000000" w:rsidRPr="004732F1" w:rsidP="004732F1">
      <w:pPr>
        <w:pStyle w:val="AllowPageBreak"/>
      </w:pPr>
    </w:p>
    <w:p w:rsidR="00000000" w:rsidRPr="004732F1" w:rsidP="004732F1">
      <w:pPr>
        <w:pStyle w:val="Heading1"/>
      </w:pPr>
      <w:bookmarkStart w:id="10" w:name="O_1026844"/>
      <w:bookmarkEnd w:id="10"/>
      <w:r w:rsidRPr="004732F1">
        <w:t>Links</w:t>
      </w:r>
    </w:p>
    <w:p w:rsidR="00000000" w:rsidRPr="004732F1" w:rsidP="00733649">
      <w:pPr>
        <w:pStyle w:val="BodyText"/>
      </w:pPr>
      <w:r w:rsidRPr="004732F1">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AB4737">
        <w:rPr>
          <w:rStyle w:val="Hyperlink"/>
        </w:rPr>
        <w:t>https://vetnet.gov.au/Pages/TrainingDocs.aspx?q=4725260a-0af3-4daf-912b-ef1c2f3e5816</w:t>
      </w:r>
      <w:r>
        <w:fldChar w:fldCharType="end"/>
      </w:r>
    </w:p>
    <w:p w:rsidR="00000000" w:rsidRPr="004732F1" w:rsidP="00733649">
      <w:pPr>
        <w:pStyle w:val="BodyText"/>
        <w:sectPr w:rsidSect="004732F1">
          <w:headerReference w:type="default" r:id="rId10"/>
          <w:footerReference w:type="default" r:id="rId11"/>
          <w:pgSz w:w="11908" w:h="16833"/>
          <w:pgMar w:top="1702" w:right="1418" w:bottom="1702" w:left="1418" w:header="992" w:footer="992" w:gutter="0"/>
          <w:cols w:space="720"/>
          <w:noEndnote/>
          <w:docGrid w:linePitch="299"/>
        </w:sectPr>
      </w:pPr>
    </w:p>
    <w:p w:rsidR="00000000" w:rsidRPr="004732F1" w:rsidP="004732F1">
      <w:pPr>
        <w:pStyle w:val="SuperHeading"/>
      </w:pPr>
      <w:r w:rsidRPr="004732F1">
        <w:t xml:space="preserve">Assessment </w:t>
      </w:r>
      <w:r w:rsidRPr="004732F1">
        <w:t>Requirements for AVIR0001 Service customer airline contracts</w:t>
      </w:r>
    </w:p>
    <w:p w:rsidR="00000000" w:rsidRPr="004732F1" w:rsidP="004732F1">
      <w:pPr>
        <w:pStyle w:val="Heading1"/>
      </w:pPr>
      <w:bookmarkStart w:id="11" w:name="O_1026839"/>
      <w:bookmarkEnd w:id="11"/>
      <w:r w:rsidRPr="004732F1">
        <w:t>Modification History</w:t>
      </w:r>
    </w:p>
    <w:tbl>
      <w:tblPr>
        <w:tblW w:w="9497" w:type="dxa"/>
        <w:tblLayout w:type="fixed"/>
        <w:tblCellMar>
          <w:left w:w="62" w:type="dxa"/>
          <w:right w:w="62" w:type="dxa"/>
        </w:tblCellMar>
        <w:tblLook w:val="0000"/>
      </w:tblPr>
      <w:tblGrid>
        <w:gridCol w:w="9497"/>
      </w:tblGrid>
      <w:tr w:rsidTr="004732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32F1" w:rsidP="004732F1">
            <w:pPr>
              <w:pStyle w:val="BodyText"/>
            </w:pPr>
            <w:r w:rsidRPr="004732F1">
              <w:t>Release 1. This is the first release of this unit of competency in the AVI Aviation Training Package.</w:t>
            </w:r>
          </w:p>
        </w:tc>
      </w:tr>
    </w:tbl>
    <w:p w:rsidR="00000000" w:rsidRPr="004732F1" w:rsidP="004732F1">
      <w:pPr>
        <w:pStyle w:val="NoPaddingFontSize1"/>
      </w:pPr>
    </w:p>
    <w:p w:rsidR="00000000" w:rsidRPr="004732F1" w:rsidP="004732F1">
      <w:pPr>
        <w:pStyle w:val="AllowPageBreak"/>
      </w:pPr>
    </w:p>
    <w:p w:rsidR="00000000" w:rsidRPr="004732F1" w:rsidP="004732F1">
      <w:pPr>
        <w:pStyle w:val="Heading1"/>
      </w:pPr>
      <w:bookmarkStart w:id="12" w:name="O_1026840"/>
      <w:bookmarkEnd w:id="12"/>
      <w:r w:rsidRPr="004732F1">
        <w:t>Performance Evidence</w:t>
      </w:r>
    </w:p>
    <w:tbl>
      <w:tblPr>
        <w:tblW w:w="9497" w:type="dxa"/>
        <w:tblLayout w:type="fixed"/>
        <w:tblCellMar>
          <w:left w:w="62" w:type="dxa"/>
          <w:right w:w="62" w:type="dxa"/>
        </w:tblCellMar>
        <w:tblLook w:val="0000"/>
      </w:tblPr>
      <w:tblGrid>
        <w:gridCol w:w="9497"/>
      </w:tblGrid>
      <w:tr w:rsidTr="004732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32F1" w:rsidP="004732F1">
            <w:pPr>
              <w:pStyle w:val="BodyText"/>
            </w:pPr>
            <w:r w:rsidRPr="004732F1">
              <w:t>Evidence req</w:t>
            </w:r>
            <w:r w:rsidRPr="004732F1">
              <w:t>uired to demonstrate competence in this unit must be relevant to and satisfy all the requirements of the elements, performance criteria and range of conditions on at least one occasion and includes:</w:t>
            </w:r>
          </w:p>
          <w:p w:rsidR="00000000" w:rsidRPr="004732F1" w:rsidP="004732F1">
            <w:pPr>
              <w:pStyle w:val="ListBullet"/>
            </w:pPr>
            <w:r w:rsidRPr="004732F1">
              <w:t>adapting to differences in equipment and operating envir</w:t>
            </w:r>
            <w:r w:rsidRPr="004732F1">
              <w:t>onment in accordance with standard operating procedures</w:t>
            </w:r>
          </w:p>
          <w:p w:rsidR="00000000" w:rsidRPr="004732F1" w:rsidP="004732F1">
            <w:pPr>
              <w:pStyle w:val="ListBullet"/>
            </w:pPr>
            <w:r w:rsidRPr="004732F1">
              <w:t>applying precautions and required action to minimise, control or eliminate identified hazards</w:t>
            </w:r>
          </w:p>
          <w:p w:rsidR="00000000" w:rsidRPr="004732F1" w:rsidP="004732F1">
            <w:pPr>
              <w:pStyle w:val="ListBullet"/>
            </w:pPr>
            <w:r w:rsidRPr="004732F1">
              <w:t>applying relevant legislation and workplace procedures</w:t>
            </w:r>
          </w:p>
          <w:p w:rsidR="00000000" w:rsidRPr="004732F1" w:rsidP="004732F1">
            <w:pPr>
              <w:pStyle w:val="ListBullet"/>
            </w:pPr>
            <w:r w:rsidRPr="004732F1">
              <w:t>communicating effectively with others</w:t>
            </w:r>
          </w:p>
          <w:p w:rsidR="00000000" w:rsidRPr="004732F1" w:rsidP="004732F1">
            <w:pPr>
              <w:pStyle w:val="ListBullet"/>
            </w:pPr>
            <w:r w:rsidRPr="004732F1">
              <w:t>identifying and correctly using relevant equipment</w:t>
            </w:r>
          </w:p>
          <w:p w:rsidR="00000000" w:rsidRPr="004732F1" w:rsidP="004732F1">
            <w:pPr>
              <w:pStyle w:val="ListBullet"/>
            </w:pPr>
            <w:r w:rsidRPr="004732F1">
              <w:t>implementing and following work health and safety (WHS) procedures and relevant regulations</w:t>
            </w:r>
          </w:p>
          <w:p w:rsidR="00000000" w:rsidRPr="004732F1" w:rsidP="004732F1">
            <w:pPr>
              <w:pStyle w:val="ListBullet"/>
            </w:pPr>
            <w:r w:rsidRPr="004732F1">
              <w:t>implementing contingency plans</w:t>
            </w:r>
          </w:p>
          <w:p w:rsidR="00000000" w:rsidRPr="004732F1" w:rsidP="004732F1">
            <w:pPr>
              <w:pStyle w:val="ListBullet"/>
            </w:pPr>
            <w:r w:rsidRPr="004732F1">
              <w:t>interpreting and following operational instructions and prioritising work</w:t>
            </w:r>
          </w:p>
          <w:p w:rsidR="00000000" w:rsidRPr="004732F1" w:rsidP="004732F1">
            <w:pPr>
              <w:pStyle w:val="ListBullet"/>
            </w:pPr>
            <w:r w:rsidRPr="004732F1">
              <w:t>modifyin</w:t>
            </w:r>
            <w:r w:rsidRPr="004732F1">
              <w:t>g activities depending on workplace contingencies, situations and environments</w:t>
            </w:r>
          </w:p>
          <w:p w:rsidR="00000000" w:rsidRPr="004732F1" w:rsidP="004732F1">
            <w:pPr>
              <w:pStyle w:val="ListBullet"/>
            </w:pPr>
            <w:r w:rsidRPr="004732F1">
              <w:t>monitoring and anticipating operational problems and hazards and taking appropriate action</w:t>
            </w:r>
          </w:p>
          <w:p w:rsidR="00000000" w:rsidRPr="004732F1" w:rsidP="004732F1">
            <w:pPr>
              <w:pStyle w:val="ListBullet"/>
            </w:pPr>
            <w:r w:rsidRPr="004732F1">
              <w:t>monitoring work activities in terms of planned schedule</w:t>
            </w:r>
          </w:p>
          <w:p w:rsidR="00000000" w:rsidRPr="004732F1" w:rsidP="004732F1">
            <w:pPr>
              <w:pStyle w:val="ListBullet"/>
            </w:pPr>
            <w:r w:rsidRPr="004732F1">
              <w:t>operating electronic communica</w:t>
            </w:r>
            <w:r w:rsidRPr="004732F1">
              <w:t>tions equipment to required protocol</w:t>
            </w:r>
          </w:p>
          <w:p w:rsidR="00000000" w:rsidRPr="004732F1" w:rsidP="004732F1">
            <w:pPr>
              <w:pStyle w:val="ListBullet"/>
            </w:pPr>
            <w:r w:rsidRPr="004732F1">
              <w:t>reading, interpreting and following instructions, regulations, procedures, information and signs</w:t>
            </w:r>
          </w:p>
          <w:p w:rsidR="00000000" w:rsidRPr="004732F1" w:rsidP="004732F1">
            <w:pPr>
              <w:pStyle w:val="ListBullet"/>
            </w:pPr>
            <w:r w:rsidRPr="004732F1">
              <w:t>reporting and/or rectifying identified problems promptly in accordance with regulatory requirements and workplace procedur</w:t>
            </w:r>
            <w:r w:rsidRPr="004732F1">
              <w:t>es</w:t>
            </w:r>
          </w:p>
          <w:p w:rsidR="00000000" w:rsidRPr="004732F1" w:rsidP="004732F1">
            <w:pPr>
              <w:pStyle w:val="ListBullet"/>
            </w:pPr>
            <w:r w:rsidRPr="004732F1">
              <w:t>selecting and using required personal protective equipment conforming to industry and WHS standards</w:t>
            </w:r>
          </w:p>
          <w:p w:rsidR="00000000" w:rsidRPr="004732F1" w:rsidP="004732F1">
            <w:pPr>
              <w:pStyle w:val="ListBullet"/>
            </w:pPr>
            <w:r w:rsidRPr="004732F1">
              <w:t>working collaboratively with others</w:t>
            </w:r>
          </w:p>
          <w:p w:rsidR="00000000" w:rsidRPr="004732F1" w:rsidP="004732F1">
            <w:pPr>
              <w:pStyle w:val="ListBullet"/>
            </w:pPr>
            <w:r w:rsidRPr="004732F1">
              <w:t>working systematically with required attention to detail without injury to self or others, or damage to goods or equi</w:t>
            </w:r>
            <w:r w:rsidRPr="004732F1">
              <w:t>pment.</w:t>
            </w:r>
          </w:p>
        </w:tc>
      </w:tr>
    </w:tbl>
    <w:p w:rsidR="00000000" w:rsidRPr="004732F1" w:rsidP="004732F1">
      <w:pPr>
        <w:pStyle w:val="NoPaddingFontSize1"/>
      </w:pPr>
    </w:p>
    <w:p w:rsidR="00000000" w:rsidRPr="004732F1" w:rsidP="004732F1">
      <w:pPr>
        <w:pStyle w:val="AllowPageBreak"/>
      </w:pPr>
    </w:p>
    <w:p w:rsidR="00000000" w:rsidRPr="004732F1" w:rsidP="004732F1">
      <w:pPr>
        <w:pStyle w:val="Heading1"/>
      </w:pPr>
      <w:bookmarkStart w:id="13" w:name="O_1026841"/>
      <w:bookmarkEnd w:id="13"/>
      <w:r w:rsidRPr="004732F1">
        <w:t>Knowledge Evidence</w:t>
      </w:r>
    </w:p>
    <w:tbl>
      <w:tblPr>
        <w:tblW w:w="9497" w:type="dxa"/>
        <w:tblLayout w:type="fixed"/>
        <w:tblCellMar>
          <w:left w:w="62" w:type="dxa"/>
          <w:right w:w="62" w:type="dxa"/>
        </w:tblCellMar>
        <w:tblLook w:val="0000"/>
      </w:tblPr>
      <w:tblGrid>
        <w:gridCol w:w="9497"/>
      </w:tblGrid>
      <w:tr w:rsidTr="004732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32F1" w:rsidP="004732F1">
            <w:pPr>
              <w:pStyle w:val="BodyText"/>
            </w:pPr>
            <w:r w:rsidRPr="004732F1">
              <w:t>Evidence required to demonstrate competence in this unit must be relevant to and satisfy all the requirements of the elements, performance criteria and range of conditions and includes knowledge of:</w:t>
            </w:r>
          </w:p>
          <w:p w:rsidR="00000000" w:rsidRPr="004732F1" w:rsidP="004732F1">
            <w:pPr>
              <w:pStyle w:val="ListBullet"/>
            </w:pPr>
            <w:r w:rsidRPr="004732F1">
              <w:t>customer airline terminal layout, and operations area and facilities</w:t>
            </w:r>
          </w:p>
          <w:p w:rsidR="00000000" w:rsidRPr="004732F1" w:rsidP="004732F1">
            <w:pPr>
              <w:pStyle w:val="ListBullet"/>
            </w:pPr>
            <w:r w:rsidRPr="004732F1">
              <w:t>customer contract specifications, standards and instructions</w:t>
            </w:r>
          </w:p>
          <w:p w:rsidR="00000000" w:rsidRPr="004732F1" w:rsidP="004732F1">
            <w:pPr>
              <w:pStyle w:val="ListBullet"/>
            </w:pPr>
            <w:r w:rsidRPr="004732F1">
              <w:t>different airline types and the variations in their requirements</w:t>
            </w:r>
          </w:p>
          <w:p w:rsidR="00000000" w:rsidRPr="004732F1" w:rsidP="004732F1">
            <w:pPr>
              <w:pStyle w:val="ListBullet"/>
            </w:pPr>
            <w:r w:rsidRPr="004732F1">
              <w:t>people to consult about servicing customer airline contracts,</w:t>
            </w:r>
            <w:r w:rsidRPr="004732F1">
              <w:t xml:space="preserve"> including:</w:t>
            </w:r>
          </w:p>
          <w:p w:rsidR="00000000" w:rsidRPr="004732F1" w:rsidP="004732F1">
            <w:pPr>
              <w:pStyle w:val="ListBullet2"/>
            </w:pPr>
            <w:r w:rsidRPr="004732F1">
              <w:t>members of contract support teams</w:t>
            </w:r>
          </w:p>
          <w:p w:rsidR="00000000" w:rsidRPr="004732F1" w:rsidP="004732F1">
            <w:pPr>
              <w:pStyle w:val="ListBullet2"/>
            </w:pPr>
            <w:r w:rsidRPr="004732F1">
              <w:t>representatives of customer airline contracting the services</w:t>
            </w:r>
          </w:p>
          <w:p w:rsidR="00000000" w:rsidRPr="004732F1" w:rsidP="004732F1">
            <w:pPr>
              <w:pStyle w:val="ListBullet2"/>
            </w:pPr>
            <w:r w:rsidRPr="004732F1">
              <w:t>supervisors, team leaders and managers</w:t>
            </w:r>
          </w:p>
          <w:p w:rsidR="00000000" w:rsidRPr="004732F1" w:rsidP="004732F1">
            <w:pPr>
              <w:pStyle w:val="ListBullet2"/>
            </w:pPr>
            <w:r w:rsidRPr="004732F1">
              <w:t>technical staff</w:t>
            </w:r>
          </w:p>
          <w:p w:rsidR="00000000" w:rsidRPr="004732F1" w:rsidP="004732F1">
            <w:pPr>
              <w:pStyle w:val="ListBullet"/>
            </w:pPr>
            <w:r w:rsidRPr="004732F1">
              <w:t>problems and issues that may occur when servicing customer airline contracts, and appropriate action that should be taken in each case, including:</w:t>
            </w:r>
          </w:p>
          <w:p w:rsidR="00000000" w:rsidRPr="004732F1" w:rsidP="004732F1">
            <w:pPr>
              <w:pStyle w:val="ListBullet2"/>
            </w:pPr>
            <w:r w:rsidRPr="004732F1">
              <w:t>aircraft configurations</w:t>
            </w:r>
          </w:p>
          <w:p w:rsidR="00000000" w:rsidRPr="004732F1" w:rsidP="004732F1">
            <w:pPr>
              <w:pStyle w:val="ListBullet2"/>
            </w:pPr>
            <w:r w:rsidRPr="004732F1">
              <w:t>aircraft mechanisms</w:t>
            </w:r>
          </w:p>
          <w:p w:rsidR="00000000" w:rsidRPr="004732F1" w:rsidP="004732F1">
            <w:pPr>
              <w:pStyle w:val="ListBullet2"/>
            </w:pPr>
            <w:r w:rsidRPr="004732F1">
              <w:t>security issues</w:t>
            </w:r>
          </w:p>
          <w:p w:rsidR="00000000" w:rsidRPr="004732F1" w:rsidP="004732F1">
            <w:pPr>
              <w:pStyle w:val="ListBullet2"/>
            </w:pPr>
            <w:r w:rsidRPr="004732F1">
              <w:t>supply of materiel</w:t>
            </w:r>
          </w:p>
          <w:p w:rsidR="00000000" w:rsidRPr="004732F1" w:rsidP="004732F1">
            <w:pPr>
              <w:pStyle w:val="ListBullet2"/>
            </w:pPr>
            <w:r w:rsidRPr="004732F1">
              <w:t xml:space="preserve">weather phenomena and severe </w:t>
            </w:r>
            <w:r w:rsidRPr="004732F1">
              <w:t>weather events</w:t>
            </w:r>
          </w:p>
          <w:p w:rsidR="00000000" w:rsidRPr="004732F1" w:rsidP="004732F1">
            <w:pPr>
              <w:pStyle w:val="ListBullet"/>
            </w:pPr>
            <w:r w:rsidRPr="004732F1">
              <w:t>relevant operating and safety procedures for safely handling and using equipment/materials</w:t>
            </w:r>
          </w:p>
          <w:p w:rsidR="00000000" w:rsidRPr="004732F1" w:rsidP="004732F1">
            <w:pPr>
              <w:pStyle w:val="ListBullet"/>
            </w:pPr>
            <w:r w:rsidRPr="004732F1">
              <w:t>relevant sections of Civil Aviation Safety Regulations (CASRs) and Civil Aviation Orders for airline service provisions</w:t>
            </w:r>
          </w:p>
          <w:p w:rsidR="00000000" w:rsidRPr="004732F1" w:rsidP="004732F1">
            <w:pPr>
              <w:pStyle w:val="ListBullet"/>
            </w:pPr>
            <w:r w:rsidRPr="004732F1">
              <w:t>relevant WHS and environmenta</w:t>
            </w:r>
            <w:r w:rsidRPr="004732F1">
              <w:t>l procedures and regulations, including manual handling procedures</w:t>
            </w:r>
          </w:p>
          <w:p w:rsidR="00000000" w:rsidRPr="004732F1" w:rsidP="004732F1">
            <w:pPr>
              <w:pStyle w:val="ListBullet"/>
            </w:pPr>
            <w:r w:rsidRPr="004732F1">
              <w:t>risks that exist when servicing customer airline contracts, and related risk control procedures and precautions</w:t>
            </w:r>
          </w:p>
          <w:p w:rsidR="00000000" w:rsidRPr="004732F1" w:rsidP="004732F1">
            <w:pPr>
              <w:pStyle w:val="ListBullet"/>
            </w:pPr>
            <w:r w:rsidRPr="004732F1">
              <w:t>safety and security requirements of the customer airline</w:t>
            </w:r>
          </w:p>
          <w:p w:rsidR="00000000" w:rsidRPr="004732F1" w:rsidP="004732F1">
            <w:pPr>
              <w:pStyle w:val="ListBullet"/>
            </w:pPr>
            <w:r w:rsidRPr="004732F1">
              <w:t>workplace procedures and standards for contracted services involved.</w:t>
            </w:r>
          </w:p>
        </w:tc>
      </w:tr>
    </w:tbl>
    <w:p w:rsidR="00000000" w:rsidRPr="004732F1" w:rsidP="004732F1">
      <w:pPr>
        <w:pStyle w:val="NoPaddingFontSize1"/>
      </w:pPr>
    </w:p>
    <w:p w:rsidR="00000000" w:rsidRPr="004732F1" w:rsidP="004732F1">
      <w:pPr>
        <w:pStyle w:val="AllowPageBreak"/>
      </w:pPr>
    </w:p>
    <w:p w:rsidR="00000000" w:rsidRPr="004732F1" w:rsidP="004732F1">
      <w:pPr>
        <w:pStyle w:val="Heading1"/>
      </w:pPr>
      <w:bookmarkStart w:id="14" w:name="O_1026842"/>
      <w:bookmarkEnd w:id="14"/>
      <w:r w:rsidRPr="004732F1">
        <w:t>Assessment Conditions</w:t>
      </w:r>
    </w:p>
    <w:tbl>
      <w:tblPr>
        <w:tblW w:w="9497" w:type="dxa"/>
        <w:tblLayout w:type="fixed"/>
        <w:tblCellMar>
          <w:left w:w="62" w:type="dxa"/>
          <w:right w:w="62" w:type="dxa"/>
        </w:tblCellMar>
        <w:tblLook w:val="0000"/>
      </w:tblPr>
      <w:tblGrid>
        <w:gridCol w:w="9497"/>
      </w:tblGrid>
      <w:tr w:rsidTr="004732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32F1" w:rsidP="004732F1">
            <w:pPr>
              <w:pStyle w:val="BodyText"/>
            </w:pPr>
            <w:r w:rsidRPr="004732F1">
              <w:t xml:space="preserve">Assessors must hold credentials specified within the Standards for Registered Training Organisations current at the time of assessment. </w:t>
            </w:r>
          </w:p>
          <w:p w:rsidR="00000000" w:rsidRPr="004732F1" w:rsidP="004732F1">
            <w:pPr>
              <w:pStyle w:val="BodyText"/>
            </w:pPr>
            <w:r w:rsidRPr="004732F1">
              <w:t>Assessm</w:t>
            </w:r>
            <w:r w:rsidRPr="004732F1">
              <w:t>ent must satisfy the Principles of Assessment and Rules of Evidence and all regulatory requirements included within the Standards for Registered Training Organisations current at the time of assessment.</w:t>
            </w:r>
          </w:p>
          <w:p w:rsidR="00000000" w:rsidRPr="004732F1" w:rsidP="004732F1">
            <w:pPr>
              <w:pStyle w:val="BodyText"/>
            </w:pPr>
            <w:r w:rsidRPr="004732F1">
              <w:t>Assessment processes and techniques must be appropria</w:t>
            </w:r>
            <w:r w:rsidRPr="004732F1">
              <w:t>te to the language, literacy and numeracy requirements of the work being performed and the needs of the candidate.</w:t>
            </w:r>
          </w:p>
          <w:p w:rsidR="00000000" w:rsidRPr="004732F1" w:rsidP="004732F1">
            <w:pPr>
              <w:pStyle w:val="BodyText"/>
            </w:pPr>
            <w:r w:rsidRPr="004732F1">
              <w:t>Assessment must occur in workplace operational situations. Where this is not appropriate, assessment must occur in simulated workplace operat</w:t>
            </w:r>
            <w:r w:rsidRPr="004732F1">
              <w:t>ional situations that reflect workplace conditions.</w:t>
            </w:r>
          </w:p>
          <w:p w:rsidR="00000000" w:rsidRPr="004732F1" w:rsidP="004732F1">
            <w:pPr>
              <w:pStyle w:val="BodyText"/>
            </w:pPr>
            <w:r w:rsidRPr="004732F1">
              <w:t>Resources for assessment must include access to:</w:t>
            </w:r>
          </w:p>
          <w:p w:rsidR="00000000" w:rsidRPr="004732F1" w:rsidP="004732F1">
            <w:pPr>
              <w:pStyle w:val="ListBullet"/>
            </w:pPr>
            <w:r w:rsidRPr="004732F1">
              <w:t>a range of relevant exercises, case studies and/or simulations</w:t>
            </w:r>
          </w:p>
          <w:p w:rsidR="00000000" w:rsidRPr="004732F1" w:rsidP="004732F1">
            <w:pPr>
              <w:pStyle w:val="ListBullet"/>
            </w:pPr>
            <w:r w:rsidRPr="004732F1">
              <w:t>relevant materials, tools, equipment and personal protective equipment currently used in in</w:t>
            </w:r>
            <w:r w:rsidRPr="004732F1">
              <w:t>dustry</w:t>
            </w:r>
          </w:p>
          <w:p w:rsidR="00000000" w:rsidRPr="004732F1" w:rsidP="004732F1">
            <w:pPr>
              <w:pStyle w:val="ListBullet"/>
            </w:pPr>
            <w:r w:rsidRPr="004732F1">
              <w:t>applicable documentation, including workplace procedures, regulations, codes of practice and operation manuals</w:t>
            </w:r>
          </w:p>
          <w:p w:rsidR="00000000" w:rsidRPr="004732F1" w:rsidP="004732F1">
            <w:pPr>
              <w:pStyle w:val="ListBullet"/>
            </w:pPr>
            <w:r w:rsidRPr="004732F1">
              <w:t>acceptable means of simulation assessment</w:t>
            </w:r>
          </w:p>
        </w:tc>
      </w:tr>
    </w:tbl>
    <w:p w:rsidR="00000000" w:rsidRPr="004732F1" w:rsidP="004732F1">
      <w:pPr>
        <w:pStyle w:val="NoPaddingFontSize1"/>
      </w:pPr>
    </w:p>
    <w:p w:rsidR="00000000" w:rsidRPr="004732F1" w:rsidP="004732F1">
      <w:pPr>
        <w:pStyle w:val="AllowPageBreak"/>
      </w:pPr>
    </w:p>
    <w:p w:rsidR="00000000" w:rsidRPr="004732F1" w:rsidP="004732F1">
      <w:pPr>
        <w:pStyle w:val="Heading1"/>
      </w:pPr>
      <w:bookmarkStart w:id="15" w:name="O_1026845"/>
      <w:bookmarkEnd w:id="15"/>
      <w:r w:rsidRPr="004732F1">
        <w:t>Links</w:t>
      </w:r>
    </w:p>
    <w:p w:rsidR="00000000" w:rsidRPr="004732F1" w:rsidP="00733649">
      <w:pPr>
        <w:pStyle w:val="BodyText"/>
      </w:pPr>
      <w:r w:rsidRPr="004732F1">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AB4737">
        <w:rPr>
          <w:rStyle w:val="Hyperlink"/>
        </w:rPr>
        <w:t>https://vetnet.gov.au/Pages/TrainingDocs.aspx?q=4725260a-0af3-4daf-912b-ef1c2f3e5816</w:t>
      </w:r>
      <w:r>
        <w:fldChar w:fldCharType="end"/>
      </w:r>
    </w:p>
    <w:p w:rsidR="00000000" w:rsidRPr="004732F1" w:rsidP="004732F1"/>
    <w:sectPr w:rsidSect="004732F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2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2F1" w:rsidRPr="00733649" w:rsidP="007336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2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649" w:rsidP="004732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33649" w:rsidP="004732F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33649" w:rsidP="004732F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2F1" w:rsidP="004732F1">
    <w:pPr>
      <w:pStyle w:val="Footer"/>
      <w:framePr w:wrap="around"/>
    </w:pPr>
    <w:r>
      <w:fldChar w:fldCharType="begin"/>
    </w:r>
    <w:r>
      <w:instrText xml:space="preserve"> DOCPROPERTY  Subject  \* MERGEFORMAT </w:instrText>
    </w:r>
    <w:r>
      <w:fldChar w:fldCharType="separate"/>
    </w:r>
    <w:r w:rsidR="00733649">
      <w:t>Approved</w:t>
    </w:r>
    <w:r w:rsidR="00733649">
      <w:fldChar w:fldCharType="end"/>
    </w:r>
    <w:r>
      <w:tab/>
      <w:t xml:space="preserve">Page </w:t>
    </w:r>
    <w:r>
      <w:fldChar w:fldCharType="begin"/>
    </w:r>
    <w:r>
      <w:instrText xml:space="preserve"> PAGE  \* Arabic  \* MERGEFORMAT </w:instrText>
    </w:r>
    <w:r>
      <w:fldChar w:fldCharType="separate"/>
    </w:r>
    <w:r w:rsidR="0073364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33649">
      <w:rPr>
        <w:noProof/>
      </w:rPr>
      <w:t>4</w:t>
    </w:r>
    <w:r>
      <w:rPr>
        <w:noProof/>
      </w:rPr>
      <w:fldChar w:fldCharType="end"/>
    </w:r>
  </w:p>
  <w:p w:rsidR="004732F1" w:rsidP="004732F1">
    <w:pPr>
      <w:pStyle w:val="Footer"/>
      <w:framePr w:wrap="around"/>
    </w:pPr>
    <w:r>
      <w:t xml:space="preserve">© Commonwealth of Australia, </w:t>
    </w:r>
    <w:r>
      <w:fldChar w:fldCharType="begin"/>
    </w:r>
    <w:r>
      <w:instrText xml:space="preserve"> DATE  \@ "yyyy"  \* MERGEFORMAT </w:instrText>
    </w:r>
    <w:r>
      <w:fldChar w:fldCharType="separate"/>
    </w:r>
    <w:r w:rsidR="00733649">
      <w:rPr>
        <w:noProof/>
      </w:rPr>
      <w:t>2025</w:t>
    </w:r>
    <w:r>
      <w:fldChar w:fldCharType="end"/>
    </w:r>
    <w:r>
      <w:tab/>
    </w:r>
    <w:r>
      <w:fldChar w:fldCharType="begin"/>
    </w:r>
    <w:r>
      <w:instrText xml:space="preserve"> DOCPROPERTY  Author  \* MERGEFORMAT </w:instrText>
    </w:r>
    <w:r>
      <w:fldChar w:fldCharType="separate"/>
    </w:r>
    <w:r w:rsidR="00733649">
      <w:t>Industry Skills Australia</w:t>
    </w:r>
    <w:r w:rsidR="00733649">
      <w:fldChar w:fldCharType="end"/>
    </w:r>
  </w:p>
  <w:p w:rsidR="004732F1" w:rsidP="004732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2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6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32F1" w:rsidRPr="00733649" w:rsidP="007336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2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649" w:rsidRPr="002D2AF8" w:rsidP="004732F1">
    <w:pPr>
      <w:pStyle w:val="Header"/>
      <w:framePr w:wrap="around"/>
    </w:pPr>
    <w:r>
      <w:fldChar w:fldCharType="begin"/>
    </w:r>
    <w:r>
      <w:instrText xml:space="preserve"> TITLE   \* MERGEFORMAT </w:instrText>
    </w:r>
    <w:r>
      <w:fldChar w:fldCharType="separate"/>
    </w:r>
    <w:r>
      <w:t>AVIR0001 Service customer airline contracts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33649" w:rsidP="004732F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2F1" w:rsidRPr="002D2AF8" w:rsidP="004732F1">
    <w:pPr>
      <w:pStyle w:val="Header"/>
      <w:framePr w:wrap="around"/>
    </w:pPr>
    <w:r>
      <w:fldChar w:fldCharType="begin"/>
    </w:r>
    <w:r>
      <w:instrText xml:space="preserve"> TITLE   \* MERGEFORMAT </w:instrText>
    </w:r>
    <w:r>
      <w:fldChar w:fldCharType="separate"/>
    </w:r>
    <w:r w:rsidR="00733649">
      <w:t>AVIR0001 Service customer airline contracts</w:t>
    </w:r>
    <w:r w:rsidR="00733649">
      <w:fldChar w:fldCharType="end"/>
    </w:r>
    <w:r>
      <w:tab/>
      <w:t xml:space="preserve">Date this document was generated: </w:t>
    </w:r>
    <w:r>
      <w:fldChar w:fldCharType="begin"/>
    </w:r>
    <w:r>
      <w:instrText xml:space="preserve"> CREATEDATE  \@ "d MMMM yyyy"  \* MERGEFORMAT </w:instrText>
    </w:r>
    <w:r>
      <w:fldChar w:fldCharType="separate"/>
    </w:r>
    <w:r w:rsidR="00733649">
      <w:rPr>
        <w:noProof/>
      </w:rPr>
      <w:t>2 March 2025</w:t>
    </w:r>
    <w:r>
      <w:fldChar w:fldCharType="end"/>
    </w:r>
  </w:p>
  <w:p w:rsidR="004732F1" w:rsidP="004732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D67B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78FE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5C6E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32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32F1"/>
    <w:pPr>
      <w:spacing w:before="360" w:after="60"/>
      <w:outlineLvl w:val="0"/>
    </w:pPr>
    <w:rPr>
      <w:sz w:val="32"/>
    </w:rPr>
  </w:style>
  <w:style w:type="paragraph" w:styleId="Heading2">
    <w:name w:val="heading 2"/>
    <w:basedOn w:val="HeadingBase"/>
    <w:next w:val="BodyText"/>
    <w:link w:val="Heading2Char"/>
    <w:qFormat/>
    <w:rsid w:val="004732F1"/>
    <w:pPr>
      <w:keepLines/>
      <w:spacing w:before="240" w:after="120"/>
      <w:outlineLvl w:val="1"/>
    </w:pPr>
    <w:rPr>
      <w:sz w:val="28"/>
      <w:szCs w:val="40"/>
    </w:rPr>
  </w:style>
  <w:style w:type="paragraph" w:styleId="Heading3">
    <w:name w:val="heading 3"/>
    <w:basedOn w:val="HeadingBase"/>
    <w:next w:val="BodyText"/>
    <w:link w:val="Heading3Char"/>
    <w:qFormat/>
    <w:rsid w:val="004732F1"/>
    <w:pPr>
      <w:spacing w:before="180" w:after="120"/>
      <w:outlineLvl w:val="2"/>
    </w:pPr>
    <w:rPr>
      <w:spacing w:val="-10"/>
      <w:kern w:val="32"/>
    </w:rPr>
  </w:style>
  <w:style w:type="paragraph" w:styleId="Heading4">
    <w:name w:val="heading 4"/>
    <w:basedOn w:val="HeadingBase"/>
    <w:next w:val="BodyText"/>
    <w:link w:val="Heading4Char"/>
    <w:qFormat/>
    <w:rsid w:val="004732F1"/>
    <w:pPr>
      <w:spacing w:before="160" w:after="120"/>
      <w:outlineLvl w:val="3"/>
    </w:pPr>
    <w:rPr>
      <w:sz w:val="22"/>
    </w:rPr>
  </w:style>
  <w:style w:type="paragraph" w:styleId="Heading5">
    <w:name w:val="heading 5"/>
    <w:basedOn w:val="HeadingBase"/>
    <w:next w:val="Normal"/>
    <w:link w:val="Heading5Char"/>
    <w:qFormat/>
    <w:rsid w:val="004732F1"/>
    <w:pPr>
      <w:spacing w:before="80"/>
      <w:outlineLvl w:val="4"/>
    </w:pPr>
    <w:rPr>
      <w:color w:val="918585"/>
      <w:sz w:val="20"/>
    </w:rPr>
  </w:style>
  <w:style w:type="paragraph" w:styleId="Heading6">
    <w:name w:val="heading 6"/>
    <w:basedOn w:val="HeadingBase"/>
    <w:next w:val="Normal"/>
    <w:link w:val="Heading6Char"/>
    <w:qFormat/>
    <w:rsid w:val="004732F1"/>
    <w:pPr>
      <w:spacing w:before="60"/>
      <w:outlineLvl w:val="5"/>
    </w:pPr>
    <w:rPr>
      <w:color w:val="918585"/>
      <w:sz w:val="20"/>
    </w:rPr>
  </w:style>
  <w:style w:type="paragraph" w:styleId="Heading7">
    <w:name w:val="heading 7"/>
    <w:basedOn w:val="Normal"/>
    <w:next w:val="Normal"/>
    <w:link w:val="Heading7Char"/>
    <w:qFormat/>
    <w:rsid w:val="004732F1"/>
    <w:pPr>
      <w:ind w:left="720"/>
      <w:outlineLvl w:val="6"/>
    </w:pPr>
    <w:rPr>
      <w:i/>
    </w:rPr>
  </w:style>
  <w:style w:type="paragraph" w:styleId="Heading8">
    <w:name w:val="heading 8"/>
    <w:basedOn w:val="Normal"/>
    <w:next w:val="Normal"/>
    <w:link w:val="Heading8Char"/>
    <w:qFormat/>
    <w:rsid w:val="004732F1"/>
    <w:pPr>
      <w:ind w:left="720"/>
      <w:outlineLvl w:val="7"/>
    </w:pPr>
    <w:rPr>
      <w:i/>
    </w:rPr>
  </w:style>
  <w:style w:type="paragraph" w:styleId="Heading9">
    <w:name w:val="heading 9"/>
    <w:basedOn w:val="Normal"/>
    <w:next w:val="Normal"/>
    <w:link w:val="Heading9Char"/>
    <w:qFormat/>
    <w:rsid w:val="004732F1"/>
    <w:pPr>
      <w:ind w:left="720"/>
      <w:outlineLvl w:val="8"/>
    </w:pPr>
    <w:rPr>
      <w:i/>
    </w:rPr>
  </w:style>
  <w:style w:type="character" w:default="1" w:styleId="DefaultParagraphFont">
    <w:name w:val="Default Paragraph Font"/>
    <w:uiPriority w:val="1"/>
    <w:unhideWhenUsed/>
    <w:rsid w:val="004732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32F1"/>
  </w:style>
  <w:style w:type="character" w:customStyle="1" w:styleId="Heading1Char">
    <w:name w:val="Heading 1 Char"/>
    <w:basedOn w:val="DefaultParagraphFont"/>
    <w:link w:val="Heading1"/>
    <w:rsid w:val="004732F1"/>
    <w:rPr>
      <w:rFonts w:ascii="Times New Roman" w:eastAsia="Times New Roman" w:hAnsi="Times New Roman" w:cs="Times New Roman"/>
      <w:b/>
      <w:sz w:val="32"/>
      <w:szCs w:val="20"/>
      <w:lang w:eastAsia="en-US"/>
    </w:rPr>
  </w:style>
  <w:style w:type="paragraph" w:styleId="BodyText">
    <w:name w:val="Body Text"/>
    <w:basedOn w:val="Normal"/>
    <w:link w:val="BodyTextChar"/>
    <w:rsid w:val="004732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32F1"/>
    <w:rPr>
      <w:rFonts w:ascii="Times New Roman" w:eastAsia="Times New Roman" w:hAnsi="Times New Roman" w:cs="Times New Roman"/>
      <w:sz w:val="24"/>
      <w:lang w:eastAsia="en-US"/>
    </w:rPr>
  </w:style>
  <w:style w:type="paragraph" w:styleId="ListBullet">
    <w:name w:val="List Bullet"/>
    <w:basedOn w:val="List"/>
    <w:rsid w:val="004732F1"/>
    <w:pPr>
      <w:numPr>
        <w:numId w:val="12"/>
      </w:numPr>
      <w:tabs>
        <w:tab w:val="clear" w:pos="340"/>
      </w:tabs>
      <w:spacing w:before="40" w:after="40"/>
    </w:pPr>
  </w:style>
  <w:style w:type="character" w:customStyle="1" w:styleId="SpecialBold">
    <w:name w:val="Special Bold"/>
    <w:basedOn w:val="DefaultParagraphFont"/>
    <w:rsid w:val="004732F1"/>
    <w:rPr>
      <w:b/>
      <w:spacing w:val="0"/>
    </w:rPr>
  </w:style>
  <w:style w:type="paragraph" w:styleId="ListBullet2">
    <w:name w:val="List Bullet 2"/>
    <w:basedOn w:val="List2"/>
    <w:rsid w:val="004732F1"/>
    <w:pPr>
      <w:numPr>
        <w:numId w:val="13"/>
      </w:numPr>
      <w:tabs>
        <w:tab w:val="clear" w:pos="680"/>
      </w:tabs>
    </w:pPr>
  </w:style>
  <w:style w:type="paragraph" w:customStyle="1" w:styleId="SuperHeading">
    <w:name w:val="SuperHeading"/>
    <w:basedOn w:val="Normal"/>
    <w:rsid w:val="004732F1"/>
    <w:pPr>
      <w:spacing w:before="240" w:after="120"/>
      <w:outlineLvl w:val="0"/>
    </w:pPr>
    <w:rPr>
      <w:rFonts w:ascii="Times New Roman" w:hAnsi="Times New Roman"/>
      <w:b/>
      <w:sz w:val="32"/>
    </w:rPr>
  </w:style>
  <w:style w:type="paragraph" w:customStyle="1" w:styleId="AllowPageBreak">
    <w:name w:val="AllowPageBreak"/>
    <w:rsid w:val="004732F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732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32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32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32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32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32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32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32F1"/>
    <w:rPr>
      <w:rFonts w:ascii="Courier New" w:eastAsia="Times New Roman" w:hAnsi="Courier New" w:cs="Times New Roman"/>
      <w:i/>
      <w:szCs w:val="20"/>
      <w:lang w:eastAsia="en-US"/>
    </w:rPr>
  </w:style>
  <w:style w:type="paragraph" w:customStyle="1" w:styleId="HeadingBase">
    <w:name w:val="Heading Base"/>
    <w:rsid w:val="004732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32F1"/>
    <w:pPr>
      <w:tabs>
        <w:tab w:val="right" w:leader="dot" w:pos="9072"/>
      </w:tabs>
      <w:ind w:left="567"/>
    </w:pPr>
    <w:rPr>
      <w:szCs w:val="22"/>
    </w:rPr>
  </w:style>
  <w:style w:type="paragraph" w:customStyle="1" w:styleId="TOCBase">
    <w:name w:val="TOC Base"/>
    <w:rsid w:val="004732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32F1"/>
    <w:pPr>
      <w:tabs>
        <w:tab w:val="right" w:leader="dot" w:pos="9072"/>
      </w:tabs>
      <w:spacing w:before="40" w:after="40"/>
      <w:ind w:left="284"/>
    </w:pPr>
    <w:rPr>
      <w:rFonts w:ascii="Times New Roman" w:hAnsi="Times New Roman"/>
    </w:rPr>
  </w:style>
  <w:style w:type="paragraph" w:styleId="TOC1">
    <w:name w:val="toc 1"/>
    <w:basedOn w:val="TOCBase"/>
    <w:next w:val="Normal"/>
    <w:rsid w:val="004732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32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32F1"/>
    <w:rPr>
      <w:rFonts w:ascii="Times New Roman" w:eastAsia="Times New Roman" w:hAnsi="Times New Roman" w:cs="Times New Roman"/>
      <w:sz w:val="16"/>
      <w:lang w:eastAsia="en-US"/>
    </w:rPr>
  </w:style>
  <w:style w:type="paragraph" w:styleId="Title">
    <w:name w:val="Title"/>
    <w:basedOn w:val="HeadingBase"/>
    <w:link w:val="TitleChar"/>
    <w:qFormat/>
    <w:rsid w:val="004732F1"/>
    <w:pPr>
      <w:spacing w:before="5040"/>
      <w:jc w:val="center"/>
    </w:pPr>
    <w:rPr>
      <w:sz w:val="48"/>
      <w:szCs w:val="72"/>
      <w:lang w:val="en-US"/>
    </w:rPr>
  </w:style>
  <w:style w:type="character" w:customStyle="1" w:styleId="TitleChar">
    <w:name w:val="Title Char"/>
    <w:basedOn w:val="DefaultParagraphFont"/>
    <w:link w:val="Title"/>
    <w:rsid w:val="004732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32F1"/>
    <w:pPr>
      <w:tabs>
        <w:tab w:val="left" w:pos="3600"/>
        <w:tab w:val="left" w:pos="3958"/>
      </w:tabs>
    </w:pPr>
  </w:style>
  <w:style w:type="paragraph" w:styleId="List">
    <w:name w:val="List"/>
    <w:basedOn w:val="BodyText"/>
    <w:next w:val="BodyText"/>
    <w:rsid w:val="004732F1"/>
    <w:pPr>
      <w:tabs>
        <w:tab w:val="left" w:pos="340"/>
      </w:tabs>
      <w:spacing w:before="60" w:after="60"/>
      <w:ind w:left="340" w:hanging="340"/>
    </w:pPr>
  </w:style>
  <w:style w:type="paragraph" w:customStyle="1" w:styleId="Note">
    <w:name w:val="Note"/>
    <w:basedOn w:val="BodyText"/>
    <w:rsid w:val="004732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32F1"/>
    <w:pPr>
      <w:framePr w:wrap="auto" w:hAnchor="text" w:y="6049"/>
    </w:pPr>
    <w:rPr>
      <w:color w:val="000000"/>
      <w:sz w:val="40"/>
    </w:rPr>
  </w:style>
  <w:style w:type="paragraph" w:customStyle="1" w:styleId="TOCTitle">
    <w:name w:val="TOCTitle"/>
    <w:basedOn w:val="Heading1"/>
    <w:rsid w:val="004732F1"/>
    <w:pPr>
      <w:spacing w:after="240"/>
      <w:jc w:val="center"/>
      <w:outlineLvl w:val="9"/>
    </w:pPr>
    <w:rPr>
      <w:caps/>
    </w:rPr>
  </w:style>
  <w:style w:type="paragraph" w:customStyle="1" w:styleId="Version">
    <w:name w:val="Version"/>
    <w:rsid w:val="004732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32F1"/>
    <w:pPr>
      <w:keepNext w:val="0"/>
      <w:tabs>
        <w:tab w:val="right" w:pos="4176"/>
      </w:tabs>
      <w:ind w:left="198" w:hanging="198"/>
    </w:pPr>
    <w:rPr>
      <w:rFonts w:ascii="Garamond" w:hAnsi="Garamond"/>
    </w:rPr>
  </w:style>
  <w:style w:type="paragraph" w:styleId="IndexHeading">
    <w:name w:val="index heading"/>
    <w:basedOn w:val="Normal"/>
    <w:next w:val="Index1"/>
    <w:semiHidden/>
    <w:rsid w:val="004732F1"/>
    <w:pPr>
      <w:spacing w:before="120" w:after="120"/>
    </w:pPr>
    <w:rPr>
      <w:rFonts w:ascii="Arial" w:hAnsi="Arial"/>
      <w:b/>
      <w:color w:val="918585"/>
      <w:sz w:val="24"/>
    </w:rPr>
  </w:style>
  <w:style w:type="paragraph" w:styleId="Header">
    <w:name w:val="header"/>
    <w:basedOn w:val="Normal"/>
    <w:link w:val="HeaderChar"/>
    <w:rsid w:val="004732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32F1"/>
    <w:rPr>
      <w:rFonts w:ascii="Times New Roman" w:eastAsia="Times New Roman" w:hAnsi="Times New Roman" w:cs="Times New Roman"/>
      <w:sz w:val="16"/>
      <w:szCs w:val="20"/>
      <w:lang w:val="en-GB" w:eastAsia="en-US"/>
    </w:rPr>
  </w:style>
  <w:style w:type="paragraph" w:customStyle="1" w:styleId="Chapter">
    <w:name w:val="Chapter"/>
    <w:basedOn w:val="Normal"/>
    <w:rsid w:val="004732F1"/>
    <w:pPr>
      <w:spacing w:before="240"/>
    </w:pPr>
    <w:rPr>
      <w:rFonts w:ascii="Times New Roman" w:hAnsi="Times New Roman"/>
      <w:smallCaps/>
      <w:spacing w:val="80"/>
      <w:sz w:val="28"/>
    </w:rPr>
  </w:style>
  <w:style w:type="paragraph" w:customStyle="1" w:styleId="InChapter">
    <w:name w:val="InChapter"/>
    <w:basedOn w:val="Heading3"/>
    <w:rsid w:val="004732F1"/>
    <w:pPr>
      <w:spacing w:after="240"/>
      <w:outlineLvl w:val="9"/>
    </w:pPr>
    <w:rPr>
      <w:noProof/>
    </w:rPr>
  </w:style>
  <w:style w:type="paragraph" w:styleId="Index2">
    <w:name w:val="index 2"/>
    <w:basedOn w:val="Normal"/>
    <w:next w:val="Normal"/>
    <w:semiHidden/>
    <w:rsid w:val="004732F1"/>
    <w:pPr>
      <w:tabs>
        <w:tab w:val="right" w:pos="4176"/>
      </w:tabs>
      <w:ind w:left="568" w:hanging="284"/>
    </w:pPr>
    <w:rPr>
      <w:rFonts w:ascii="Garamond" w:hAnsi="Garamond"/>
    </w:rPr>
  </w:style>
  <w:style w:type="paragraph" w:customStyle="1" w:styleId="Byline">
    <w:name w:val="Byline"/>
    <w:rsid w:val="004732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32F1"/>
    <w:pPr>
      <w:tabs>
        <w:tab w:val="clear" w:pos="3600"/>
        <w:tab w:val="clear" w:pos="3958"/>
      </w:tabs>
      <w:jc w:val="right"/>
    </w:pPr>
  </w:style>
  <w:style w:type="character" w:styleId="Emphasis">
    <w:name w:val="Emphasis"/>
    <w:basedOn w:val="DefaultParagraphFont"/>
    <w:qFormat/>
    <w:rsid w:val="004732F1"/>
    <w:rPr>
      <w:i/>
    </w:rPr>
  </w:style>
  <w:style w:type="paragraph" w:styleId="Caption">
    <w:name w:val="caption"/>
    <w:basedOn w:val="BodyText"/>
    <w:next w:val="Normal"/>
    <w:qFormat/>
    <w:rsid w:val="004732F1"/>
    <w:pPr>
      <w:framePr w:w="2268" w:hSpace="181" w:vSpace="181" w:wrap="around" w:vAnchor="text" w:hAnchor="page" w:x="1135" w:y="285" w:anchorLock="1"/>
    </w:pPr>
    <w:rPr>
      <w:i/>
    </w:rPr>
  </w:style>
  <w:style w:type="paragraph" w:customStyle="1" w:styleId="MiniTOCTitle">
    <w:name w:val="MiniTOCTitle"/>
    <w:basedOn w:val="Heading4"/>
    <w:rsid w:val="004732F1"/>
    <w:pPr>
      <w:spacing w:before="240"/>
      <w:outlineLvl w:val="9"/>
    </w:pPr>
    <w:rPr>
      <w:noProof/>
      <w:sz w:val="24"/>
    </w:rPr>
  </w:style>
  <w:style w:type="paragraph" w:customStyle="1" w:styleId="MiniTOCItem">
    <w:name w:val="MiniTOCItem"/>
    <w:basedOn w:val="ListBullet"/>
    <w:rsid w:val="004732F1"/>
    <w:pPr>
      <w:numPr>
        <w:numId w:val="0"/>
      </w:numPr>
      <w:tabs>
        <w:tab w:val="right" w:leader="dot" w:pos="6521"/>
      </w:tabs>
      <w:spacing w:before="0" w:after="0"/>
    </w:pPr>
  </w:style>
  <w:style w:type="paragraph" w:customStyle="1" w:styleId="TOFTitle">
    <w:name w:val="TOFTitle"/>
    <w:basedOn w:val="TOCTitle"/>
    <w:rsid w:val="004732F1"/>
  </w:style>
  <w:style w:type="paragraph" w:styleId="TableofFigures">
    <w:name w:val="table of figures"/>
    <w:basedOn w:val="Normal"/>
    <w:next w:val="Normal"/>
    <w:semiHidden/>
    <w:rsid w:val="004732F1"/>
    <w:pPr>
      <w:tabs>
        <w:tab w:val="right" w:leader="dot" w:pos="9072"/>
      </w:tabs>
      <w:ind w:left="970" w:hanging="403"/>
    </w:pPr>
    <w:rPr>
      <w:rFonts w:ascii="Times New Roman" w:hAnsi="Times New Roman"/>
      <w:b/>
    </w:rPr>
  </w:style>
  <w:style w:type="paragraph" w:styleId="ListNumber">
    <w:name w:val="List Number"/>
    <w:basedOn w:val="List"/>
    <w:rsid w:val="004732F1"/>
    <w:pPr>
      <w:numPr>
        <w:numId w:val="15"/>
      </w:numPr>
      <w:tabs>
        <w:tab w:val="clear" w:pos="340"/>
      </w:tabs>
    </w:pPr>
  </w:style>
  <w:style w:type="character" w:customStyle="1" w:styleId="WingdingSymbols">
    <w:name w:val="Wingding Symbols"/>
    <w:rsid w:val="004732F1"/>
    <w:rPr>
      <w:rFonts w:ascii="Wingdings" w:hAnsi="Wingdings"/>
    </w:rPr>
  </w:style>
  <w:style w:type="paragraph" w:customStyle="1" w:styleId="TableHeading">
    <w:name w:val="Table Heading"/>
    <w:basedOn w:val="HeadingBase"/>
    <w:rsid w:val="004732F1"/>
    <w:pPr>
      <w:keepLines/>
      <w:pBdr>
        <w:bottom w:val="single" w:sz="6" w:space="1" w:color="918585"/>
      </w:pBdr>
      <w:spacing w:before="240"/>
    </w:pPr>
  </w:style>
  <w:style w:type="character" w:customStyle="1" w:styleId="HotSpot">
    <w:name w:val="HotSpot"/>
    <w:rsid w:val="004732F1"/>
    <w:rPr>
      <w:color w:val="0033CC"/>
      <w:u w:val="none"/>
    </w:rPr>
  </w:style>
  <w:style w:type="paragraph" w:customStyle="1" w:styleId="BodyTextRight">
    <w:name w:val="Body Text Right"/>
    <w:basedOn w:val="BodyText"/>
    <w:rsid w:val="004732F1"/>
    <w:pPr>
      <w:spacing w:before="0" w:after="0"/>
      <w:jc w:val="right"/>
    </w:pPr>
  </w:style>
  <w:style w:type="paragraph" w:styleId="Index3">
    <w:name w:val="index 3"/>
    <w:basedOn w:val="ListNumber2"/>
    <w:next w:val="Normal"/>
    <w:semiHidden/>
    <w:rsid w:val="004732F1"/>
    <w:pPr>
      <w:numPr>
        <w:numId w:val="0"/>
      </w:numPr>
      <w:tabs>
        <w:tab w:val="right" w:leader="dot" w:pos="4176"/>
      </w:tabs>
    </w:pPr>
  </w:style>
  <w:style w:type="paragraph" w:styleId="ListNumber2">
    <w:name w:val="List Number 2"/>
    <w:basedOn w:val="List2"/>
    <w:rsid w:val="004732F1"/>
    <w:pPr>
      <w:numPr>
        <w:numId w:val="10"/>
      </w:numPr>
      <w:tabs>
        <w:tab w:val="clear" w:pos="1060"/>
      </w:tabs>
    </w:pPr>
  </w:style>
  <w:style w:type="paragraph" w:customStyle="1" w:styleId="MarginNote">
    <w:name w:val="Margin Note"/>
    <w:basedOn w:val="BodyText"/>
    <w:rsid w:val="004732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32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32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32F1"/>
    <w:rPr>
      <w:sz w:val="32"/>
    </w:rPr>
  </w:style>
  <w:style w:type="paragraph" w:customStyle="1" w:styleId="HeadingProcedure">
    <w:name w:val="Heading Procedure"/>
    <w:basedOn w:val="HeadingBase"/>
    <w:next w:val="Normal"/>
    <w:rsid w:val="004732F1"/>
    <w:pPr>
      <w:tabs>
        <w:tab w:val="left" w:pos="0"/>
      </w:tabs>
      <w:spacing w:before="120" w:after="60"/>
    </w:pPr>
    <w:rPr>
      <w:i/>
      <w:color w:val="918585"/>
      <w:sz w:val="22"/>
    </w:rPr>
  </w:style>
  <w:style w:type="paragraph" w:customStyle="1" w:styleId="TableBodyText">
    <w:name w:val="Table Body Text"/>
    <w:basedOn w:val="BodyText"/>
    <w:rsid w:val="004732F1"/>
    <w:pPr>
      <w:spacing w:before="60" w:after="60"/>
    </w:pPr>
  </w:style>
  <w:style w:type="paragraph" w:styleId="ListContinue">
    <w:name w:val="List Continue"/>
    <w:basedOn w:val="List"/>
    <w:rsid w:val="004732F1"/>
    <w:pPr>
      <w:ind w:firstLine="0"/>
    </w:pPr>
  </w:style>
  <w:style w:type="paragraph" w:customStyle="1" w:styleId="ListNote">
    <w:name w:val="List Note"/>
    <w:basedOn w:val="List"/>
    <w:rsid w:val="004732F1"/>
    <w:pPr>
      <w:pBdr>
        <w:top w:val="single" w:sz="6" w:space="2" w:color="918585"/>
        <w:bottom w:val="single" w:sz="6" w:space="2" w:color="918585"/>
      </w:pBdr>
      <w:tabs>
        <w:tab w:val="left" w:pos="1021"/>
      </w:tabs>
      <w:ind w:firstLine="0"/>
    </w:pPr>
  </w:style>
  <w:style w:type="paragraph" w:customStyle="1" w:styleId="Warning">
    <w:name w:val="Warning"/>
    <w:basedOn w:val="BodyText"/>
    <w:rsid w:val="004732F1"/>
    <w:pPr>
      <w:shd w:val="clear" w:color="auto" w:fill="D9D9D9"/>
      <w:tabs>
        <w:tab w:val="left" w:pos="992"/>
      </w:tabs>
      <w:ind w:left="119" w:right="119"/>
    </w:pPr>
    <w:rPr>
      <w:sz w:val="20"/>
    </w:rPr>
  </w:style>
  <w:style w:type="paragraph" w:customStyle="1" w:styleId="MarginIcons">
    <w:name w:val="Margin Icons"/>
    <w:basedOn w:val="BodyText"/>
    <w:rsid w:val="004732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32F1"/>
    <w:rPr>
      <w:rFonts w:ascii="Courier New" w:hAnsi="Courier New"/>
    </w:rPr>
  </w:style>
  <w:style w:type="paragraph" w:customStyle="1" w:styleId="NoteBullet">
    <w:name w:val="Note Bullet"/>
    <w:basedOn w:val="Note"/>
    <w:rsid w:val="004732F1"/>
    <w:pPr>
      <w:tabs>
        <w:tab w:val="clear" w:pos="680"/>
      </w:tabs>
      <w:spacing w:before="60" w:after="60"/>
    </w:pPr>
  </w:style>
  <w:style w:type="paragraph" w:customStyle="1" w:styleId="SubHeading2">
    <w:name w:val="SubHeading2"/>
    <w:basedOn w:val="HeadingBase"/>
    <w:rsid w:val="004732F1"/>
    <w:pPr>
      <w:spacing w:before="240" w:after="60"/>
    </w:pPr>
    <w:rPr>
      <w:sz w:val="20"/>
    </w:rPr>
  </w:style>
  <w:style w:type="paragraph" w:customStyle="1" w:styleId="SubHeading1">
    <w:name w:val="SubHeading1"/>
    <w:basedOn w:val="HeadingBase"/>
    <w:rsid w:val="004732F1"/>
    <w:pPr>
      <w:spacing w:before="240" w:after="60"/>
    </w:pPr>
    <w:rPr>
      <w:color w:val="918585"/>
      <w:sz w:val="22"/>
    </w:rPr>
  </w:style>
  <w:style w:type="paragraph" w:customStyle="1" w:styleId="SideHeading">
    <w:name w:val="Side Heading"/>
    <w:basedOn w:val="HeadingBase"/>
    <w:rsid w:val="004732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32F1"/>
    <w:pPr>
      <w:tabs>
        <w:tab w:val="num" w:pos="360"/>
      </w:tabs>
    </w:pPr>
  </w:style>
  <w:style w:type="paragraph" w:styleId="PlainText">
    <w:name w:val="Plain Text"/>
    <w:basedOn w:val="Normal"/>
    <w:link w:val="PlainTextChar"/>
    <w:rsid w:val="004732F1"/>
    <w:rPr>
      <w:sz w:val="20"/>
    </w:rPr>
  </w:style>
  <w:style w:type="character" w:customStyle="1" w:styleId="PlainTextChar">
    <w:name w:val="Plain Text Char"/>
    <w:basedOn w:val="DefaultParagraphFont"/>
    <w:link w:val="PlainText"/>
    <w:rsid w:val="004732F1"/>
    <w:rPr>
      <w:rFonts w:ascii="Courier New" w:eastAsia="Times New Roman" w:hAnsi="Courier New" w:cs="Times New Roman"/>
      <w:sz w:val="20"/>
      <w:szCs w:val="20"/>
      <w:lang w:eastAsia="en-US"/>
    </w:rPr>
  </w:style>
  <w:style w:type="character" w:customStyle="1" w:styleId="MenuOption">
    <w:name w:val="Menu Option"/>
    <w:basedOn w:val="DefaultParagraphFont"/>
    <w:rsid w:val="004732F1"/>
    <w:rPr>
      <w:b/>
      <w:smallCaps/>
    </w:rPr>
  </w:style>
  <w:style w:type="paragraph" w:customStyle="1" w:styleId="TableListNumber">
    <w:name w:val="Table List Number"/>
    <w:basedOn w:val="ListNumber"/>
    <w:rsid w:val="004732F1"/>
    <w:pPr>
      <w:numPr>
        <w:numId w:val="0"/>
      </w:numPr>
    </w:pPr>
  </w:style>
  <w:style w:type="paragraph" w:styleId="TOC4">
    <w:name w:val="toc 4"/>
    <w:basedOn w:val="TOCBase"/>
    <w:next w:val="Normal"/>
    <w:semiHidden/>
    <w:rsid w:val="004732F1"/>
    <w:pPr>
      <w:tabs>
        <w:tab w:val="right" w:leader="dot" w:pos="9071"/>
      </w:tabs>
      <w:ind w:left="1701"/>
    </w:pPr>
  </w:style>
  <w:style w:type="paragraph" w:customStyle="1" w:styleId="ListAlpha">
    <w:name w:val="List Alpha"/>
    <w:basedOn w:val="List"/>
    <w:rsid w:val="004732F1"/>
    <w:pPr>
      <w:numPr>
        <w:numId w:val="9"/>
      </w:numPr>
    </w:pPr>
  </w:style>
  <w:style w:type="paragraph" w:customStyle="1" w:styleId="ListAlpha2">
    <w:name w:val="List Alpha 2"/>
    <w:basedOn w:val="List2"/>
    <w:rsid w:val="004732F1"/>
    <w:pPr>
      <w:numPr>
        <w:numId w:val="8"/>
      </w:numPr>
    </w:pPr>
  </w:style>
  <w:style w:type="paragraph" w:styleId="List2">
    <w:name w:val="List 2"/>
    <w:basedOn w:val="BodyText"/>
    <w:rsid w:val="004732F1"/>
    <w:pPr>
      <w:tabs>
        <w:tab w:val="left" w:pos="680"/>
      </w:tabs>
      <w:spacing w:before="60" w:after="60"/>
      <w:ind w:left="680" w:hanging="340"/>
    </w:pPr>
  </w:style>
  <w:style w:type="paragraph" w:styleId="List3">
    <w:name w:val="List 3"/>
    <w:basedOn w:val="BodyText"/>
    <w:rsid w:val="004732F1"/>
    <w:pPr>
      <w:tabs>
        <w:tab w:val="left" w:pos="1021"/>
      </w:tabs>
      <w:spacing w:before="60" w:after="60"/>
      <w:ind w:left="1020" w:hanging="340"/>
    </w:pPr>
  </w:style>
  <w:style w:type="paragraph" w:styleId="List4">
    <w:name w:val="List 4"/>
    <w:basedOn w:val="BodyText"/>
    <w:rsid w:val="004732F1"/>
    <w:pPr>
      <w:tabs>
        <w:tab w:val="left" w:pos="1361"/>
      </w:tabs>
      <w:spacing w:before="60" w:after="60"/>
      <w:ind w:left="1361" w:hanging="340"/>
    </w:pPr>
  </w:style>
  <w:style w:type="paragraph" w:styleId="List5">
    <w:name w:val="List 5"/>
    <w:basedOn w:val="BodyText"/>
    <w:rsid w:val="004732F1"/>
    <w:pPr>
      <w:tabs>
        <w:tab w:val="left" w:pos="1701"/>
      </w:tabs>
      <w:spacing w:before="60" w:after="60"/>
      <w:ind w:left="1701" w:hanging="340"/>
    </w:pPr>
  </w:style>
  <w:style w:type="paragraph" w:styleId="ListBullet3">
    <w:name w:val="List Bullet 3"/>
    <w:basedOn w:val="List3"/>
    <w:rsid w:val="004732F1"/>
    <w:pPr>
      <w:numPr>
        <w:numId w:val="14"/>
      </w:numPr>
      <w:tabs>
        <w:tab w:val="clear" w:pos="1021"/>
      </w:tabs>
      <w:ind w:left="1037" w:hanging="357"/>
    </w:pPr>
  </w:style>
  <w:style w:type="paragraph" w:styleId="ListBullet4">
    <w:name w:val="List Bullet 4"/>
    <w:basedOn w:val="List4"/>
    <w:rsid w:val="004732F1"/>
    <w:pPr>
      <w:numPr>
        <w:numId w:val="3"/>
      </w:numPr>
      <w:tabs>
        <w:tab w:val="clear" w:pos="1361"/>
      </w:tabs>
    </w:pPr>
  </w:style>
  <w:style w:type="paragraph" w:styleId="ListBullet5">
    <w:name w:val="List Bullet 5"/>
    <w:basedOn w:val="List5"/>
    <w:rsid w:val="004732F1"/>
    <w:pPr>
      <w:numPr>
        <w:numId w:val="4"/>
      </w:numPr>
    </w:pPr>
  </w:style>
  <w:style w:type="paragraph" w:styleId="ListContinue2">
    <w:name w:val="List Continue 2"/>
    <w:basedOn w:val="List2"/>
    <w:rsid w:val="004732F1"/>
    <w:pPr>
      <w:ind w:firstLine="0"/>
    </w:pPr>
  </w:style>
  <w:style w:type="paragraph" w:styleId="ListContinue3">
    <w:name w:val="List Continue 3"/>
    <w:basedOn w:val="List3"/>
    <w:rsid w:val="004732F1"/>
    <w:pPr>
      <w:ind w:left="1021" w:firstLine="0"/>
    </w:pPr>
  </w:style>
  <w:style w:type="paragraph" w:styleId="ListContinue4">
    <w:name w:val="List Continue 4"/>
    <w:basedOn w:val="List4"/>
    <w:rsid w:val="004732F1"/>
    <w:pPr>
      <w:ind w:firstLine="0"/>
    </w:pPr>
  </w:style>
  <w:style w:type="paragraph" w:styleId="ListContinue5">
    <w:name w:val="List Continue 5"/>
    <w:basedOn w:val="List5"/>
    <w:rsid w:val="004732F1"/>
    <w:pPr>
      <w:ind w:firstLine="0"/>
    </w:pPr>
  </w:style>
  <w:style w:type="paragraph" w:styleId="ListNumber3">
    <w:name w:val="List Number 3"/>
    <w:basedOn w:val="List3"/>
    <w:rsid w:val="004732F1"/>
    <w:pPr>
      <w:numPr>
        <w:numId w:val="5"/>
      </w:numPr>
    </w:pPr>
  </w:style>
  <w:style w:type="paragraph" w:styleId="ListNumber4">
    <w:name w:val="List Number 4"/>
    <w:basedOn w:val="List4"/>
    <w:rsid w:val="004732F1"/>
    <w:pPr>
      <w:numPr>
        <w:numId w:val="6"/>
      </w:numPr>
    </w:pPr>
  </w:style>
  <w:style w:type="paragraph" w:styleId="ListNumber5">
    <w:name w:val="List Number 5"/>
    <w:basedOn w:val="List5"/>
    <w:rsid w:val="004732F1"/>
    <w:pPr>
      <w:numPr>
        <w:numId w:val="7"/>
      </w:numPr>
    </w:pPr>
  </w:style>
  <w:style w:type="paragraph" w:styleId="BlockText">
    <w:name w:val="Block Text"/>
    <w:basedOn w:val="Normal"/>
    <w:rsid w:val="004732F1"/>
    <w:pPr>
      <w:spacing w:after="120"/>
      <w:ind w:left="1440" w:right="1440"/>
    </w:pPr>
  </w:style>
  <w:style w:type="character" w:customStyle="1" w:styleId="Subscript">
    <w:name w:val="Subscript"/>
    <w:basedOn w:val="DefaultParagraphFont"/>
    <w:rsid w:val="004732F1"/>
    <w:rPr>
      <w:sz w:val="16"/>
      <w:vertAlign w:val="subscript"/>
    </w:rPr>
  </w:style>
  <w:style w:type="character" w:customStyle="1" w:styleId="Superscript">
    <w:name w:val="Superscript"/>
    <w:basedOn w:val="DefaultParagraphFont"/>
    <w:rsid w:val="004732F1"/>
    <w:rPr>
      <w:sz w:val="16"/>
      <w:vertAlign w:val="superscript"/>
    </w:rPr>
  </w:style>
  <w:style w:type="character" w:customStyle="1" w:styleId="Symbols">
    <w:name w:val="Symbols"/>
    <w:basedOn w:val="DefaultParagraphFont"/>
    <w:rsid w:val="004732F1"/>
    <w:rPr>
      <w:rFonts w:ascii="Symbol" w:hAnsi="Symbol"/>
    </w:rPr>
  </w:style>
  <w:style w:type="character" w:customStyle="1" w:styleId="MenuOptions">
    <w:name w:val="Menu Options"/>
    <w:basedOn w:val="DefaultParagraphFont"/>
    <w:rsid w:val="004732F1"/>
    <w:rPr>
      <w:rFonts w:ascii="Arial Narrow" w:hAnsi="Arial Narrow"/>
      <w:smallCaps/>
    </w:rPr>
  </w:style>
  <w:style w:type="character" w:customStyle="1" w:styleId="Buttons">
    <w:name w:val="Buttons"/>
    <w:basedOn w:val="DefaultParagraphFont"/>
    <w:rsid w:val="004732F1"/>
    <w:rPr>
      <w:b/>
    </w:rPr>
  </w:style>
  <w:style w:type="character" w:customStyle="1" w:styleId="Underlined">
    <w:name w:val="Underlined"/>
    <w:basedOn w:val="DefaultParagraphFont"/>
    <w:rsid w:val="004732F1"/>
    <w:rPr>
      <w:u w:val="single"/>
    </w:rPr>
  </w:style>
  <w:style w:type="paragraph" w:customStyle="1" w:styleId="TableBodyTextRight">
    <w:name w:val="Table Body Text Right"/>
    <w:basedOn w:val="TableBodyText"/>
    <w:rsid w:val="004732F1"/>
    <w:pPr>
      <w:widowControl w:val="0"/>
      <w:autoSpaceDE w:val="0"/>
      <w:autoSpaceDN w:val="0"/>
      <w:adjustRightInd w:val="0"/>
      <w:jc w:val="right"/>
    </w:pPr>
    <w:rPr>
      <w:rFonts w:cs="Arial"/>
      <w:szCs w:val="18"/>
    </w:rPr>
  </w:style>
  <w:style w:type="paragraph" w:customStyle="1" w:styleId="CopyrightText">
    <w:name w:val="Copyright Text"/>
    <w:basedOn w:val="BodyText"/>
    <w:rsid w:val="004732F1"/>
    <w:rPr>
      <w:sz w:val="18"/>
    </w:rPr>
  </w:style>
  <w:style w:type="paragraph" w:customStyle="1" w:styleId="BodySmallRight">
    <w:name w:val="Body Small Right"/>
    <w:basedOn w:val="BodyTextRight"/>
    <w:rsid w:val="004732F1"/>
    <w:rPr>
      <w:sz w:val="18"/>
      <w:szCs w:val="18"/>
    </w:rPr>
  </w:style>
  <w:style w:type="paragraph" w:customStyle="1" w:styleId="MarginEdition">
    <w:name w:val="Margin Edition"/>
    <w:basedOn w:val="MarginNote"/>
    <w:rsid w:val="004732F1"/>
    <w:pPr>
      <w:spacing w:before="0" w:after="0"/>
    </w:pPr>
    <w:rPr>
      <w:rFonts w:ascii="Times New Roman" w:hAnsi="Times New Roman"/>
      <w:color w:val="999999"/>
    </w:rPr>
  </w:style>
  <w:style w:type="paragraph" w:customStyle="1" w:styleId="Spacer">
    <w:name w:val="Spacer"/>
    <w:basedOn w:val="Normal"/>
    <w:rsid w:val="004732F1"/>
    <w:rPr>
      <w:sz w:val="2"/>
      <w:szCs w:val="2"/>
    </w:rPr>
  </w:style>
  <w:style w:type="character" w:customStyle="1" w:styleId="Small">
    <w:name w:val="Small"/>
    <w:basedOn w:val="DefaultParagraphFont"/>
    <w:rsid w:val="004732F1"/>
    <w:rPr>
      <w:sz w:val="16"/>
    </w:rPr>
  </w:style>
  <w:style w:type="paragraph" w:customStyle="1" w:styleId="WideTable">
    <w:name w:val="Wide Table"/>
    <w:basedOn w:val="Normal"/>
    <w:rsid w:val="004732F1"/>
    <w:pPr>
      <w:ind w:left="-1418"/>
    </w:pPr>
    <w:rPr>
      <w:sz w:val="2"/>
      <w:szCs w:val="2"/>
    </w:rPr>
  </w:style>
  <w:style w:type="character" w:styleId="PageNumber">
    <w:name w:val="page number"/>
    <w:basedOn w:val="DefaultParagraphFont"/>
    <w:rsid w:val="004732F1"/>
  </w:style>
  <w:style w:type="paragraph" w:styleId="Quote">
    <w:name w:val="Quote"/>
    <w:basedOn w:val="Heading1"/>
    <w:link w:val="QuoteChar"/>
    <w:qFormat/>
    <w:rsid w:val="004732F1"/>
    <w:rPr>
      <w:b w:val="0"/>
      <w:sz w:val="72"/>
      <w:szCs w:val="72"/>
      <w:lang w:val="en-NZ"/>
    </w:rPr>
  </w:style>
  <w:style w:type="character" w:customStyle="1" w:styleId="QuoteChar">
    <w:name w:val="Quote Char"/>
    <w:basedOn w:val="DefaultParagraphFont"/>
    <w:link w:val="Quote"/>
    <w:rsid w:val="004732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32F1"/>
    <w:pPr>
      <w:pageBreakBefore/>
    </w:pPr>
  </w:style>
  <w:style w:type="paragraph" w:customStyle="1" w:styleId="Border">
    <w:name w:val="Border"/>
    <w:basedOn w:val="Normal"/>
    <w:qFormat/>
    <w:rsid w:val="004732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32F1"/>
    <w:rPr>
      <w:b/>
      <w:bCs/>
      <w:i/>
      <w:iCs/>
      <w:color w:val="auto"/>
    </w:rPr>
  </w:style>
  <w:style w:type="paragraph" w:styleId="IntenseQuote">
    <w:name w:val="Intense Quote"/>
    <w:basedOn w:val="Normal"/>
    <w:next w:val="Normal"/>
    <w:link w:val="IntenseQuoteChar"/>
    <w:uiPriority w:val="30"/>
    <w:qFormat/>
    <w:rsid w:val="004732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32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32F1"/>
    <w:rPr>
      <w:smallCaps/>
      <w:color w:val="auto"/>
      <w:u w:val="single"/>
    </w:rPr>
  </w:style>
  <w:style w:type="character" w:styleId="IntenseReference">
    <w:name w:val="Intense Reference"/>
    <w:basedOn w:val="DefaultParagraphFont"/>
    <w:uiPriority w:val="32"/>
    <w:qFormat/>
    <w:rsid w:val="004732F1"/>
    <w:rPr>
      <w:b/>
      <w:bCs/>
      <w:smallCaps/>
      <w:color w:val="auto"/>
      <w:spacing w:val="5"/>
      <w:u w:val="single"/>
    </w:rPr>
  </w:style>
  <w:style w:type="paragraph" w:customStyle="1" w:styleId="2ColumnHeading">
    <w:name w:val="2Column Heading"/>
    <w:basedOn w:val="BodyText"/>
    <w:qFormat/>
    <w:rsid w:val="004732F1"/>
    <w:pPr>
      <w:spacing w:after="60"/>
      <w:ind w:left="-2268"/>
    </w:pPr>
    <w:rPr>
      <w:b/>
    </w:rPr>
  </w:style>
  <w:style w:type="paragraph" w:customStyle="1" w:styleId="Heading1TOC">
    <w:name w:val="Heading1 TOC"/>
    <w:basedOn w:val="Normal"/>
    <w:qFormat/>
    <w:rsid w:val="004732F1"/>
    <w:pPr>
      <w:spacing w:before="240" w:after="120"/>
    </w:pPr>
    <w:rPr>
      <w:rFonts w:ascii="Times New Roman" w:hAnsi="Times New Roman"/>
      <w:b/>
      <w:sz w:val="32"/>
    </w:rPr>
  </w:style>
  <w:style w:type="paragraph" w:customStyle="1" w:styleId="Heading2TOC">
    <w:name w:val="Heading2 TOC"/>
    <w:basedOn w:val="Normal"/>
    <w:qFormat/>
    <w:rsid w:val="004732F1"/>
    <w:pPr>
      <w:spacing w:before="240" w:after="60"/>
    </w:pPr>
    <w:rPr>
      <w:rFonts w:ascii="Times New Roman" w:hAnsi="Times New Roman"/>
      <w:b/>
      <w:sz w:val="28"/>
    </w:rPr>
  </w:style>
  <w:style w:type="character" w:customStyle="1" w:styleId="Underline">
    <w:name w:val="Underline"/>
    <w:basedOn w:val="DefaultParagraphFont"/>
    <w:qFormat/>
    <w:rsid w:val="004732F1"/>
    <w:rPr>
      <w:u w:val="single"/>
    </w:rPr>
  </w:style>
  <w:style w:type="character" w:customStyle="1" w:styleId="BoldandItalics">
    <w:name w:val="Bold and Italics"/>
    <w:qFormat/>
    <w:rsid w:val="004732F1"/>
    <w:rPr>
      <w:b/>
      <w:i/>
      <w:u w:val="none"/>
    </w:rPr>
  </w:style>
  <w:style w:type="paragraph" w:styleId="BalloonText">
    <w:name w:val="Balloon Text"/>
    <w:basedOn w:val="Normal"/>
    <w:link w:val="BalloonTextChar"/>
    <w:rsid w:val="004732F1"/>
    <w:rPr>
      <w:rFonts w:ascii="Tahoma" w:hAnsi="Tahoma" w:cs="Tahoma"/>
      <w:sz w:val="16"/>
      <w:szCs w:val="16"/>
    </w:rPr>
  </w:style>
  <w:style w:type="character" w:customStyle="1" w:styleId="BalloonTextChar">
    <w:name w:val="Balloon Text Char"/>
    <w:basedOn w:val="DefaultParagraphFont"/>
    <w:link w:val="BalloonText"/>
    <w:rsid w:val="004732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32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32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32F1"/>
    <w:rPr>
      <w:b/>
      <w:color w:val="660033"/>
      <w:spacing w:val="0"/>
    </w:rPr>
  </w:style>
  <w:style w:type="paragraph" w:customStyle="1" w:styleId="Nameditemlist">
    <w:name w:val="Named item list"/>
    <w:basedOn w:val="BodyText"/>
    <w:qFormat/>
    <w:rsid w:val="004732F1"/>
    <w:pPr>
      <w:tabs>
        <w:tab w:val="left" w:pos="2835"/>
      </w:tabs>
      <w:ind w:left="2835" w:hanging="2835"/>
    </w:pPr>
  </w:style>
  <w:style w:type="paragraph" w:customStyle="1" w:styleId="BodyTextnopadding">
    <w:name w:val="Body Text no padding"/>
    <w:basedOn w:val="BodyText"/>
    <w:qFormat/>
    <w:rsid w:val="004732F1"/>
    <w:pPr>
      <w:spacing w:before="0" w:after="0"/>
    </w:pPr>
  </w:style>
  <w:style w:type="paragraph" w:customStyle="1" w:styleId="BodyTextBold">
    <w:name w:val="Body Text Bold"/>
    <w:basedOn w:val="BodyText"/>
    <w:qFormat/>
    <w:rsid w:val="004732F1"/>
    <w:rPr>
      <w:b/>
    </w:rPr>
  </w:style>
  <w:style w:type="character" w:styleId="Hyperlink">
    <w:name w:val="Hyperlink"/>
    <w:basedOn w:val="DefaultParagraphFont"/>
    <w:uiPriority w:val="99"/>
    <w:unhideWhenUsed/>
    <w:rsid w:val="007336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1195</Words>
  <Characters>8188</Characters>
  <Application>Microsoft Office Word</Application>
  <DocSecurity>0</DocSecurity>
  <Lines>264</Lines>
  <Paragraphs>146</Paragraphs>
  <ScaleCrop>false</ScaleCrop>
  <Company>Author-it Software Corporation Ltd.</Company>
  <LinksUpToDate>false</LinksUpToDate>
  <CharactersWithSpaces>9237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AVIR0001 Service customer airline contracts</dc:title>
  <dc:subject>Approved</dc:subject>
  <dc:creator>Industry Skills Australia</dc:creator>
  <cp:keywords>Release: 1</cp:keywords>
  <dc:description>Review Date: 12 April 2008</dc:description>
  <cp:lastModifiedBy>HSD_TPCMSd.prod</cp:lastModifiedBy>
  <cp:revision>3</cp:revision>
  <dcterms:created xsi:type="dcterms:W3CDTF">2025-03-01T17:39:00Z</dcterms:created>
  <dcterms:modified xsi:type="dcterms:W3CDTF">2025-03-01T17:39:00Z</dcterms:modified>
</cp:coreProperties>
</file>