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E31" w:rsidP="001C1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AVIO4003 Implement airside access</w:t>
      </w:r>
      <w:r>
        <w:fldChar w:fldCharType="end"/>
      </w:r>
    </w:p>
    <w:p w:rsidR="001C1E31" w:rsidP="001C1E31">
      <w:pPr>
        <w:pStyle w:val="Version"/>
        <w:sectPr w:rsidSect="00911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1C24" w:rsidP="00911C24">
      <w:pPr>
        <w:pStyle w:val="SuperHeading"/>
      </w:pPr>
      <w:r w:rsidRPr="00911C24">
        <w:t>AVIO4003 Implement airside access</w:t>
      </w:r>
    </w:p>
    <w:p w:rsidR="00000000" w:rsidRPr="00911C24" w:rsidP="00911C24">
      <w:pPr>
        <w:pStyle w:val="Heading1"/>
      </w:pPr>
      <w:bookmarkStart w:id="1" w:name="O_1130080"/>
      <w:bookmarkEnd w:id="1"/>
      <w:r w:rsidRPr="00911C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Release 2. This is the second release of this unit of competency in the AVI Aviation Training Package.</w:t>
            </w:r>
          </w:p>
        </w:tc>
      </w:tr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Release 1. This is the first release of this unit of competency in the AVI Aviation Training Package.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2" w:name="O_1130079"/>
      <w:bookmarkEnd w:id="2"/>
      <w:r w:rsidRPr="00911C24">
        <w:t>Applicat</w:t>
      </w:r>
      <w:r w:rsidRPr="00911C24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 xml:space="preserve">This unit involves the skills and knowledge required to implement airside access in compliance with relevant regulatory requirements of the Civil Aviation Safety Authority (CASA) and other relevant authority. </w:t>
            </w:r>
          </w:p>
          <w:p w:rsidR="00000000" w:rsidRPr="00911C24" w:rsidP="00911C24">
            <w:pPr>
              <w:pStyle w:val="BodyText"/>
            </w:pPr>
            <w:r w:rsidRPr="00911C24">
              <w:t>It includes implementing airside access pr</w:t>
            </w:r>
            <w:r w:rsidRPr="00911C24">
              <w:t>ocedures and reporting on airside access.</w:t>
            </w:r>
          </w:p>
          <w:p w:rsidR="00000000" w:rsidRPr="00911C24" w:rsidP="00911C24">
            <w:pPr>
              <w:pStyle w:val="BodyText"/>
            </w:pPr>
            <w:r w:rsidRPr="00911C24">
              <w:t>This unit addresses aviation non-technical skill requirements (mental, social and personal-management abilities) related to aviation security duties of aviation personnel, and contributes to safe and effective perf</w:t>
            </w:r>
            <w:r w:rsidRPr="00911C24">
              <w:t>ormance in complex aviation operational environments.</w:t>
            </w:r>
          </w:p>
          <w:p w:rsidR="00000000" w:rsidRPr="00911C24" w:rsidP="00911C24">
            <w:pPr>
              <w:pStyle w:val="BodyText"/>
            </w:pPr>
            <w:r w:rsidRPr="00911C24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911C24" w:rsidP="00911C24">
            <w:pPr>
              <w:pStyle w:val="BodyText"/>
            </w:pPr>
            <w:r w:rsidRPr="00911C24">
              <w:t>Work is performed independ</w:t>
            </w:r>
            <w:r w:rsidRPr="00911C24">
              <w:t>ently or under limited supervision as a single operator or within a team environment.</w:t>
            </w:r>
          </w:p>
          <w:p w:rsidR="00000000" w:rsidRPr="00911C24" w:rsidP="00911C24">
            <w:pPr>
              <w:pStyle w:val="BodyText"/>
            </w:pPr>
            <w:r w:rsidRPr="00911C24">
              <w:t>Licensing, legislative, regulatory or certification requirements are applicable to this unit.</w:t>
            </w:r>
          </w:p>
          <w:p w:rsidR="00000000" w:rsidRPr="00911C24" w:rsidP="00911C24">
            <w:pPr>
              <w:pStyle w:val="BodyText"/>
            </w:pPr>
            <w:r w:rsidRPr="00911C24">
              <w:t>Use for Defence Aviation is to be in accordance with relevant Defence Orders</w:t>
            </w:r>
            <w:r w:rsidRPr="00911C24">
              <w:t>, instructions, publications and regulations.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3" w:name="O_1130078"/>
      <w:bookmarkEnd w:id="3"/>
      <w:r w:rsidRPr="00911C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Not applicable.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4" w:name="O_1130077"/>
      <w:bookmarkEnd w:id="4"/>
      <w:r w:rsidRPr="00911C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O – Security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5" w:name="O_1130076"/>
      <w:bookmarkEnd w:id="5"/>
      <w:r w:rsidRPr="00911C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Not applicable.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6" w:name="O_1130075"/>
      <w:bookmarkEnd w:id="6"/>
      <w:r w:rsidRPr="00911C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PERFORMANCE CRITERIA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Performance criteria describe the performance needed to demonstrate achievement of the element.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rPr>
                <w:rStyle w:val="SpecialBold"/>
              </w:rPr>
              <w:t>Implement airside access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Eligibility for access is determined in accordance with standard operating procedures (SOPs)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Access is permitted, denied or permitted with conditions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Vehicle or airside escorts are provided as required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Problems and irregularities that may occur when implementing airside access procedures are dealt with in accordance with workplace procedures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Appropriate records are maintained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rPr>
                <w:rStyle w:val="SpecialBold"/>
              </w:rPr>
              <w:t>Report on airside access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t>Reported access breaches are addressed i</w:t>
            </w:r>
            <w:r w:rsidRPr="00911C24">
              <w:t>n accordance with SOPs</w:t>
            </w:r>
          </w:p>
        </w:tc>
      </w:tr>
      <w:tr w:rsidTr="00911C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C24">
            <w:pPr>
              <w:pStyle w:val="BodyText"/>
              <w:rPr>
                <w:lang w:val="en-NZ"/>
              </w:rPr>
            </w:pPr>
            <w:r w:rsidRPr="00911C24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Recommendations and reports on access incidents are made to aerodrome management in accordance with SOPs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7" w:name="O_1130074"/>
      <w:bookmarkEnd w:id="7"/>
      <w:r w:rsidRPr="00911C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Found</w:t>
            </w:r>
            <w:r w:rsidRPr="00911C24">
              <w:t>ation skills essential to performance are explicit in the performance criteria of this unit of competency.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8" w:name="O_1130073"/>
      <w:bookmarkEnd w:id="8"/>
      <w:r w:rsidRPr="00911C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Range is restricted to essential operating conditions and any other variables essential to the work environment.</w:t>
            </w:r>
          </w:p>
          <w:p w:rsidR="00000000" w:rsidRPr="00911C24" w:rsidP="00911C24">
            <w:pPr>
              <w:pStyle w:val="BodyText"/>
            </w:pPr>
            <w:r w:rsidRPr="00911C24">
              <w:t>Non-essential conditions may be found in the AVI Aviation Training Package Companion Volume Implementation Guide.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9" w:name="O_1130072"/>
      <w:bookmarkEnd w:id="9"/>
      <w:r w:rsidRPr="00911C24">
        <w:t>Unit Map</w:t>
      </w:r>
      <w:r w:rsidRPr="00911C24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C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C24" w:rsidP="00911C24">
            <w:pPr>
              <w:pStyle w:val="BodyText"/>
            </w:pPr>
            <w:r w:rsidRPr="00911C24">
              <w:t>This unit replaces and is equivalent to AVIO4003A Implement airside access.</w:t>
            </w:r>
          </w:p>
        </w:tc>
      </w:tr>
    </w:tbl>
    <w:p w:rsidR="00000000" w:rsidRPr="00911C24" w:rsidP="00911C24">
      <w:pPr>
        <w:pStyle w:val="NoPaddingFontSize1"/>
      </w:pPr>
    </w:p>
    <w:p w:rsidR="00000000" w:rsidRPr="00911C24" w:rsidP="00911C24">
      <w:pPr>
        <w:pStyle w:val="AllowPageBreak"/>
      </w:pPr>
    </w:p>
    <w:p w:rsidR="00000000" w:rsidRPr="00911C24" w:rsidP="00911C24">
      <w:pPr>
        <w:pStyle w:val="Heading1"/>
      </w:pPr>
      <w:bookmarkStart w:id="10" w:name="O_1130081"/>
      <w:bookmarkEnd w:id="10"/>
      <w:r w:rsidRPr="00911C24">
        <w:t>Links</w:t>
      </w:r>
    </w:p>
    <w:p w:rsidR="00000000" w:rsidRPr="00911C24" w:rsidP="001C1E31">
      <w:pPr>
        <w:pStyle w:val="BodyText"/>
      </w:pPr>
      <w:r w:rsidRPr="00911C2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6111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11C24" w:rsidP="00911C24"/>
    <w:sectPr w:rsidSect="00911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24" w:rsidRPr="001C1E31" w:rsidP="001C1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31" w:rsidP="00911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E31" w:rsidP="00911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1E31" w:rsidP="00911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C24" w:rsidRPr="001C1E31" w:rsidP="001C1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31" w:rsidRPr="002D2AF8" w:rsidP="00911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AVIO4003 Implement airside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C1E31" w:rsidP="00911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C24"/>
  </w:style>
  <w:style w:type="character" w:customStyle="1" w:styleId="Heading1Char">
    <w:name w:val="Heading 1 Char"/>
    <w:basedOn w:val="DefaultParagraphFont"/>
    <w:link w:val="Heading1"/>
    <w:rsid w:val="00911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C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1C24"/>
    <w:rPr>
      <w:b/>
      <w:spacing w:val="0"/>
    </w:rPr>
  </w:style>
  <w:style w:type="paragraph" w:customStyle="1" w:styleId="SuperHeading">
    <w:name w:val="SuperHeading"/>
    <w:basedOn w:val="Normal"/>
    <w:rsid w:val="00911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1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C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1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C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C24"/>
    <w:rPr>
      <w:i/>
    </w:rPr>
  </w:style>
  <w:style w:type="paragraph" w:styleId="Caption">
    <w:name w:val="caption"/>
    <w:basedOn w:val="BodyText"/>
    <w:next w:val="Normal"/>
    <w:qFormat/>
    <w:rsid w:val="00911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C24"/>
  </w:style>
  <w:style w:type="paragraph" w:styleId="TableofFigures">
    <w:name w:val="table of figures"/>
    <w:basedOn w:val="Normal"/>
    <w:next w:val="Normal"/>
    <w:semiHidden/>
    <w:rsid w:val="00911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C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1C24"/>
    <w:rPr>
      <w:rFonts w:ascii="Wingdings" w:hAnsi="Wingdings"/>
    </w:rPr>
  </w:style>
  <w:style w:type="paragraph" w:customStyle="1" w:styleId="TableHeading">
    <w:name w:val="Table Heading"/>
    <w:basedOn w:val="HeadingBase"/>
    <w:rsid w:val="00911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C24"/>
    <w:rPr>
      <w:color w:val="0033CC"/>
      <w:u w:val="none"/>
    </w:rPr>
  </w:style>
  <w:style w:type="paragraph" w:customStyle="1" w:styleId="BodyTextRight">
    <w:name w:val="Body Text Right"/>
    <w:basedOn w:val="BodyText"/>
    <w:rsid w:val="00911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C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C24"/>
    <w:rPr>
      <w:sz w:val="32"/>
    </w:rPr>
  </w:style>
  <w:style w:type="paragraph" w:customStyle="1" w:styleId="HeadingProcedure">
    <w:name w:val="Heading Procedure"/>
    <w:basedOn w:val="HeadingBase"/>
    <w:next w:val="Normal"/>
    <w:rsid w:val="00911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C24"/>
    <w:pPr>
      <w:spacing w:before="60" w:after="60"/>
    </w:pPr>
  </w:style>
  <w:style w:type="paragraph" w:styleId="ListContinue">
    <w:name w:val="List Continue"/>
    <w:basedOn w:val="List"/>
    <w:rsid w:val="00911C24"/>
    <w:pPr>
      <w:ind w:firstLine="0"/>
    </w:pPr>
  </w:style>
  <w:style w:type="paragraph" w:customStyle="1" w:styleId="ListNote">
    <w:name w:val="List Note"/>
    <w:basedOn w:val="List"/>
    <w:rsid w:val="00911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C24"/>
    <w:rPr>
      <w:rFonts w:ascii="Courier New" w:hAnsi="Courier New"/>
    </w:rPr>
  </w:style>
  <w:style w:type="paragraph" w:customStyle="1" w:styleId="NoteBullet">
    <w:name w:val="Note Bullet"/>
    <w:basedOn w:val="Note"/>
    <w:rsid w:val="00911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C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1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C24"/>
    <w:rPr>
      <w:b/>
      <w:smallCaps/>
    </w:rPr>
  </w:style>
  <w:style w:type="paragraph" w:customStyle="1" w:styleId="TableListNumber">
    <w:name w:val="Table List Number"/>
    <w:basedOn w:val="ListNumber"/>
    <w:rsid w:val="00911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C24"/>
    <w:pPr>
      <w:numPr>
        <w:numId w:val="7"/>
      </w:numPr>
    </w:pPr>
  </w:style>
  <w:style w:type="paragraph" w:customStyle="1" w:styleId="ListAlpha2">
    <w:name w:val="List Alpha 2"/>
    <w:basedOn w:val="List2"/>
    <w:rsid w:val="00911C24"/>
    <w:pPr>
      <w:numPr>
        <w:numId w:val="6"/>
      </w:numPr>
    </w:pPr>
  </w:style>
  <w:style w:type="paragraph" w:styleId="List2">
    <w:name w:val="List 2"/>
    <w:basedOn w:val="BodyText"/>
    <w:rsid w:val="00911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C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C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1C24"/>
    <w:pPr>
      <w:numPr>
        <w:numId w:val="2"/>
      </w:numPr>
    </w:pPr>
  </w:style>
  <w:style w:type="paragraph" w:styleId="ListContinue2">
    <w:name w:val="List Continue 2"/>
    <w:basedOn w:val="List2"/>
    <w:rsid w:val="00911C24"/>
    <w:pPr>
      <w:ind w:firstLine="0"/>
    </w:pPr>
  </w:style>
  <w:style w:type="paragraph" w:styleId="ListContinue3">
    <w:name w:val="List Continue 3"/>
    <w:basedOn w:val="List3"/>
    <w:rsid w:val="00911C24"/>
    <w:pPr>
      <w:ind w:left="1021" w:firstLine="0"/>
    </w:pPr>
  </w:style>
  <w:style w:type="paragraph" w:styleId="ListContinue4">
    <w:name w:val="List Continue 4"/>
    <w:basedOn w:val="List4"/>
    <w:rsid w:val="00911C24"/>
    <w:pPr>
      <w:ind w:firstLine="0"/>
    </w:pPr>
  </w:style>
  <w:style w:type="paragraph" w:styleId="ListContinue5">
    <w:name w:val="List Continue 5"/>
    <w:basedOn w:val="List5"/>
    <w:rsid w:val="00911C24"/>
    <w:pPr>
      <w:ind w:firstLine="0"/>
    </w:pPr>
  </w:style>
  <w:style w:type="paragraph" w:styleId="ListNumber3">
    <w:name w:val="List Number 3"/>
    <w:basedOn w:val="List3"/>
    <w:rsid w:val="00911C24"/>
    <w:pPr>
      <w:numPr>
        <w:numId w:val="3"/>
      </w:numPr>
    </w:pPr>
  </w:style>
  <w:style w:type="paragraph" w:styleId="ListNumber4">
    <w:name w:val="List Number 4"/>
    <w:basedOn w:val="List4"/>
    <w:rsid w:val="00911C24"/>
    <w:pPr>
      <w:numPr>
        <w:numId w:val="4"/>
      </w:numPr>
    </w:pPr>
  </w:style>
  <w:style w:type="paragraph" w:styleId="ListNumber5">
    <w:name w:val="List Number 5"/>
    <w:basedOn w:val="List5"/>
    <w:rsid w:val="00911C24"/>
    <w:pPr>
      <w:numPr>
        <w:numId w:val="5"/>
      </w:numPr>
    </w:pPr>
  </w:style>
  <w:style w:type="paragraph" w:styleId="BlockText">
    <w:name w:val="Block Text"/>
    <w:basedOn w:val="Normal"/>
    <w:rsid w:val="00911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C24"/>
    <w:rPr>
      <w:sz w:val="16"/>
      <w:vertAlign w:val="superscript"/>
    </w:rPr>
  </w:style>
  <w:style w:type="character" w:customStyle="1" w:styleId="Symbols">
    <w:name w:val="Symbols"/>
    <w:basedOn w:val="DefaultParagraphFont"/>
    <w:rsid w:val="00911C24"/>
    <w:rPr>
      <w:rFonts w:ascii="Symbol" w:hAnsi="Symbol"/>
    </w:rPr>
  </w:style>
  <w:style w:type="character" w:customStyle="1" w:styleId="MenuOptions">
    <w:name w:val="Menu Options"/>
    <w:basedOn w:val="DefaultParagraphFont"/>
    <w:rsid w:val="00911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C24"/>
    <w:rPr>
      <w:b/>
    </w:rPr>
  </w:style>
  <w:style w:type="character" w:customStyle="1" w:styleId="Underlined">
    <w:name w:val="Underlined"/>
    <w:basedOn w:val="DefaultParagraphFont"/>
    <w:rsid w:val="00911C24"/>
    <w:rPr>
      <w:u w:val="single"/>
    </w:rPr>
  </w:style>
  <w:style w:type="paragraph" w:customStyle="1" w:styleId="TableBodyTextRight">
    <w:name w:val="Table Body Text Right"/>
    <w:basedOn w:val="TableBodyText"/>
    <w:rsid w:val="00911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C24"/>
    <w:rPr>
      <w:sz w:val="18"/>
    </w:rPr>
  </w:style>
  <w:style w:type="paragraph" w:customStyle="1" w:styleId="BodySmallRight">
    <w:name w:val="Body Small Right"/>
    <w:basedOn w:val="BodyTextRight"/>
    <w:rsid w:val="00911C24"/>
    <w:rPr>
      <w:sz w:val="18"/>
      <w:szCs w:val="18"/>
    </w:rPr>
  </w:style>
  <w:style w:type="paragraph" w:customStyle="1" w:styleId="MarginEdition">
    <w:name w:val="Margin Edition"/>
    <w:basedOn w:val="MarginNote"/>
    <w:rsid w:val="00911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C24"/>
    <w:rPr>
      <w:sz w:val="2"/>
      <w:szCs w:val="2"/>
    </w:rPr>
  </w:style>
  <w:style w:type="character" w:customStyle="1" w:styleId="Small">
    <w:name w:val="Small"/>
    <w:basedOn w:val="DefaultParagraphFont"/>
    <w:rsid w:val="00911C24"/>
    <w:rPr>
      <w:sz w:val="16"/>
    </w:rPr>
  </w:style>
  <w:style w:type="paragraph" w:customStyle="1" w:styleId="WideTable">
    <w:name w:val="Wide Table"/>
    <w:basedOn w:val="Normal"/>
    <w:rsid w:val="00911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C24"/>
  </w:style>
  <w:style w:type="paragraph" w:styleId="Quote">
    <w:name w:val="Quote"/>
    <w:basedOn w:val="Heading1"/>
    <w:link w:val="QuoteChar"/>
    <w:qFormat/>
    <w:rsid w:val="00911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C24"/>
    <w:pPr>
      <w:pageBreakBefore/>
    </w:pPr>
  </w:style>
  <w:style w:type="paragraph" w:customStyle="1" w:styleId="Border">
    <w:name w:val="Border"/>
    <w:basedOn w:val="Normal"/>
    <w:qFormat/>
    <w:rsid w:val="00911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C24"/>
    <w:rPr>
      <w:u w:val="single"/>
    </w:rPr>
  </w:style>
  <w:style w:type="character" w:customStyle="1" w:styleId="BoldandItalics">
    <w:name w:val="Bold and Italics"/>
    <w:qFormat/>
    <w:rsid w:val="00911C24"/>
    <w:rPr>
      <w:b/>
      <w:i/>
      <w:u w:val="none"/>
    </w:rPr>
  </w:style>
  <w:style w:type="paragraph" w:styleId="BalloonText">
    <w:name w:val="Balloon Text"/>
    <w:basedOn w:val="Normal"/>
    <w:link w:val="BalloonTextChar"/>
    <w:rsid w:val="00911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C24"/>
    <w:pPr>
      <w:spacing w:before="0" w:after="0"/>
    </w:pPr>
  </w:style>
  <w:style w:type="paragraph" w:customStyle="1" w:styleId="BodyTextBold">
    <w:name w:val="Body Text Bold"/>
    <w:basedOn w:val="BodyText"/>
    <w:qFormat/>
    <w:rsid w:val="00911C24"/>
    <w:rPr>
      <w:b/>
    </w:rPr>
  </w:style>
  <w:style w:type="character" w:styleId="Hyperlink">
    <w:name w:val="Hyperlink"/>
    <w:basedOn w:val="DefaultParagraphFont"/>
    <w:uiPriority w:val="99"/>
    <w:unhideWhenUsed/>
    <w:rsid w:val="001C1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426</Words>
  <Characters>2761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AVIO4003 Implement airside access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2022-10-20T02:43:00Z</dcterms:created>
  <dcterms:modified xsi:type="dcterms:W3CDTF">2022-10-20T02:43:00Z</dcterms:modified>
</cp:coreProperties>
</file>