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7C6" w:rsidP="00D73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AVIO2008 Manage the flow of items for screening by X-ray screening equipment</w:t>
      </w:r>
      <w:r>
        <w:fldChar w:fldCharType="end"/>
      </w:r>
    </w:p>
    <w:p w:rsidR="00D737C6" w:rsidP="00D737C6">
      <w:pPr>
        <w:pStyle w:val="Version"/>
        <w:sectPr w:rsidSect="006B2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B6D" w:rsidP="006B2B6D">
      <w:pPr>
        <w:pStyle w:val="SuperHeading"/>
      </w:pPr>
      <w:r w:rsidRPr="006B2B6D">
        <w:t>AVIO2008 Manage the flow of items for screening by X-ray screening equipment</w:t>
      </w:r>
    </w:p>
    <w:p w:rsidR="00000000" w:rsidRPr="006B2B6D" w:rsidP="006B2B6D">
      <w:pPr>
        <w:pStyle w:val="Heading1"/>
      </w:pPr>
      <w:bookmarkStart w:id="1" w:name="O_664224"/>
      <w:bookmarkEnd w:id="1"/>
      <w:r w:rsidRPr="006B2B6D">
        <w:t>Modification History</w:t>
      </w:r>
    </w:p>
    <w:p w:rsidR="00D737C6" w:rsidP="006B2B6D">
      <w:pPr>
        <w:pStyle w:val="BodyText"/>
      </w:pPr>
      <w:r w:rsidRPr="006B2B6D">
        <w:t>Release 1. This is the first release of this unit of competency in the AVI Aviation Training Package.</w:t>
      </w: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2" w:name="O_664225"/>
      <w:bookmarkEnd w:id="2"/>
      <w:r w:rsidRPr="006B2B6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B2B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BodyText"/>
            </w:pPr>
            <w:r w:rsidRPr="006B2B6D">
              <w:t>This unit involves the skills and knowledge required to manage the flow of items for screening by X-ray screening equipment, in compliance with relevant regulatory requirements of the Civil Aviation Safety Authority (CASA) and national operating standards.</w:t>
            </w:r>
          </w:p>
          <w:p w:rsidR="00000000" w:rsidRPr="006B2B6D" w:rsidP="006B2B6D">
            <w:pPr>
              <w:pStyle w:val="BodyText"/>
            </w:pPr>
            <w:r w:rsidRPr="006B2B6D">
              <w:t>It includes monitoring item flow, controlling loading of X-ray equipment, providing assistance to persons with specific needs, and processing a diplomatic bag.</w:t>
            </w:r>
          </w:p>
          <w:p w:rsidR="00000000" w:rsidRPr="006B2B6D" w:rsidP="006B2B6D">
            <w:pPr>
              <w:pStyle w:val="BodyText"/>
            </w:pPr>
            <w:r w:rsidRPr="006B2B6D">
              <w:t>This unit addresses aviation technical skill requirements (physical, mental and task-management</w:t>
            </w:r>
            <w:r w:rsidRPr="006B2B6D">
              <w:t xml:space="preserve"> abilities) related to aviation security duties of ground operations personnel, and contributes to safe and effective performance in complex aviation operational environments.</w:t>
            </w:r>
          </w:p>
          <w:p w:rsidR="00000000" w:rsidRPr="006B2B6D" w:rsidP="006B2B6D">
            <w:pPr>
              <w:pStyle w:val="BodyText"/>
            </w:pPr>
            <w:r w:rsidRPr="006B2B6D">
              <w:t>Operations are conducted as part of recreational, commercial and military aircra</w:t>
            </w:r>
            <w:r w:rsidRPr="006B2B6D">
              <w:t>ft activities across a variety of operational contexts within the Australian aviation industry.</w:t>
            </w:r>
          </w:p>
          <w:p w:rsidR="00000000" w:rsidRPr="006B2B6D" w:rsidP="006B2B6D">
            <w:pPr>
              <w:pStyle w:val="BodyText"/>
            </w:pPr>
            <w:r w:rsidRPr="006B2B6D">
              <w:t>Work is performed independently or under limited supervision as a single operator or within a team environment.</w:t>
            </w:r>
          </w:p>
          <w:p w:rsidR="00000000" w:rsidRPr="006B2B6D" w:rsidP="006B2B6D">
            <w:pPr>
              <w:pStyle w:val="BodyText"/>
            </w:pPr>
            <w:r w:rsidRPr="006B2B6D">
              <w:t>Licensing, legislative, regulatory or certificat</w:t>
            </w:r>
            <w:r w:rsidRPr="006B2B6D">
              <w:t>ion requirements are applicable to this unit.</w:t>
            </w:r>
          </w:p>
          <w:p w:rsidR="00000000" w:rsidRPr="006B2B6D" w:rsidP="006B2B6D">
            <w:pPr>
              <w:pStyle w:val="BodyText"/>
            </w:pPr>
            <w:r w:rsidRPr="006B2B6D">
              <w:t>Use for Defence Aviation is to be in accordance with relevant Defence Orders, Instructions, Publications and Regulations.</w:t>
            </w:r>
          </w:p>
        </w:tc>
      </w:tr>
    </w:tbl>
    <w:p w:rsidR="00D737C6" w:rsidP="006B2B6D">
      <w:pPr>
        <w:pStyle w:val="BodyText"/>
      </w:pP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3" w:name="O_664226"/>
      <w:bookmarkEnd w:id="3"/>
      <w:r w:rsidRPr="006B2B6D">
        <w:t>Pre-requisite Unit</w:t>
      </w:r>
    </w:p>
    <w:p w:rsidR="00D737C6" w:rsidP="006B2B6D">
      <w:pPr>
        <w:pStyle w:val="BodyText"/>
      </w:pPr>
      <w:r w:rsidRPr="006B2B6D">
        <w:t>Not applicable.</w:t>
      </w: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4" w:name="O_664227"/>
      <w:bookmarkEnd w:id="4"/>
      <w:r w:rsidRPr="006B2B6D">
        <w:t>Competency Fiel</w:t>
      </w:r>
      <w:r w:rsidRPr="006B2B6D">
        <w:t>d</w:t>
      </w:r>
    </w:p>
    <w:p w:rsidR="00D737C6" w:rsidP="006B2B6D">
      <w:pPr>
        <w:pStyle w:val="BodyText"/>
      </w:pPr>
      <w:r w:rsidRPr="006B2B6D">
        <w:t>O – Security</w:t>
      </w: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5" w:name="O_664228"/>
      <w:bookmarkEnd w:id="5"/>
      <w:r w:rsidRPr="006B2B6D">
        <w:t>Unit Sector</w:t>
      </w:r>
    </w:p>
    <w:p w:rsidR="00D737C6" w:rsidP="006B2B6D">
      <w:pPr>
        <w:pStyle w:val="BodyText"/>
      </w:pPr>
      <w:r w:rsidRPr="006B2B6D">
        <w:t>Not applicable.</w:t>
      </w: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6" w:name="O_664229"/>
      <w:bookmarkEnd w:id="6"/>
      <w:r w:rsidRPr="006B2B6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BodyText"/>
            </w:pPr>
            <w:r w:rsidRPr="006B2B6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rPr>
                <w:rStyle w:val="SpecialBold"/>
              </w:rPr>
              <w:t>PERFORMANCE CRITERIA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Performance criteria describe the performance needed to demonstrate achievement of the element.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BodyText"/>
            </w:pPr>
            <w:r w:rsidRPr="006B2B6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rPr>
                <w:rStyle w:val="SpecialBold"/>
              </w:rPr>
              <w:t>Monitor item flow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Flow of items is monitored and appropriate action is taken to maintain a steady flow through X-ray screening equipment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Customer service standards and procedures are applied when controlling flow of items through X-ray screening equipment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 xml:space="preserve">Issues interfering with flow of items through X-ray screening equipment are identified and appropriate action is taken to resolve </w:t>
            </w:r>
            <w:r w:rsidRPr="006B2B6D">
              <w:t>issues concerned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BodyText"/>
            </w:pPr>
            <w:r w:rsidRPr="006B2B6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rPr>
                <w:rStyle w:val="SpecialBold"/>
              </w:rPr>
              <w:t>Control loading of X-ray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Loading of items onto X-ray belt is controlled in accordance with legislative requirements and workplace procedures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Appropriate advice is provided about items likely to be identified by screening equipment, in accordance legislative requirements with workplace procedures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Appropriate assistance is provided to help persons place their carry-on bags and personal eff</w:t>
            </w:r>
            <w:r w:rsidRPr="006B2B6D">
              <w:t>ects on X-ray belt, in accordance with workplace procedures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Physical position of items is controlled in accordance with workplace procedures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BodyText"/>
            </w:pPr>
            <w:r w:rsidRPr="006B2B6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rPr>
                <w:rStyle w:val="SpecialBold"/>
              </w:rPr>
              <w:t>Provide assistance to persons with specific needs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Persons with specific needs are identified and assisted in accordance with workplace procedures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Persons with specific requirements are appropriately assisted to enter screening point in accordance with workplace procedures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BodyText"/>
            </w:pPr>
            <w:r w:rsidRPr="006B2B6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rPr>
                <w:rStyle w:val="SpecialBold"/>
              </w:rPr>
              <w:t>Process a diplomatic bag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Items with diplomatic status are identified and verified</w:t>
            </w:r>
          </w:p>
        </w:tc>
      </w:tr>
      <w:tr w:rsidTr="00D737C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BodyText"/>
            </w:pPr>
            <w:r w:rsidRPr="006B2B6D">
              <w:t>Items with diplomatic status are processed in accordance with workplace procedures</w:t>
            </w:r>
          </w:p>
        </w:tc>
      </w:tr>
    </w:tbl>
    <w:p w:rsidR="00D737C6" w:rsidP="006B2B6D">
      <w:pPr>
        <w:pStyle w:val="BodyText"/>
      </w:pP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7" w:name="O_664230"/>
      <w:bookmarkEnd w:id="7"/>
      <w:r w:rsidRPr="006B2B6D">
        <w:t>Foundation Skills</w:t>
      </w:r>
    </w:p>
    <w:p w:rsidR="00D737C6" w:rsidP="006B2B6D">
      <w:pPr>
        <w:pStyle w:val="BodyText"/>
      </w:pPr>
      <w:r w:rsidRPr="006B2B6D">
        <w:t>Founda</w:t>
      </w:r>
      <w:r w:rsidRPr="006B2B6D">
        <w:t>tion skills essential to performance are explicit in the performance criteria of this unit of competency.</w:t>
      </w: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8" w:name="O_664231"/>
      <w:bookmarkEnd w:id="8"/>
      <w:r w:rsidRPr="006B2B6D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B2B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BodyText"/>
            </w:pPr>
            <w:r w:rsidRPr="006B2B6D">
              <w:t>Range is restricted to essential operating conditions and any other variables essential to the work environment.</w:t>
            </w:r>
          </w:p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Non-essential conditions can be found in the Companion Volume Implementation Guide.</w:t>
            </w:r>
          </w:p>
        </w:tc>
      </w:tr>
      <w:tr w:rsidTr="006B2B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Legislative requirements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ListBullet"/>
            </w:pPr>
            <w:r w:rsidRPr="006B2B6D">
              <w:t>current Aviation Transport Security Act (and amendments)</w:t>
            </w:r>
          </w:p>
          <w:p w:rsidR="00000000" w:rsidRPr="006B2B6D" w:rsidP="006B2B6D">
            <w:pPr>
              <w:pStyle w:val="ListBullet"/>
            </w:pPr>
            <w:r w:rsidRPr="006B2B6D">
              <w:t>current Aviation Transport Security Regulations</w:t>
            </w:r>
          </w:p>
          <w:p w:rsidR="00000000" w:rsidRPr="006B2B6D" w:rsidP="006B2B6D">
            <w:pPr>
              <w:pStyle w:val="ListBullet"/>
            </w:pPr>
            <w:r w:rsidRPr="006B2B6D">
              <w:t>notices made under the Act and the Regulations</w:t>
            </w:r>
          </w:p>
          <w:p w:rsidR="00000000" w:rsidRPr="006B2B6D" w:rsidP="006B2B6D">
            <w:pPr>
              <w:pStyle w:val="ListBullet"/>
            </w:pPr>
            <w:r w:rsidRPr="006B2B6D">
              <w:t xml:space="preserve">organisation’s transport security program as approved under the Aviation Transport Security Act </w:t>
            </w:r>
          </w:p>
          <w:p w:rsidR="00000000" w:rsidP="006B2B6D">
            <w:pPr>
              <w:pStyle w:val="ListBullet"/>
              <w:rPr>
                <w:lang w:val="en-NZ"/>
              </w:rPr>
            </w:pPr>
            <w:r w:rsidRPr="006B2B6D">
              <w:t>other regulations relating to security screening at an airport</w:t>
            </w:r>
          </w:p>
        </w:tc>
      </w:tr>
      <w:tr w:rsidTr="006B2B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Workplace procedures must include one or more of</w:t>
            </w:r>
            <w:r w:rsidRPr="006B2B6D">
              <w:t xml:space="preserve">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ListBullet"/>
            </w:pPr>
            <w:r w:rsidRPr="006B2B6D">
              <w:t>applicable legislative requirements and aviation screening Notices</w:t>
            </w:r>
          </w:p>
          <w:p w:rsidR="00000000" w:rsidRPr="006B2B6D" w:rsidP="006B2B6D">
            <w:pPr>
              <w:pStyle w:val="ListBullet"/>
            </w:pPr>
            <w:r w:rsidRPr="006B2B6D">
              <w:t>access and equity policies, principles and practices</w:t>
            </w:r>
          </w:p>
          <w:p w:rsidR="00000000" w:rsidRPr="006B2B6D" w:rsidP="006B2B6D">
            <w:pPr>
              <w:pStyle w:val="ListBullet"/>
            </w:pPr>
            <w:r w:rsidRPr="006B2B6D">
              <w:t>client service standards</w:t>
            </w:r>
          </w:p>
          <w:p w:rsidR="00000000" w:rsidRPr="006B2B6D" w:rsidP="006B2B6D">
            <w:pPr>
              <w:pStyle w:val="ListBullet"/>
            </w:pPr>
            <w:r w:rsidRPr="006B2B6D">
              <w:t>code of conduct or ethics</w:t>
            </w:r>
          </w:p>
          <w:p w:rsidR="00000000" w:rsidRPr="006B2B6D" w:rsidP="006B2B6D">
            <w:pPr>
              <w:pStyle w:val="ListBullet"/>
            </w:pPr>
            <w:r w:rsidRPr="006B2B6D">
              <w:t>communication and reporting procedures</w:t>
            </w:r>
          </w:p>
          <w:p w:rsidR="00000000" w:rsidRPr="006B2B6D" w:rsidP="006B2B6D">
            <w:pPr>
              <w:pStyle w:val="ListBullet"/>
            </w:pPr>
            <w:r w:rsidRPr="006B2B6D">
              <w:t>complaint and dispute resolut</w:t>
            </w:r>
            <w:r w:rsidRPr="006B2B6D">
              <w:t>ion procedures</w:t>
            </w:r>
          </w:p>
          <w:p w:rsidR="00000000" w:rsidRPr="006B2B6D" w:rsidP="006B2B6D">
            <w:pPr>
              <w:pStyle w:val="ListBullet"/>
            </w:pPr>
            <w:r w:rsidRPr="006B2B6D">
              <w:t>emergency and evacuation procedures</w:t>
            </w:r>
          </w:p>
          <w:p w:rsidR="00000000" w:rsidRPr="006B2B6D" w:rsidP="006B2B6D">
            <w:pPr>
              <w:pStyle w:val="ListBullet"/>
            </w:pPr>
            <w:r w:rsidRPr="006B2B6D">
              <w:t>employer and employee rights and responsibilities</w:t>
            </w:r>
          </w:p>
          <w:p w:rsidR="00000000" w:rsidRPr="006B2B6D" w:rsidP="006B2B6D">
            <w:pPr>
              <w:pStyle w:val="ListBullet"/>
            </w:pPr>
            <w:r w:rsidRPr="006B2B6D">
              <w:t>equipment use and maintenance</w:t>
            </w:r>
          </w:p>
          <w:p w:rsidR="00000000" w:rsidRPr="006B2B6D" w:rsidP="006B2B6D">
            <w:pPr>
              <w:pStyle w:val="ListBullet"/>
            </w:pPr>
            <w:r w:rsidRPr="006B2B6D">
              <w:t>own role, responsibility and authority</w:t>
            </w:r>
          </w:p>
          <w:p w:rsidR="00000000" w:rsidRPr="006B2B6D" w:rsidP="006B2B6D">
            <w:pPr>
              <w:pStyle w:val="ListBullet"/>
            </w:pPr>
            <w:r w:rsidRPr="006B2B6D">
              <w:t>privacy and confidentiality</w:t>
            </w:r>
          </w:p>
          <w:p w:rsidR="00000000" w:rsidRPr="006B2B6D" w:rsidP="006B2B6D">
            <w:pPr>
              <w:pStyle w:val="ListBullet"/>
            </w:pPr>
            <w:r w:rsidRPr="006B2B6D">
              <w:t>standard operating procedures for screening</w:t>
            </w:r>
          </w:p>
          <w:p w:rsidR="00000000" w:rsidP="006B2B6D">
            <w:pPr>
              <w:pStyle w:val="ListBullet"/>
              <w:rPr>
                <w:lang w:val="en-NZ"/>
              </w:rPr>
            </w:pPr>
            <w:r w:rsidRPr="006B2B6D">
              <w:t>work health and safety (WHS)/occupational health and safety (OHS) policies and procedures</w:t>
            </w:r>
          </w:p>
        </w:tc>
      </w:tr>
      <w:tr w:rsidTr="006B2B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Specific needs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ListBullet"/>
            </w:pPr>
            <w:r w:rsidRPr="006B2B6D">
              <w:t>attendant needs such as travelling with a carer</w:t>
            </w:r>
          </w:p>
          <w:p w:rsidR="00000000" w:rsidRPr="006B2B6D" w:rsidP="006B2B6D">
            <w:pPr>
              <w:pStyle w:val="ListBullet"/>
            </w:pPr>
            <w:r w:rsidRPr="006B2B6D">
              <w:t>medical needs such as requiring oxygen equipment</w:t>
            </w:r>
          </w:p>
          <w:p w:rsidR="00000000" w:rsidRPr="006B2B6D" w:rsidP="006B2B6D">
            <w:pPr>
              <w:pStyle w:val="ListBullet"/>
            </w:pPr>
            <w:r w:rsidRPr="006B2B6D">
              <w:t xml:space="preserve">physical mobility needs such as using </w:t>
            </w:r>
            <w:r w:rsidRPr="006B2B6D">
              <w:t>walking aids or a wheelchair</w:t>
            </w:r>
          </w:p>
          <w:p w:rsidR="00000000" w:rsidP="006B2B6D">
            <w:pPr>
              <w:pStyle w:val="ListBullet"/>
              <w:rPr>
                <w:lang w:val="en-NZ"/>
              </w:rPr>
            </w:pPr>
            <w:r w:rsidRPr="006B2B6D">
              <w:t>vision or hearing impairment needs such as using a service animal or assistive technologies</w:t>
            </w:r>
          </w:p>
        </w:tc>
      </w:tr>
      <w:tr w:rsidTr="006B2B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6D">
            <w:pPr>
              <w:pStyle w:val="BodyText"/>
              <w:rPr>
                <w:lang w:val="en-NZ"/>
              </w:rPr>
            </w:pPr>
            <w:r w:rsidRPr="006B2B6D">
              <w:t>Items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6D" w:rsidP="006B2B6D">
            <w:pPr>
              <w:pStyle w:val="ListBullet"/>
            </w:pPr>
            <w:r w:rsidRPr="006B2B6D">
              <w:t>bags</w:t>
            </w:r>
          </w:p>
          <w:p w:rsidR="00000000" w:rsidRPr="006B2B6D" w:rsidP="006B2B6D">
            <w:pPr>
              <w:pStyle w:val="ListBullet"/>
            </w:pPr>
            <w:r w:rsidRPr="006B2B6D">
              <w:t>cabin baggage</w:t>
            </w:r>
          </w:p>
          <w:p w:rsidR="00000000" w:rsidRPr="006B2B6D" w:rsidP="006B2B6D">
            <w:pPr>
              <w:pStyle w:val="ListBullet"/>
            </w:pPr>
            <w:r w:rsidRPr="006B2B6D">
              <w:t>checked baggage</w:t>
            </w:r>
          </w:p>
          <w:p w:rsidR="00000000" w:rsidRPr="006B2B6D" w:rsidP="006B2B6D">
            <w:pPr>
              <w:pStyle w:val="ListBullet"/>
            </w:pPr>
            <w:r w:rsidRPr="006B2B6D">
              <w:t xml:space="preserve">display/promotional items </w:t>
            </w:r>
          </w:p>
          <w:p w:rsidR="00000000" w:rsidRPr="006B2B6D" w:rsidP="006B2B6D">
            <w:pPr>
              <w:pStyle w:val="ListBullet"/>
            </w:pPr>
            <w:r w:rsidRPr="006B2B6D">
              <w:t>goods</w:t>
            </w:r>
          </w:p>
          <w:p w:rsidR="00000000" w:rsidRPr="006B2B6D" w:rsidP="006B2B6D">
            <w:pPr>
              <w:pStyle w:val="ListBullet"/>
            </w:pPr>
            <w:r w:rsidRPr="006B2B6D">
              <w:t>hold baggage</w:t>
            </w:r>
          </w:p>
          <w:p w:rsidR="00000000" w:rsidRPr="006B2B6D" w:rsidP="006B2B6D">
            <w:pPr>
              <w:pStyle w:val="ListBullet"/>
            </w:pPr>
            <w:r w:rsidRPr="006B2B6D">
              <w:t>packages</w:t>
            </w:r>
          </w:p>
          <w:p w:rsidR="00000000" w:rsidRPr="006B2B6D" w:rsidP="006B2B6D">
            <w:pPr>
              <w:pStyle w:val="ListBullet"/>
            </w:pPr>
            <w:r w:rsidRPr="006B2B6D">
              <w:t>personal effects</w:t>
            </w:r>
          </w:p>
          <w:p w:rsidR="00000000" w:rsidRPr="006B2B6D" w:rsidP="006B2B6D">
            <w:pPr>
              <w:pStyle w:val="ListBullet"/>
            </w:pPr>
            <w:r w:rsidRPr="006B2B6D">
              <w:t>tools of trade</w:t>
            </w:r>
          </w:p>
          <w:p w:rsidR="00000000" w:rsidRPr="006B2B6D" w:rsidP="006B2B6D">
            <w:pPr>
              <w:pStyle w:val="ListBullet"/>
            </w:pPr>
            <w:r w:rsidRPr="006B2B6D">
              <w:t>work equipment</w:t>
            </w:r>
          </w:p>
        </w:tc>
      </w:tr>
    </w:tbl>
    <w:p w:rsidR="00D737C6" w:rsidP="006B2B6D">
      <w:pPr>
        <w:pStyle w:val="BodyText"/>
      </w:pP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9" w:name="O_664232"/>
      <w:bookmarkEnd w:id="9"/>
      <w:r w:rsidRPr="006B2B6D">
        <w:t>Unit Mapping Information</w:t>
      </w:r>
    </w:p>
    <w:p w:rsidR="00D737C6" w:rsidP="006B2B6D">
      <w:pPr>
        <w:pStyle w:val="BodyText"/>
      </w:pPr>
      <w:r w:rsidRPr="006B2B6D">
        <w:t>This unit replaces and is equivalent to AVIO2008A Manage the flow of items for screening by X-ray screening equipment.</w:t>
      </w:r>
    </w:p>
    <w:p w:rsidR="00D737C6" w:rsidP="006B2B6D">
      <w:pPr>
        <w:pStyle w:val="BodyText"/>
      </w:pPr>
    </w:p>
    <w:p w:rsidR="00000000" w:rsidRPr="006B2B6D" w:rsidP="006B2B6D">
      <w:pPr>
        <w:pStyle w:val="Heading1"/>
      </w:pPr>
      <w:bookmarkStart w:id="10" w:name="O_664239"/>
      <w:bookmarkEnd w:id="10"/>
      <w:r w:rsidRPr="006B2B6D">
        <w:t>Links</w:t>
      </w:r>
    </w:p>
    <w:p w:rsidR="00000000" w:rsidRPr="006B2B6D" w:rsidP="006B2B6D">
      <w:pPr>
        <w:pStyle w:val="BodyText"/>
      </w:pPr>
      <w:r w:rsidRPr="006B2B6D">
        <w:t>AVI Aviation Training Package Companion Volume Implementation Guide at: - http://companion_volumes.vetnet.education.gov.au/Pages/TrainingPackage.aspx?pid=21</w:t>
      </w:r>
    </w:p>
    <w:p w:rsidR="00000000" w:rsidRPr="006B2B6D" w:rsidP="006B2B6D"/>
    <w:sectPr w:rsidSect="006B2B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6D" w:rsidRPr="00D737C6" w:rsidP="00D73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7C6" w:rsidP="006B2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37C6" w:rsidP="006B2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737C6" w:rsidP="006B2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6D" w:rsidRPr="00D737C6" w:rsidP="00D737C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7C6" w:rsidRPr="002D2AF8" w:rsidP="006B2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AVIO2008 Manage the flow of items for screening by X-ray screening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D737C6" w:rsidP="006B2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C43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907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B6D"/>
  </w:style>
  <w:style w:type="character" w:customStyle="1" w:styleId="Heading1Char">
    <w:name w:val="Heading 1 Char"/>
    <w:basedOn w:val="DefaultParagraphFont"/>
    <w:link w:val="Heading1"/>
    <w:rsid w:val="006B2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B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B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B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B6D"/>
    <w:rPr>
      <w:b/>
      <w:spacing w:val="0"/>
    </w:rPr>
  </w:style>
  <w:style w:type="paragraph" w:customStyle="1" w:styleId="SuperHeading">
    <w:name w:val="SuperHeading"/>
    <w:basedOn w:val="Normal"/>
    <w:rsid w:val="006B2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B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B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B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B6D"/>
    <w:rPr>
      <w:i/>
    </w:rPr>
  </w:style>
  <w:style w:type="paragraph" w:styleId="Caption">
    <w:name w:val="caption"/>
    <w:basedOn w:val="BodyText"/>
    <w:next w:val="Normal"/>
    <w:qFormat/>
    <w:rsid w:val="006B2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B6D"/>
  </w:style>
  <w:style w:type="paragraph" w:styleId="TableofFigures">
    <w:name w:val="table of figures"/>
    <w:basedOn w:val="Normal"/>
    <w:next w:val="Normal"/>
    <w:semiHidden/>
    <w:rsid w:val="006B2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B6D"/>
    <w:pPr>
      <w:numPr>
        <w:numId w:val="10"/>
      </w:numPr>
    </w:pPr>
  </w:style>
  <w:style w:type="character" w:customStyle="1" w:styleId="WingdingSymbols">
    <w:name w:val="Wingding Symbols"/>
    <w:rsid w:val="006B2B6D"/>
    <w:rPr>
      <w:rFonts w:ascii="Wingdings" w:hAnsi="Wingdings"/>
    </w:rPr>
  </w:style>
  <w:style w:type="paragraph" w:customStyle="1" w:styleId="TableHeading">
    <w:name w:val="Table Heading"/>
    <w:basedOn w:val="HeadingBase"/>
    <w:rsid w:val="006B2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B6D"/>
    <w:rPr>
      <w:color w:val="0033CC"/>
      <w:u w:val="none"/>
    </w:rPr>
  </w:style>
  <w:style w:type="paragraph" w:customStyle="1" w:styleId="BodyTextRight">
    <w:name w:val="Body Text Right"/>
    <w:basedOn w:val="BodyText"/>
    <w:rsid w:val="006B2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B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B6D"/>
    <w:rPr>
      <w:sz w:val="32"/>
    </w:rPr>
  </w:style>
  <w:style w:type="paragraph" w:customStyle="1" w:styleId="HeadingProcedure">
    <w:name w:val="Heading Procedure"/>
    <w:basedOn w:val="HeadingBase"/>
    <w:next w:val="Normal"/>
    <w:rsid w:val="006B2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B6D"/>
    <w:pPr>
      <w:spacing w:before="60" w:after="60"/>
    </w:pPr>
  </w:style>
  <w:style w:type="paragraph" w:styleId="ListContinue">
    <w:name w:val="List Continue"/>
    <w:basedOn w:val="List"/>
    <w:rsid w:val="006B2B6D"/>
    <w:pPr>
      <w:ind w:firstLine="0"/>
    </w:pPr>
  </w:style>
  <w:style w:type="paragraph" w:customStyle="1" w:styleId="ListNote">
    <w:name w:val="List Note"/>
    <w:basedOn w:val="List"/>
    <w:rsid w:val="006B2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B6D"/>
    <w:rPr>
      <w:rFonts w:ascii="Courier New" w:hAnsi="Courier New"/>
    </w:rPr>
  </w:style>
  <w:style w:type="paragraph" w:customStyle="1" w:styleId="NoteBullet">
    <w:name w:val="Note Bullet"/>
    <w:basedOn w:val="Note"/>
    <w:rsid w:val="006B2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B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B6D"/>
    <w:rPr>
      <w:b/>
      <w:smallCaps/>
    </w:rPr>
  </w:style>
  <w:style w:type="paragraph" w:customStyle="1" w:styleId="TableListNumber">
    <w:name w:val="Table List Number"/>
    <w:basedOn w:val="ListNumber"/>
    <w:rsid w:val="006B2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B6D"/>
    <w:pPr>
      <w:numPr>
        <w:numId w:val="8"/>
      </w:numPr>
    </w:pPr>
  </w:style>
  <w:style w:type="paragraph" w:customStyle="1" w:styleId="ListAlpha2">
    <w:name w:val="List Alpha 2"/>
    <w:basedOn w:val="List2"/>
    <w:rsid w:val="006B2B6D"/>
    <w:pPr>
      <w:numPr>
        <w:numId w:val="7"/>
      </w:numPr>
    </w:pPr>
  </w:style>
  <w:style w:type="paragraph" w:styleId="List2">
    <w:name w:val="List 2"/>
    <w:basedOn w:val="BodyText"/>
    <w:rsid w:val="006B2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B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B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B6D"/>
    <w:pPr>
      <w:numPr>
        <w:numId w:val="3"/>
      </w:numPr>
    </w:pPr>
  </w:style>
  <w:style w:type="paragraph" w:styleId="ListContinue2">
    <w:name w:val="List Continue 2"/>
    <w:basedOn w:val="List2"/>
    <w:rsid w:val="006B2B6D"/>
    <w:pPr>
      <w:ind w:firstLine="0"/>
    </w:pPr>
  </w:style>
  <w:style w:type="paragraph" w:styleId="ListContinue3">
    <w:name w:val="List Continue 3"/>
    <w:basedOn w:val="List3"/>
    <w:rsid w:val="006B2B6D"/>
    <w:pPr>
      <w:ind w:left="1021" w:firstLine="0"/>
    </w:pPr>
  </w:style>
  <w:style w:type="paragraph" w:styleId="ListContinue4">
    <w:name w:val="List Continue 4"/>
    <w:basedOn w:val="List4"/>
    <w:rsid w:val="006B2B6D"/>
    <w:pPr>
      <w:ind w:firstLine="0"/>
    </w:pPr>
  </w:style>
  <w:style w:type="paragraph" w:styleId="ListContinue5">
    <w:name w:val="List Continue 5"/>
    <w:basedOn w:val="List5"/>
    <w:rsid w:val="006B2B6D"/>
    <w:pPr>
      <w:ind w:firstLine="0"/>
    </w:pPr>
  </w:style>
  <w:style w:type="paragraph" w:styleId="ListNumber3">
    <w:name w:val="List Number 3"/>
    <w:basedOn w:val="List3"/>
    <w:rsid w:val="006B2B6D"/>
    <w:pPr>
      <w:numPr>
        <w:numId w:val="4"/>
      </w:numPr>
    </w:pPr>
  </w:style>
  <w:style w:type="paragraph" w:styleId="ListNumber4">
    <w:name w:val="List Number 4"/>
    <w:basedOn w:val="List4"/>
    <w:rsid w:val="006B2B6D"/>
    <w:pPr>
      <w:numPr>
        <w:numId w:val="5"/>
      </w:numPr>
    </w:pPr>
  </w:style>
  <w:style w:type="paragraph" w:styleId="ListNumber5">
    <w:name w:val="List Number 5"/>
    <w:basedOn w:val="List5"/>
    <w:rsid w:val="006B2B6D"/>
    <w:pPr>
      <w:numPr>
        <w:numId w:val="6"/>
      </w:numPr>
    </w:pPr>
  </w:style>
  <w:style w:type="paragraph" w:styleId="BlockText">
    <w:name w:val="Block Text"/>
    <w:basedOn w:val="Normal"/>
    <w:rsid w:val="006B2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B6D"/>
    <w:rPr>
      <w:sz w:val="16"/>
      <w:vertAlign w:val="superscript"/>
    </w:rPr>
  </w:style>
  <w:style w:type="character" w:customStyle="1" w:styleId="Symbols">
    <w:name w:val="Symbols"/>
    <w:basedOn w:val="DefaultParagraphFont"/>
    <w:rsid w:val="006B2B6D"/>
    <w:rPr>
      <w:rFonts w:ascii="Symbol" w:hAnsi="Symbol"/>
    </w:rPr>
  </w:style>
  <w:style w:type="character" w:customStyle="1" w:styleId="MenuOptions">
    <w:name w:val="Menu Options"/>
    <w:basedOn w:val="DefaultParagraphFont"/>
    <w:rsid w:val="006B2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B6D"/>
    <w:rPr>
      <w:b/>
    </w:rPr>
  </w:style>
  <w:style w:type="character" w:customStyle="1" w:styleId="Underlined">
    <w:name w:val="Underlined"/>
    <w:basedOn w:val="DefaultParagraphFont"/>
    <w:rsid w:val="006B2B6D"/>
    <w:rPr>
      <w:u w:val="single"/>
    </w:rPr>
  </w:style>
  <w:style w:type="paragraph" w:customStyle="1" w:styleId="TableBodyTextRight">
    <w:name w:val="Table Body Text Right"/>
    <w:basedOn w:val="TableBodyText"/>
    <w:rsid w:val="006B2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B6D"/>
    <w:rPr>
      <w:sz w:val="18"/>
    </w:rPr>
  </w:style>
  <w:style w:type="paragraph" w:customStyle="1" w:styleId="BodySmallRight">
    <w:name w:val="Body Small Right"/>
    <w:basedOn w:val="BodyTextRight"/>
    <w:rsid w:val="006B2B6D"/>
    <w:rPr>
      <w:sz w:val="18"/>
      <w:szCs w:val="18"/>
    </w:rPr>
  </w:style>
  <w:style w:type="paragraph" w:customStyle="1" w:styleId="MarginEdition">
    <w:name w:val="Margin Edition"/>
    <w:basedOn w:val="MarginNote"/>
    <w:rsid w:val="006B2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B6D"/>
    <w:rPr>
      <w:sz w:val="2"/>
      <w:szCs w:val="2"/>
    </w:rPr>
  </w:style>
  <w:style w:type="character" w:customStyle="1" w:styleId="Small">
    <w:name w:val="Small"/>
    <w:basedOn w:val="DefaultParagraphFont"/>
    <w:rsid w:val="006B2B6D"/>
    <w:rPr>
      <w:sz w:val="16"/>
    </w:rPr>
  </w:style>
  <w:style w:type="paragraph" w:customStyle="1" w:styleId="WideTable">
    <w:name w:val="Wide Table"/>
    <w:basedOn w:val="Normal"/>
    <w:rsid w:val="006B2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B6D"/>
  </w:style>
  <w:style w:type="paragraph" w:styleId="Quote">
    <w:name w:val="Quote"/>
    <w:basedOn w:val="Heading1"/>
    <w:link w:val="QuoteChar"/>
    <w:qFormat/>
    <w:rsid w:val="006B2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B6D"/>
    <w:pPr>
      <w:pageBreakBefore/>
    </w:pPr>
  </w:style>
  <w:style w:type="paragraph" w:customStyle="1" w:styleId="Border">
    <w:name w:val="Border"/>
    <w:basedOn w:val="Normal"/>
    <w:qFormat/>
    <w:rsid w:val="006B2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B6D"/>
    <w:rPr>
      <w:u w:val="single"/>
    </w:rPr>
  </w:style>
  <w:style w:type="character" w:customStyle="1" w:styleId="BoldandItalics">
    <w:name w:val="Bold and Italics"/>
    <w:qFormat/>
    <w:rsid w:val="006B2B6D"/>
    <w:rPr>
      <w:b/>
      <w:i/>
      <w:u w:val="none"/>
    </w:rPr>
  </w:style>
  <w:style w:type="paragraph" w:styleId="BalloonText">
    <w:name w:val="Balloon Text"/>
    <w:basedOn w:val="Normal"/>
    <w:link w:val="BalloonTextChar"/>
    <w:rsid w:val="006B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B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B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4633</Characters>
  <Application>Microsoft Office Word</Application>
  <DocSecurity>0</DocSecurity>
  <Lines>171</Lines>
  <Paragraphs>99</Paragraphs>
  <ScaleCrop>false</ScaleCrop>
  <Company>Author-it Software Corporation Ltd.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AVIO2008 Manage the flow of items for screening by X-ray screening equipment</dc:title>
  <dc:subject>Approved</dc:subject>
  <dc:creator>Transport &amp; Logistics Industry Skills Council</dc:creator>
  <cp:keywords>Release: 1</cp:keywords>
  <dc:description>Review Date: 12 April 2008</dc:description>
  <cp:lastModifiedBy>HSD_TPCMSd.prod</cp:lastModifiedBy>
  <cp:revision>3</cp:revision>
  <dcterms:created xsi:type="dcterms:W3CDTF">2016-03-01T08:59:00Z</dcterms:created>
  <dcterms:modified xsi:type="dcterms:W3CDTF">2016-03-01T08:59:00Z</dcterms:modified>
</cp:coreProperties>
</file>