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DA7" w:rsidP="00350DA7">
      <w:pPr>
        <w:pStyle w:val="Title"/>
      </w:pPr>
      <w:r>
        <w:fldChar w:fldCharType="begin"/>
      </w:r>
      <w:r>
        <w:instrText xml:space="preserve"> TITLE   \* MERGEFORMAT </w:instrText>
      </w:r>
      <w:r>
        <w:fldChar w:fldCharType="separate"/>
      </w:r>
      <w:r>
        <w:t>AVIO0029 Conduct screening using 3D CT X-ray scanning techniques</w:t>
      </w:r>
      <w:r>
        <w:fldChar w:fldCharType="end"/>
      </w:r>
    </w:p>
    <w:p w:rsidR="00350DA7" w:rsidP="00350DA7">
      <w:pPr>
        <w:pStyle w:val="Version"/>
        <w:sectPr w:rsidSect="008C3A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A25" w:rsidP="008C3A25">
      <w:pPr>
        <w:pStyle w:val="SuperHeading"/>
      </w:pPr>
      <w:r w:rsidRPr="008C3A25">
        <w:t>AVIO0029 Conduct screening using 3D CT X-ray scanning techniques</w:t>
      </w:r>
    </w:p>
    <w:p w:rsidR="00000000" w:rsidRPr="008C3A25" w:rsidP="008C3A25">
      <w:pPr>
        <w:pStyle w:val="Heading1"/>
      </w:pPr>
      <w:bookmarkStart w:id="1" w:name="O_1297214"/>
      <w:bookmarkEnd w:id="1"/>
      <w:r w:rsidRPr="008C3A25">
        <w:t>Modification History</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Release 1. This is the first release of this unit of competency in the AVI Aviation Training Package.</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2" w:name="O_1297215"/>
      <w:bookmarkEnd w:id="2"/>
      <w:r w:rsidRPr="008C3A25">
        <w:t>Application</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This unit involves the skills and knowledge required to screen articles by interpreting 3D computed tomography (CT) X-ray images at a transport security protection workplace in compliance with relevant regulatory requirements and national operating standar</w:t>
            </w:r>
            <w:r w:rsidRPr="008C3A25">
              <w:t>ds.</w:t>
            </w:r>
          </w:p>
          <w:p w:rsidR="00000000" w:rsidRPr="008C3A25" w:rsidP="008C3A25">
            <w:pPr>
              <w:pStyle w:val="BodyText"/>
            </w:pPr>
            <w:r w:rsidRPr="008C3A25">
              <w:t>It includes setting up and testing CT X-ray screening equipment; operating CT X-ray screening equipment; interpreting CT X-ray images; identifying weapons, explosives and prohibited items, and taking appropriate action when weapons, explosives and proh</w:t>
            </w:r>
            <w:r w:rsidRPr="008C3A25">
              <w:t>ibited items are detected.</w:t>
            </w:r>
          </w:p>
          <w:p w:rsidR="00000000" w:rsidRPr="008C3A25" w:rsidP="008C3A25">
            <w:pPr>
              <w:pStyle w:val="BodyText"/>
            </w:pPr>
            <w:r w:rsidRPr="008C3A25">
              <w:t xml:space="preserve">This unit addresses transport security technical skill requirements (physical, mental and task-management abilities) related to transport security duties of aviation, maritime and air cargo security personnel, and contributes to </w:t>
            </w:r>
            <w:r w:rsidRPr="008C3A25">
              <w:t>safe and effective performance in operational transport security environments.</w:t>
            </w:r>
          </w:p>
          <w:p w:rsidR="00000000" w:rsidRPr="008C3A25" w:rsidP="008C3A25">
            <w:pPr>
              <w:pStyle w:val="BodyText"/>
            </w:pPr>
            <w:r w:rsidRPr="008C3A25">
              <w:t>Operations are conducted across a variety of operational contexts within the Australian transport security environment.</w:t>
            </w:r>
          </w:p>
          <w:p w:rsidR="00000000" w:rsidRPr="008C3A25" w:rsidP="008C3A25">
            <w:pPr>
              <w:pStyle w:val="BodyText"/>
            </w:pPr>
            <w:r w:rsidRPr="008C3A25">
              <w:t>Licensing, legislative, regulatory or certification requi</w:t>
            </w:r>
            <w:r w:rsidRPr="008C3A25">
              <w:t>rements are applicable to this unit.</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3" w:name="O_1297216"/>
      <w:bookmarkEnd w:id="3"/>
      <w:r w:rsidRPr="008C3A25">
        <w:t>Pre-requisite Unit</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Not applicable.</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4" w:name="O_1297217"/>
      <w:bookmarkEnd w:id="4"/>
      <w:r w:rsidRPr="008C3A25">
        <w:t>Competency Field</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O – Security</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5" w:name="O_1297218"/>
      <w:bookmarkEnd w:id="5"/>
      <w:r w:rsidRPr="008C3A25">
        <w:t>Unit Sector</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Not applicable.</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6" w:name="O_1297219"/>
      <w:bookmarkEnd w:id="6"/>
      <w:r w:rsidRPr="008C3A25">
        <w:t>Elements and Performance Criteria</w:t>
      </w:r>
    </w:p>
    <w:tbl>
      <w:tblPr>
        <w:tblW w:w="9497" w:type="dxa"/>
        <w:tblLayout w:type="fixed"/>
        <w:tblCellMar>
          <w:left w:w="62" w:type="dxa"/>
          <w:right w:w="62" w:type="dxa"/>
        </w:tblCellMar>
        <w:tblLook w:val="0000"/>
      </w:tblPr>
      <w:tblGrid>
        <w:gridCol w:w="403"/>
        <w:gridCol w:w="2856"/>
        <w:gridCol w:w="700"/>
        <w:gridCol w:w="5538"/>
      </w:tblGrid>
      <w:tr w:rsidTr="008C3A25">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PERFORMANCE CRITERIA</w:t>
            </w:r>
          </w:p>
        </w:tc>
      </w:tr>
      <w:tr w:rsidTr="008C3A25">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Performance criteria describe the performance needed to demonstrate achievement of the element.</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 xml:space="preserve">1 </w:t>
            </w:r>
          </w:p>
        </w:tc>
        <w:tc>
          <w:tcPr>
            <w:tcW w:w="2856"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Set up and test</w:t>
            </w:r>
            <w:r w:rsidRPr="008C3A25">
              <w:t xml:space="preserve"> </w:t>
            </w:r>
            <w:r w:rsidRPr="008C3A25">
              <w:rPr>
                <w:rStyle w:val="SpecialBold"/>
              </w:rPr>
              <w:t>CT X-ray screening equipment</w:t>
            </w: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1.1</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CT X-ray screening equipment is set up in accordance with workplace procedures and manufacturer’s instructions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1.2</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Required CT X-ray screening equipment tests are carried out in accordance with workplace procedures and manufacturer’s instructions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1.3</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CT X-ray screening equipment safety risks are identified and controlled during set up and testing in accordance with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Manage loading of X-ray equipment</w:t>
            </w: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2.1</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Loading items onto X-ray belt is controlled and appropriate actions is taken</w:t>
            </w:r>
            <w:r w:rsidRPr="008C3A25">
              <w:t xml:space="preserve"> to maintain a steady flow through X-ray screening equipment</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2.2</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Issues interfering with flow of items through X-ray screening equipment are identified and appropriate action is taken to resolve issues concerned</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2.3</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Appropriate advice is provided abo</w:t>
            </w:r>
            <w:r w:rsidRPr="008C3A25">
              <w:t>ut items to be identified by screening equipment in accordance with legislative requirements and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2.4</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Physical position of items is controlled in accordance with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2.5</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Persons with specific needs are identified and assisted in accordance with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2.6</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Items with diplomatic status are processed in accordance with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Operate CT X-ray screening equipment</w:t>
            </w: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3.1</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Articles are prepared for screening in accordance with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3.2</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CT X-ray equipment is operated in accordance with regulatory requirements, workplace procedures and manufacturer’s instructions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3.3</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CT X-ray screening equipment safety risks are identified and controlled during operation in accordance with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4</w:t>
            </w:r>
          </w:p>
        </w:tc>
        <w:tc>
          <w:tcPr>
            <w:tcW w:w="2856"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Interpret</w:t>
            </w:r>
            <w:r w:rsidRPr="008C3A25">
              <w:t xml:space="preserve"> </w:t>
            </w:r>
            <w:r w:rsidRPr="008C3A25">
              <w:rPr>
                <w:rStyle w:val="SpecialBold"/>
              </w:rPr>
              <w:t>CT X-ray images of screened articles</w:t>
            </w: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4.1</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Image enhancement functions are used effectively in accordance with workp</w:t>
            </w:r>
            <w:r w:rsidRPr="008C3A25">
              <w:t>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4.2</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Colours on CT X-ray image are correctly interpreted in accordance with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4.3</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Article components, shapes and sizes on CT X-ray image are correctly interpreted in accordance with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4.4</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Prohibited items, weapons and explosives on CT X-ray images are correctly detected in accordance with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5</w:t>
            </w:r>
          </w:p>
        </w:tc>
        <w:tc>
          <w:tcPr>
            <w:tcW w:w="2856"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rPr>
                <w:rStyle w:val="SpecialBold"/>
              </w:rPr>
              <w:t>Take appropriate action when weapons, explosives and prohibited items are detected</w:t>
            </w: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5.1</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Suspected explosives are reported to releva</w:t>
            </w:r>
            <w:r w:rsidRPr="008C3A25">
              <w:t>nt authorities and appropriate action is taken in accordance with legislative requirements and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5.2</w:t>
            </w:r>
          </w:p>
        </w:tc>
        <w:tc>
          <w:tcPr>
            <w:tcW w:w="5538"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Suspected weapons or prohibited items are reported to relevant authorities and appropriate action is taken in accordance with legisla</w:t>
            </w:r>
            <w:r w:rsidRPr="008C3A25">
              <w:t>tive requirements and workplace procedures</w:t>
            </w:r>
          </w:p>
        </w:tc>
      </w:tr>
      <w:tr w:rsidTr="008C3A2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8C3A25">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rPr>
                <w:rStyle w:val="SpecialBold"/>
              </w:rPr>
              <w:t>5.3</w:t>
            </w:r>
          </w:p>
        </w:tc>
        <w:tc>
          <w:tcPr>
            <w:tcW w:w="5538"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Relevant documentation is completed in accordance with regulatory requirements and workplace procedures</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7" w:name="O_1297220"/>
      <w:bookmarkEnd w:id="7"/>
      <w:r w:rsidRPr="008C3A25">
        <w:t>Foundation Skills</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Foundation skills essential to performance are explicit in the performance criteria of this unit of competency.</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8" w:name="O_1297221"/>
      <w:bookmarkEnd w:id="8"/>
      <w:r w:rsidRPr="008C3A25">
        <w:t>Range of Conditions</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Range is restricted to essential operating conditions and any other variables essential to the work env</w:t>
            </w:r>
            <w:r w:rsidRPr="008C3A25">
              <w:t>ironment.</w:t>
            </w:r>
          </w:p>
          <w:p w:rsidR="00000000" w:rsidRPr="008C3A25" w:rsidP="008C3A25">
            <w:pPr>
              <w:pStyle w:val="BodyText"/>
            </w:pPr>
            <w:r w:rsidRPr="008C3A25">
              <w:t>Non-essential conditions may be found in the AVI Aviation Training Package Companion Volume Implementation Guide.</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9" w:name="O_1297222"/>
      <w:bookmarkEnd w:id="9"/>
      <w:r w:rsidRPr="008C3A25">
        <w:t>Unit Mapping Information</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This unit replaces and is not equivalent to AVIO0021 Conduct screening using 3D CT X-r</w:t>
            </w:r>
            <w:r w:rsidRPr="008C3A25">
              <w:t>ay scanning techniques.</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10" w:name="O_1297229"/>
      <w:bookmarkEnd w:id="10"/>
      <w:r w:rsidRPr="008C3A25">
        <w:t>Links</w:t>
      </w:r>
    </w:p>
    <w:p w:rsidR="00000000" w:rsidRPr="008C3A25" w:rsidP="00350DA7">
      <w:pPr>
        <w:pStyle w:val="BodyText"/>
      </w:pPr>
      <w:r w:rsidRPr="008C3A2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1524C">
        <w:rPr>
          <w:rStyle w:val="Hyperlink"/>
        </w:rPr>
        <w:t>https://vetnet.gov.au/Pages/TrainingDocs.aspx?q=4725260a-0af3-4daf-912b-ef1c2f3e5816</w:t>
      </w:r>
      <w:r>
        <w:fldChar w:fldCharType="end"/>
      </w:r>
    </w:p>
    <w:p w:rsidR="00000000" w:rsidRPr="008C3A25" w:rsidP="00350DA7">
      <w:pPr>
        <w:pStyle w:val="BodyText"/>
        <w:sectPr w:rsidSect="008C3A25">
          <w:headerReference w:type="default" r:id="rId10"/>
          <w:footerReference w:type="default" r:id="rId11"/>
          <w:pgSz w:w="11908" w:h="16833"/>
          <w:pgMar w:top="1702" w:right="1418" w:bottom="1702" w:left="1418" w:header="992" w:footer="992" w:gutter="0"/>
          <w:cols w:space="720"/>
          <w:noEndnote/>
          <w:docGrid w:linePitch="299"/>
        </w:sectPr>
      </w:pPr>
    </w:p>
    <w:p w:rsidR="00000000" w:rsidRPr="008C3A25" w:rsidP="008C3A25">
      <w:pPr>
        <w:pStyle w:val="SuperHeading"/>
      </w:pPr>
      <w:r w:rsidRPr="008C3A25">
        <w:t xml:space="preserve">Assessment </w:t>
      </w:r>
      <w:r w:rsidRPr="008C3A25">
        <w:t>Requirements for AVIO0029 Conduct screening using 3D CT X-ray scanning techniques</w:t>
      </w:r>
    </w:p>
    <w:p w:rsidR="00000000" w:rsidRPr="008C3A25" w:rsidP="008C3A25">
      <w:pPr>
        <w:pStyle w:val="Heading1"/>
      </w:pPr>
      <w:bookmarkStart w:id="11" w:name="O_1297224"/>
      <w:bookmarkEnd w:id="11"/>
      <w:r w:rsidRPr="008C3A25">
        <w:t>Modification History</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Release 1. This is the first release of this unit of competency in the AVI Aviation Training Package.</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12" w:name="O_1297225"/>
      <w:bookmarkEnd w:id="12"/>
      <w:r w:rsidRPr="008C3A25">
        <w:t>Performance Evidence</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 xml:space="preserve">Evidence required to demonstrate competence in this unit must be relevant to and satisfy all of the requirements of the elements and performance criteria on at least two separate occasions and include: </w:t>
            </w:r>
          </w:p>
        </w:tc>
      </w:tr>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ListBullet"/>
            </w:pPr>
            <w:r w:rsidRPr="008C3A25">
              <w:t>communicating effectively with</w:t>
            </w:r>
            <w:r w:rsidRPr="008C3A25">
              <w:t xml:space="preserve"> others regarding:</w:t>
            </w:r>
          </w:p>
          <w:p w:rsidR="00000000" w:rsidRPr="008C3A25" w:rsidP="008C3A25">
            <w:pPr>
              <w:pStyle w:val="ListBullet2"/>
            </w:pPr>
            <w:r w:rsidRPr="008C3A25">
              <w:t>activation of an alarm</w:t>
            </w:r>
          </w:p>
          <w:p w:rsidR="00000000" w:rsidRPr="008C3A25" w:rsidP="008C3A25">
            <w:pPr>
              <w:pStyle w:val="ListBullet2"/>
            </w:pPr>
            <w:r w:rsidRPr="008C3A25">
              <w:t>preparation of articles</w:t>
            </w:r>
          </w:p>
          <w:p w:rsidR="00000000" w:rsidRPr="008C3A25" w:rsidP="008C3A25">
            <w:pPr>
              <w:pStyle w:val="ListBullet"/>
            </w:pPr>
            <w:r w:rsidRPr="008C3A25">
              <w:t>completing relevant workplace documentation</w:t>
            </w:r>
          </w:p>
          <w:p w:rsidR="00000000" w:rsidRPr="008C3A25" w:rsidP="008C3A25">
            <w:pPr>
              <w:pStyle w:val="ListBullet"/>
            </w:pPr>
            <w:r w:rsidRPr="008C3A25">
              <w:t>following relevant regulations, instructions, procedures, information and signs</w:t>
            </w:r>
          </w:p>
          <w:p w:rsidR="00000000" w:rsidRPr="008C3A25" w:rsidP="008C3A25">
            <w:pPr>
              <w:pStyle w:val="ListBullet"/>
            </w:pPr>
            <w:r w:rsidRPr="008C3A25">
              <w:t>following work health and safety (WHS)/occupational health and safety (OHS) procedures and relevant regulations during set-up, testing and operations</w:t>
            </w:r>
          </w:p>
          <w:p w:rsidR="00000000" w:rsidRPr="008C3A25" w:rsidP="008C3A25">
            <w:pPr>
              <w:pStyle w:val="ListBullet"/>
            </w:pPr>
            <w:r w:rsidRPr="008C3A25">
              <w:t>identifying and responding to screening equipment failure</w:t>
            </w:r>
          </w:p>
          <w:p w:rsidR="00000000" w:rsidRPr="008C3A25" w:rsidP="008C3A25">
            <w:pPr>
              <w:pStyle w:val="ListBullet"/>
            </w:pPr>
            <w:r w:rsidRPr="008C3A25">
              <w:t>identifying, selecting, using and routinely chec</w:t>
            </w:r>
            <w:r w:rsidRPr="008C3A25">
              <w:t>king relevant equipment, processes and procedures when using 3D computed tomography (CT) X-ray screening equipment in a transport security protection screening environment</w:t>
            </w:r>
          </w:p>
          <w:p w:rsidR="00000000" w:rsidRPr="008C3A25" w:rsidP="008C3A25">
            <w:pPr>
              <w:pStyle w:val="ListBullet"/>
            </w:pPr>
            <w:r w:rsidRPr="008C3A25">
              <w:t>modifying activities in response to different workplace risk situations and environm</w:t>
            </w:r>
            <w:r w:rsidRPr="008C3A25">
              <w:t>ents</w:t>
            </w:r>
          </w:p>
          <w:p w:rsidR="00000000" w:rsidRPr="008C3A25" w:rsidP="008C3A25">
            <w:pPr>
              <w:pStyle w:val="ListBullet"/>
            </w:pPr>
            <w:r w:rsidRPr="008C3A25">
              <w:t>operating CT X-ray screening equipment correctly in accordance with workplace procedures and manufacturer’s instructions</w:t>
            </w:r>
          </w:p>
          <w:p w:rsidR="00000000" w:rsidRPr="008C3A25" w:rsidP="008C3A25">
            <w:pPr>
              <w:pStyle w:val="ListBullet"/>
            </w:pPr>
            <w:r w:rsidRPr="008C3A25">
              <w:t>responding to and reporting security incidents in relation to:</w:t>
            </w:r>
          </w:p>
          <w:p w:rsidR="00000000" w:rsidRPr="008C3A25" w:rsidP="008C3A25">
            <w:pPr>
              <w:pStyle w:val="ListBullet2"/>
            </w:pPr>
            <w:r w:rsidRPr="008C3A25">
              <w:t>presence of explosives</w:t>
            </w:r>
          </w:p>
          <w:p w:rsidR="00000000" w:rsidRPr="008C3A25" w:rsidP="008C3A25">
            <w:pPr>
              <w:pStyle w:val="ListBullet2"/>
            </w:pPr>
            <w:r w:rsidRPr="008C3A25">
              <w:t>presence of prohibited items</w:t>
            </w:r>
          </w:p>
          <w:p w:rsidR="00000000" w:rsidRPr="008C3A25" w:rsidP="008C3A25">
            <w:pPr>
              <w:pStyle w:val="ListBullet2"/>
            </w:pPr>
            <w:r w:rsidRPr="008C3A25">
              <w:t>presence of we</w:t>
            </w:r>
            <w:r w:rsidRPr="008C3A25">
              <w:t>apons</w:t>
            </w:r>
          </w:p>
          <w:p w:rsidR="00000000" w:rsidRPr="008C3A25" w:rsidP="008C3A25">
            <w:pPr>
              <w:pStyle w:val="ListBullet"/>
            </w:pPr>
            <w:r w:rsidRPr="008C3A25">
              <w:t>reviewing and examining CT threat image projection system (TIPS)</w:t>
            </w:r>
          </w:p>
          <w:p w:rsidR="00000000" w:rsidRPr="008C3A25" w:rsidP="008C3A25">
            <w:pPr>
              <w:pStyle w:val="ListBullet"/>
            </w:pPr>
            <w:r w:rsidRPr="008C3A25">
              <w:t>reviewing and examining CT X-ray images using enhancement functions to identify weapons, explosives and prohibited items correctly</w:t>
            </w:r>
          </w:p>
          <w:p w:rsidR="00000000" w:rsidRPr="008C3A25" w:rsidP="008C3A25">
            <w:pPr>
              <w:pStyle w:val="ListBullet"/>
            </w:pPr>
            <w:r w:rsidRPr="008C3A25">
              <w:t>processing a diplomatic bag</w:t>
            </w:r>
          </w:p>
          <w:p w:rsidR="00000000" w:rsidRPr="008C3A25" w:rsidP="008C3A25">
            <w:pPr>
              <w:pStyle w:val="ListBullet"/>
            </w:pPr>
            <w:r w:rsidRPr="008C3A25">
              <w:t>providing appropriate assistance to persons with specific needs including:</w:t>
            </w:r>
          </w:p>
          <w:p w:rsidR="00000000" w:rsidRPr="008C3A25" w:rsidP="008C3A25">
            <w:pPr>
              <w:pStyle w:val="ListBullet2"/>
            </w:pPr>
            <w:r w:rsidRPr="008C3A25">
              <w:t>attendant needs</w:t>
            </w:r>
          </w:p>
          <w:p w:rsidR="00000000" w:rsidRPr="008C3A25" w:rsidP="008C3A25">
            <w:pPr>
              <w:pStyle w:val="ListBullet2"/>
            </w:pPr>
            <w:r w:rsidRPr="008C3A25">
              <w:t>medical needs</w:t>
            </w:r>
          </w:p>
          <w:p w:rsidR="00000000" w:rsidRPr="008C3A25" w:rsidP="008C3A25">
            <w:pPr>
              <w:pStyle w:val="ListBullet2"/>
            </w:pPr>
            <w:r w:rsidRPr="008C3A25">
              <w:t>physical mobility needs</w:t>
            </w:r>
          </w:p>
          <w:p w:rsidR="00000000" w:rsidRPr="008C3A25" w:rsidP="008C3A25">
            <w:pPr>
              <w:pStyle w:val="ListBullet2"/>
            </w:pPr>
            <w:r w:rsidRPr="008C3A25">
              <w:t>vision or hearing impairment needs</w:t>
            </w:r>
          </w:p>
          <w:p w:rsidR="00000000" w:rsidRPr="008C3A25" w:rsidP="008C3A25">
            <w:pPr>
              <w:pStyle w:val="ListBullet"/>
            </w:pPr>
            <w:r w:rsidRPr="008C3A25">
              <w:t>providing accurate advice to persons moving through a screening point on metallic items li</w:t>
            </w:r>
            <w:r w:rsidRPr="008C3A25">
              <w:t>kely to be picked up by the screening equipment</w:t>
            </w:r>
          </w:p>
          <w:p w:rsidR="00000000" w:rsidRPr="008C3A25" w:rsidP="008C3A25">
            <w:pPr>
              <w:pStyle w:val="ListBullet"/>
            </w:pPr>
            <w:r w:rsidRPr="008C3A25">
              <w:t>responding to suspected presence of weapons, explosives and prohibited items detected using CT X-ray screening equipment</w:t>
            </w:r>
          </w:p>
          <w:p w:rsidR="00000000" w:rsidRPr="008C3A25" w:rsidP="008C3A25">
            <w:pPr>
              <w:pStyle w:val="ListBullet"/>
            </w:pPr>
            <w:r w:rsidRPr="008C3A25">
              <w:t>using CT X-ray screening equipment to accurately detect and identify weapons, explosive</w:t>
            </w:r>
            <w:r w:rsidRPr="008C3A25">
              <w:t>s or prohibited items in articles being screened, with and without the ‘threat box’ function</w:t>
            </w:r>
          </w:p>
          <w:p w:rsidR="00000000" w:rsidRPr="008C3A25" w:rsidP="008C3A25">
            <w:pPr>
              <w:pStyle w:val="ListBullet"/>
            </w:pPr>
            <w:r w:rsidRPr="008C3A25">
              <w:t>working collaboratively and liaising with others when interpreting CT X-ray images.</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13" w:name="O_1297226"/>
      <w:bookmarkEnd w:id="13"/>
      <w:r w:rsidRPr="008C3A25">
        <w:t>Knowledge Evidence</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3A25">
            <w:pPr>
              <w:pStyle w:val="BodyText"/>
              <w:rPr>
                <w:lang w:val="en-NZ"/>
              </w:rPr>
            </w:pPr>
            <w:r w:rsidRPr="008C3A25">
              <w:t xml:space="preserve">Evidence required to demonstrate competence in this unit must be relevant to and satisfy all of the requirements of the elements and performance criteria and include knowledge of: </w:t>
            </w:r>
          </w:p>
        </w:tc>
      </w:tr>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ListBullet"/>
            </w:pPr>
            <w:r w:rsidRPr="008C3A25">
              <w:t>characteristics of CT X-ray images that indicate the possible presence of</w:t>
            </w:r>
            <w:r w:rsidRPr="008C3A25">
              <w:t xml:space="preserve"> weapons, explosives or prohibited items in articles, including the meaning of colour (metals, organics and inorganics), shape and size</w:t>
            </w:r>
          </w:p>
          <w:p w:rsidR="00000000" w:rsidRPr="008C3A25" w:rsidP="008C3A25">
            <w:pPr>
              <w:pStyle w:val="ListBullet"/>
            </w:pPr>
            <w:r w:rsidRPr="008C3A25">
              <w:t>components and operating principles of typical weapons, explosives and prohibited items that may be contained in article</w:t>
            </w:r>
            <w:r w:rsidRPr="008C3A25">
              <w:t>s being screened</w:t>
            </w:r>
          </w:p>
          <w:p w:rsidR="00000000" w:rsidRPr="008C3A25" w:rsidP="008C3A25">
            <w:pPr>
              <w:pStyle w:val="ListBullet"/>
            </w:pPr>
            <w:r w:rsidRPr="008C3A25">
              <w:t>concealment methods used to disguise weapons, explosives and prohibited items that may be contained in articles being screened</w:t>
            </w:r>
          </w:p>
          <w:p w:rsidR="00000000" w:rsidRPr="008C3A25" w:rsidP="008C3A25">
            <w:pPr>
              <w:pStyle w:val="ListBullet"/>
            </w:pPr>
            <w:r w:rsidRPr="008C3A25">
              <w:t>CT X-ray site layout, reporting structures, organisation’s transport security program and associated workplace p</w:t>
            </w:r>
            <w:r w:rsidRPr="008C3A25">
              <w:t>rocedures in a transport security protection screening environment</w:t>
            </w:r>
          </w:p>
          <w:p w:rsidR="00000000" w:rsidRPr="008C3A25" w:rsidP="008C3A25">
            <w:pPr>
              <w:pStyle w:val="ListBullet"/>
            </w:pPr>
            <w:r w:rsidRPr="008C3A25">
              <w:t>limitations of the CT X-ray imaging process and how to overcome these using workplace procedures when interpreting CT X-ray images of articles</w:t>
            </w:r>
          </w:p>
          <w:p w:rsidR="00000000" w:rsidRPr="008C3A25" w:rsidP="008C3A25">
            <w:pPr>
              <w:pStyle w:val="ListBullet"/>
            </w:pPr>
            <w:r w:rsidRPr="008C3A25">
              <w:t>methods, techniques and equipment involved whe</w:t>
            </w:r>
            <w:r w:rsidRPr="008C3A25">
              <w:t>n using CT X-ray screening equipment to screen articles</w:t>
            </w:r>
          </w:p>
          <w:p w:rsidR="00000000" w:rsidRPr="008C3A25" w:rsidP="008C3A25">
            <w:pPr>
              <w:pStyle w:val="ListBullet"/>
            </w:pPr>
            <w:r w:rsidRPr="008C3A25">
              <w:t>organisation’s transport security procedures and policies applicable for using CT X-ray screening equipment to screen articles</w:t>
            </w:r>
          </w:p>
          <w:p w:rsidR="00000000" w:rsidRPr="008C3A25" w:rsidP="008C3A25">
            <w:pPr>
              <w:pStyle w:val="ListBullet"/>
            </w:pPr>
            <w:r w:rsidRPr="008C3A25">
              <w:t>prohibited items and weapons as listed in legislation</w:t>
            </w:r>
          </w:p>
          <w:p w:rsidR="00000000" w:rsidRPr="008C3A25" w:rsidP="008C3A25">
            <w:pPr>
              <w:pStyle w:val="ListBullet"/>
            </w:pPr>
            <w:r w:rsidRPr="008C3A25">
              <w:t>relevant regulations, instructions, procedures, information and signs</w:t>
            </w:r>
          </w:p>
          <w:p w:rsidR="00000000" w:rsidRPr="008C3A25" w:rsidP="008C3A25">
            <w:pPr>
              <w:pStyle w:val="ListBullet"/>
            </w:pPr>
            <w:r w:rsidRPr="008C3A25">
              <w:t>reporting requirements for incidents including detecting the presence of weapons, explosives or prohibited items using CT X-ray equipment</w:t>
            </w:r>
          </w:p>
          <w:p w:rsidR="00000000" w:rsidRPr="008C3A25" w:rsidP="008C3A25">
            <w:pPr>
              <w:pStyle w:val="ListBullet"/>
            </w:pPr>
            <w:r w:rsidRPr="008C3A25">
              <w:t>roles and responsibilities of relevant authoriti</w:t>
            </w:r>
            <w:r w:rsidRPr="008C3A25">
              <w:t>es and non-screening staff in a transport security protection environment</w:t>
            </w:r>
          </w:p>
          <w:p w:rsidR="00000000" w:rsidRPr="008C3A25" w:rsidP="008C3A25">
            <w:pPr>
              <w:pStyle w:val="ListBullet"/>
            </w:pPr>
            <w:r w:rsidRPr="008C3A25">
              <w:t>Screening Notices, such as those outlining the methods and techniques for controlling how items are placed on the X-ray belt</w:t>
            </w:r>
          </w:p>
          <w:p w:rsidR="00000000" w:rsidRPr="008C3A25" w:rsidP="008C3A25">
            <w:pPr>
              <w:pStyle w:val="ListBullet"/>
            </w:pPr>
            <w:r w:rsidRPr="008C3A25">
              <w:t>threat image projection system (TIPS)</w:t>
            </w:r>
          </w:p>
          <w:p w:rsidR="00000000" w:rsidRPr="008C3A25" w:rsidP="008C3A25">
            <w:pPr>
              <w:pStyle w:val="ListBullet"/>
            </w:pPr>
            <w:r w:rsidRPr="008C3A25">
              <w:t xml:space="preserve">transport security </w:t>
            </w:r>
            <w:r w:rsidRPr="008C3A25">
              <w:t>legislative requirements</w:t>
            </w:r>
          </w:p>
          <w:p w:rsidR="00000000" w:rsidRPr="008C3A25" w:rsidP="008C3A25">
            <w:pPr>
              <w:pStyle w:val="ListBullet"/>
            </w:pPr>
            <w:r w:rsidRPr="008C3A25">
              <w:t>transport security procedures to be followed when an item cannot be cleared using CT X-ray screening equipment</w:t>
            </w:r>
          </w:p>
          <w:p w:rsidR="00000000" w:rsidRPr="008C3A25" w:rsidP="008C3A25">
            <w:pPr>
              <w:pStyle w:val="ListBullet"/>
            </w:pPr>
            <w:r w:rsidRPr="008C3A25">
              <w:t>typical issues that may occur when using CT X-ray equipment to screen articles and appropriate actions to take to resolv</w:t>
            </w:r>
            <w:r w:rsidRPr="008C3A25">
              <w:t>e and avoid these issues</w:t>
            </w:r>
          </w:p>
          <w:p w:rsidR="00000000" w:rsidRPr="008C3A25" w:rsidP="008C3A25">
            <w:pPr>
              <w:pStyle w:val="ListBullet"/>
            </w:pPr>
            <w:r w:rsidRPr="008C3A25">
              <w:t>WHS/OHS requirements relevant to setting up and operating CT X-ray screening equipment</w:t>
            </w:r>
          </w:p>
          <w:p w:rsidR="00000000" w:rsidRPr="008C3A25" w:rsidP="008C3A25">
            <w:pPr>
              <w:pStyle w:val="ListBullet"/>
            </w:pPr>
            <w:r w:rsidRPr="008C3A25">
              <w:t>workplace procedures for carrying out the required tests of CT X-ray screening equipment</w:t>
            </w:r>
          </w:p>
          <w:p w:rsidR="00000000" w:rsidRPr="008C3A25" w:rsidP="008C3A25">
            <w:pPr>
              <w:pStyle w:val="ListBullet"/>
            </w:pPr>
            <w:r w:rsidRPr="008C3A25">
              <w:t>workplace procedures to be followed when screening equi</w:t>
            </w:r>
            <w:r w:rsidRPr="008C3A25">
              <w:t>pment does not meet the required standard during testing</w:t>
            </w:r>
          </w:p>
          <w:p w:rsidR="00000000" w:rsidRPr="008C3A25" w:rsidP="008C3A25">
            <w:pPr>
              <w:pStyle w:val="ListBullet"/>
            </w:pPr>
            <w:r w:rsidRPr="008C3A25">
              <w:t>workplace procedures to be followed when screening equipment fails during screening of articles to enter a security zone</w:t>
            </w:r>
          </w:p>
          <w:p w:rsidR="00000000" w:rsidRPr="008C3A25" w:rsidP="008C3A25">
            <w:pPr>
              <w:pStyle w:val="ListBullet"/>
            </w:pPr>
            <w:r w:rsidRPr="008C3A25">
              <w:t>workplace risk situations and environments.</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14" w:name="O_1297227"/>
      <w:bookmarkEnd w:id="14"/>
      <w:r w:rsidRPr="008C3A25">
        <w:t>Assessment Conditions</w:t>
      </w:r>
    </w:p>
    <w:tbl>
      <w:tblPr>
        <w:tblW w:w="9497" w:type="dxa"/>
        <w:tblLayout w:type="fixed"/>
        <w:tblCellMar>
          <w:left w:w="62" w:type="dxa"/>
          <w:right w:w="62" w:type="dxa"/>
        </w:tblCellMar>
        <w:tblLook w:val="0000"/>
      </w:tblPr>
      <w:tblGrid>
        <w:gridCol w:w="9497"/>
      </w:tblGrid>
      <w:tr w:rsidTr="008C3A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A25" w:rsidP="008C3A25">
            <w:pPr>
              <w:pStyle w:val="BodyText"/>
            </w:pPr>
            <w:r w:rsidRPr="008C3A25">
              <w:t xml:space="preserve">Assessors must hold credentials specified within the Standards for Registered Training Organisations current at the time of assessment. </w:t>
            </w:r>
          </w:p>
          <w:p w:rsidR="00000000" w:rsidRPr="008C3A25" w:rsidP="008C3A25">
            <w:pPr>
              <w:pStyle w:val="BodyText"/>
            </w:pPr>
            <w:r w:rsidRPr="008C3A25">
              <w:t>Assessment must satisfy the Principles of Assessment and Rules of Evidence and all regulatory req</w:t>
            </w:r>
            <w:r w:rsidRPr="008C3A25">
              <w:t>uirements included within the Standards for Registered Training Organisations current at the time of assessment.</w:t>
            </w:r>
          </w:p>
          <w:p w:rsidR="00000000" w:rsidRPr="008C3A25" w:rsidP="008C3A25">
            <w:pPr>
              <w:pStyle w:val="BodyText"/>
            </w:pPr>
            <w:r w:rsidRPr="008C3A25">
              <w:t xml:space="preserve">Assessment must occur in workplace operational situations where it is appropriate to do so; where this is </w:t>
            </w:r>
            <w:r w:rsidRPr="008C3A25">
              <w:t>not appropriate, assessment must occu</w:t>
            </w:r>
            <w:r w:rsidRPr="008C3A25">
              <w:t xml:space="preserve">r in simulated workplace operational situations that replicate workplace conditions. </w:t>
            </w:r>
          </w:p>
          <w:p w:rsidR="00000000" w:rsidRPr="008C3A25" w:rsidP="008C3A25">
            <w:pPr>
              <w:pStyle w:val="BodyText"/>
            </w:pPr>
            <w:r w:rsidRPr="008C3A25">
              <w:t>Assessment processes and techniques must be appropriate to the language, literacy and numeracy requirements of the work being performed and the needs of the candidate.</w:t>
            </w:r>
          </w:p>
          <w:p w:rsidR="00000000" w:rsidRPr="008C3A25" w:rsidP="008C3A25">
            <w:pPr>
              <w:pStyle w:val="BodyText"/>
            </w:pPr>
            <w:r w:rsidRPr="008C3A25">
              <w:t>Re</w:t>
            </w:r>
            <w:r w:rsidRPr="008C3A25">
              <w:t>sources for assessment must include access to:</w:t>
            </w:r>
          </w:p>
          <w:p w:rsidR="00000000" w:rsidRPr="008C3A25" w:rsidP="008C3A25">
            <w:pPr>
              <w:pStyle w:val="ListBullet"/>
            </w:pPr>
            <w:r w:rsidRPr="008C3A25">
              <w:t>a range of relevant exercises, case studies and/or simulations</w:t>
            </w:r>
          </w:p>
          <w:p w:rsidR="00000000" w:rsidRPr="008C3A25" w:rsidP="008C3A25">
            <w:pPr>
              <w:pStyle w:val="ListBullet"/>
            </w:pPr>
            <w:r w:rsidRPr="008C3A25">
              <w:t>applicable documentation, including workplace procedures, regulations, codes of practice and operation manuals</w:t>
            </w:r>
          </w:p>
          <w:p w:rsidR="00000000" w:rsidRPr="008C3A25" w:rsidP="008C3A25">
            <w:pPr>
              <w:pStyle w:val="ListBullet"/>
            </w:pPr>
            <w:r w:rsidRPr="008C3A25">
              <w:t>relevant materials, tools, equipme</w:t>
            </w:r>
            <w:r w:rsidRPr="008C3A25">
              <w:t>nt and personal protective equipment (PPE) currently used in industry.</w:t>
            </w:r>
          </w:p>
        </w:tc>
      </w:tr>
    </w:tbl>
    <w:p w:rsidR="00000000" w:rsidRPr="008C3A25" w:rsidP="008C3A25">
      <w:pPr>
        <w:pStyle w:val="NoPaddingFontSize1"/>
      </w:pPr>
    </w:p>
    <w:p w:rsidR="00000000" w:rsidRPr="008C3A25" w:rsidP="008C3A25">
      <w:pPr>
        <w:pStyle w:val="AllowPageBreak"/>
      </w:pPr>
    </w:p>
    <w:p w:rsidR="00000000" w:rsidRPr="008C3A25" w:rsidP="008C3A25">
      <w:pPr>
        <w:pStyle w:val="Heading1"/>
      </w:pPr>
      <w:bookmarkStart w:id="15" w:name="O_1297230"/>
      <w:bookmarkEnd w:id="15"/>
      <w:r w:rsidRPr="008C3A25">
        <w:t>Links</w:t>
      </w:r>
    </w:p>
    <w:p w:rsidR="00000000" w:rsidRPr="008C3A25" w:rsidP="00350DA7">
      <w:pPr>
        <w:pStyle w:val="BodyText"/>
      </w:pPr>
      <w:r w:rsidRPr="008C3A2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1524C">
        <w:rPr>
          <w:rStyle w:val="Hyperlink"/>
        </w:rPr>
        <w:t>https://vetnet.gov.au/Pages/TrainingDocs.aspx?q=4725260a-0af3-4daf-912b-ef1c2f3e5816</w:t>
      </w:r>
      <w:r>
        <w:fldChar w:fldCharType="end"/>
      </w:r>
    </w:p>
    <w:p w:rsidR="00000000" w:rsidRPr="008C3A25" w:rsidP="008C3A25"/>
    <w:sectPr w:rsidSect="008C3A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25" w:rsidRPr="00350DA7" w:rsidP="00350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A7" w:rsidP="008C3A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0DA7" w:rsidP="008C3A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0DA7" w:rsidP="008C3A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25" w:rsidP="008C3A25">
    <w:pPr>
      <w:pStyle w:val="Footer"/>
      <w:framePr w:wrap="around"/>
    </w:pPr>
    <w:r>
      <w:fldChar w:fldCharType="begin"/>
    </w:r>
    <w:r>
      <w:instrText xml:space="preserve"> DOCPROPERTY  Subject  \* MERGEFORMAT </w:instrText>
    </w:r>
    <w:r>
      <w:fldChar w:fldCharType="separate"/>
    </w:r>
    <w:r w:rsidR="00350DA7">
      <w:t>Approved</w:t>
    </w:r>
    <w:r w:rsidR="00350DA7">
      <w:fldChar w:fldCharType="end"/>
    </w:r>
    <w:r>
      <w:tab/>
      <w:t xml:space="preserve">Page </w:t>
    </w:r>
    <w:r>
      <w:fldChar w:fldCharType="begin"/>
    </w:r>
    <w:r>
      <w:instrText xml:space="preserve"> PAGE  \* Arabic  \* MERGEFORMAT </w:instrText>
    </w:r>
    <w:r>
      <w:fldChar w:fldCharType="separate"/>
    </w:r>
    <w:r w:rsidR="00350D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0DA7">
      <w:rPr>
        <w:noProof/>
      </w:rPr>
      <w:t>6</w:t>
    </w:r>
    <w:r>
      <w:rPr>
        <w:noProof/>
      </w:rPr>
      <w:fldChar w:fldCharType="end"/>
    </w:r>
  </w:p>
  <w:p w:rsidR="008C3A25" w:rsidP="008C3A25">
    <w:pPr>
      <w:pStyle w:val="Footer"/>
      <w:framePr w:wrap="around"/>
    </w:pPr>
    <w:r>
      <w:t xml:space="preserve">© Commonwealth of Australia, </w:t>
    </w:r>
    <w:r>
      <w:fldChar w:fldCharType="begin"/>
    </w:r>
    <w:r>
      <w:instrText xml:space="preserve"> DATE  \@ "yyyy"  \* MERGEFORMAT </w:instrText>
    </w:r>
    <w:r>
      <w:fldChar w:fldCharType="separate"/>
    </w:r>
    <w:r w:rsidR="00350DA7">
      <w:rPr>
        <w:noProof/>
      </w:rPr>
      <w:t>2025</w:t>
    </w:r>
    <w:r>
      <w:fldChar w:fldCharType="end"/>
    </w:r>
    <w:r>
      <w:tab/>
    </w:r>
    <w:r>
      <w:fldChar w:fldCharType="begin"/>
    </w:r>
    <w:r>
      <w:instrText xml:space="preserve"> DOCPROPERTY  Author  \* MERGEFORMAT </w:instrText>
    </w:r>
    <w:r>
      <w:fldChar w:fldCharType="separate"/>
    </w:r>
    <w:r w:rsidR="00350DA7">
      <w:t>Industry Skills Australia</w:t>
    </w:r>
    <w:r w:rsidR="00350DA7">
      <w:fldChar w:fldCharType="end"/>
    </w:r>
  </w:p>
  <w:p w:rsidR="008C3A25" w:rsidP="008C3A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A25" w:rsidRPr="00350DA7" w:rsidP="00350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A7" w:rsidRPr="002D2AF8" w:rsidP="008C3A25">
    <w:pPr>
      <w:pStyle w:val="Header"/>
      <w:framePr w:wrap="around"/>
    </w:pPr>
    <w:r>
      <w:fldChar w:fldCharType="begin"/>
    </w:r>
    <w:r>
      <w:instrText xml:space="preserve"> TITLE   \* MERGEFORMAT </w:instrText>
    </w:r>
    <w:r>
      <w:fldChar w:fldCharType="separate"/>
    </w:r>
    <w:r>
      <w:t>AVIO0029 Conduct screening using 3D CT X-ray scanning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350DA7" w:rsidP="008C3A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25" w:rsidRPr="002D2AF8" w:rsidP="008C3A25">
    <w:pPr>
      <w:pStyle w:val="Header"/>
      <w:framePr w:wrap="around"/>
    </w:pPr>
    <w:r>
      <w:fldChar w:fldCharType="begin"/>
    </w:r>
    <w:r>
      <w:instrText xml:space="preserve"> TITLE   \* MERGEFORMAT </w:instrText>
    </w:r>
    <w:r>
      <w:fldChar w:fldCharType="separate"/>
    </w:r>
    <w:r w:rsidR="00350DA7">
      <w:t>AVIO0029 Conduct screening using 3D CT X-ray scanning techniques</w:t>
    </w:r>
    <w:r w:rsidR="00350DA7">
      <w:fldChar w:fldCharType="end"/>
    </w:r>
    <w:r>
      <w:tab/>
      <w:t xml:space="preserve">Date this document was generated: </w:t>
    </w:r>
    <w:r>
      <w:fldChar w:fldCharType="begin"/>
    </w:r>
    <w:r>
      <w:instrText xml:space="preserve"> CREATEDATE  \@ "d MMMM yyyy"  \* MERGEFORMAT </w:instrText>
    </w:r>
    <w:r>
      <w:fldChar w:fldCharType="separate"/>
    </w:r>
    <w:r w:rsidR="00350DA7">
      <w:rPr>
        <w:noProof/>
      </w:rPr>
      <w:t>28 May 2025</w:t>
    </w:r>
    <w:r>
      <w:fldChar w:fldCharType="end"/>
    </w:r>
  </w:p>
  <w:p w:rsidR="008C3A25" w:rsidP="008C3A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69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03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63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A25"/>
    <w:pPr>
      <w:spacing w:before="360" w:after="60"/>
      <w:outlineLvl w:val="0"/>
    </w:pPr>
    <w:rPr>
      <w:sz w:val="32"/>
    </w:rPr>
  </w:style>
  <w:style w:type="paragraph" w:styleId="Heading2">
    <w:name w:val="heading 2"/>
    <w:basedOn w:val="HeadingBase"/>
    <w:next w:val="BodyText"/>
    <w:link w:val="Heading2Char"/>
    <w:qFormat/>
    <w:rsid w:val="008C3A25"/>
    <w:pPr>
      <w:keepLines/>
      <w:spacing w:before="240" w:after="120"/>
      <w:outlineLvl w:val="1"/>
    </w:pPr>
    <w:rPr>
      <w:sz w:val="28"/>
      <w:szCs w:val="40"/>
    </w:rPr>
  </w:style>
  <w:style w:type="paragraph" w:styleId="Heading3">
    <w:name w:val="heading 3"/>
    <w:basedOn w:val="HeadingBase"/>
    <w:next w:val="BodyText"/>
    <w:link w:val="Heading3Char"/>
    <w:qFormat/>
    <w:rsid w:val="008C3A25"/>
    <w:pPr>
      <w:spacing w:before="180" w:after="120"/>
      <w:outlineLvl w:val="2"/>
    </w:pPr>
    <w:rPr>
      <w:spacing w:val="-10"/>
      <w:kern w:val="32"/>
    </w:rPr>
  </w:style>
  <w:style w:type="paragraph" w:styleId="Heading4">
    <w:name w:val="heading 4"/>
    <w:basedOn w:val="HeadingBase"/>
    <w:next w:val="BodyText"/>
    <w:link w:val="Heading4Char"/>
    <w:qFormat/>
    <w:rsid w:val="008C3A25"/>
    <w:pPr>
      <w:spacing w:before="160" w:after="120"/>
      <w:outlineLvl w:val="3"/>
    </w:pPr>
    <w:rPr>
      <w:sz w:val="22"/>
    </w:rPr>
  </w:style>
  <w:style w:type="paragraph" w:styleId="Heading5">
    <w:name w:val="heading 5"/>
    <w:basedOn w:val="HeadingBase"/>
    <w:next w:val="Normal"/>
    <w:link w:val="Heading5Char"/>
    <w:qFormat/>
    <w:rsid w:val="008C3A25"/>
    <w:pPr>
      <w:spacing w:before="80"/>
      <w:outlineLvl w:val="4"/>
    </w:pPr>
    <w:rPr>
      <w:color w:val="918585"/>
      <w:sz w:val="20"/>
    </w:rPr>
  </w:style>
  <w:style w:type="paragraph" w:styleId="Heading6">
    <w:name w:val="heading 6"/>
    <w:basedOn w:val="HeadingBase"/>
    <w:next w:val="Normal"/>
    <w:link w:val="Heading6Char"/>
    <w:qFormat/>
    <w:rsid w:val="008C3A25"/>
    <w:pPr>
      <w:spacing w:before="60"/>
      <w:outlineLvl w:val="5"/>
    </w:pPr>
    <w:rPr>
      <w:color w:val="918585"/>
      <w:sz w:val="20"/>
    </w:rPr>
  </w:style>
  <w:style w:type="paragraph" w:styleId="Heading7">
    <w:name w:val="heading 7"/>
    <w:basedOn w:val="Normal"/>
    <w:next w:val="Normal"/>
    <w:link w:val="Heading7Char"/>
    <w:qFormat/>
    <w:rsid w:val="008C3A25"/>
    <w:pPr>
      <w:ind w:left="720"/>
      <w:outlineLvl w:val="6"/>
    </w:pPr>
    <w:rPr>
      <w:i/>
    </w:rPr>
  </w:style>
  <w:style w:type="paragraph" w:styleId="Heading8">
    <w:name w:val="heading 8"/>
    <w:basedOn w:val="Normal"/>
    <w:next w:val="Normal"/>
    <w:link w:val="Heading8Char"/>
    <w:qFormat/>
    <w:rsid w:val="008C3A25"/>
    <w:pPr>
      <w:ind w:left="720"/>
      <w:outlineLvl w:val="7"/>
    </w:pPr>
    <w:rPr>
      <w:i/>
    </w:rPr>
  </w:style>
  <w:style w:type="paragraph" w:styleId="Heading9">
    <w:name w:val="heading 9"/>
    <w:basedOn w:val="Normal"/>
    <w:next w:val="Normal"/>
    <w:link w:val="Heading9Char"/>
    <w:qFormat/>
    <w:rsid w:val="008C3A25"/>
    <w:pPr>
      <w:ind w:left="720"/>
      <w:outlineLvl w:val="8"/>
    </w:pPr>
    <w:rPr>
      <w:i/>
    </w:rPr>
  </w:style>
  <w:style w:type="character" w:default="1" w:styleId="DefaultParagraphFont">
    <w:name w:val="Default Paragraph Font"/>
    <w:uiPriority w:val="1"/>
    <w:unhideWhenUsed/>
    <w:rsid w:val="008C3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A25"/>
  </w:style>
  <w:style w:type="character" w:customStyle="1" w:styleId="Heading1Char">
    <w:name w:val="Heading 1 Char"/>
    <w:basedOn w:val="DefaultParagraphFont"/>
    <w:link w:val="Heading1"/>
    <w:rsid w:val="008C3A25"/>
    <w:rPr>
      <w:rFonts w:ascii="Times New Roman" w:eastAsia="Times New Roman" w:hAnsi="Times New Roman" w:cs="Times New Roman"/>
      <w:b/>
      <w:sz w:val="32"/>
      <w:szCs w:val="20"/>
      <w:lang w:eastAsia="en-US"/>
    </w:rPr>
  </w:style>
  <w:style w:type="paragraph" w:styleId="BodyText">
    <w:name w:val="Body Text"/>
    <w:basedOn w:val="Normal"/>
    <w:link w:val="BodyTextChar"/>
    <w:rsid w:val="008C3A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A25"/>
    <w:rPr>
      <w:rFonts w:ascii="Times New Roman" w:eastAsia="Times New Roman" w:hAnsi="Times New Roman" w:cs="Times New Roman"/>
      <w:sz w:val="24"/>
      <w:lang w:eastAsia="en-US"/>
    </w:rPr>
  </w:style>
  <w:style w:type="paragraph" w:styleId="ListBullet">
    <w:name w:val="List Bullet"/>
    <w:basedOn w:val="List"/>
    <w:rsid w:val="008C3A25"/>
    <w:pPr>
      <w:numPr>
        <w:numId w:val="12"/>
      </w:numPr>
      <w:tabs>
        <w:tab w:val="clear" w:pos="340"/>
      </w:tabs>
      <w:spacing w:before="40" w:after="40"/>
    </w:pPr>
  </w:style>
  <w:style w:type="character" w:customStyle="1" w:styleId="SpecialBold">
    <w:name w:val="Special Bold"/>
    <w:basedOn w:val="DefaultParagraphFont"/>
    <w:rsid w:val="008C3A25"/>
    <w:rPr>
      <w:b/>
      <w:spacing w:val="0"/>
    </w:rPr>
  </w:style>
  <w:style w:type="paragraph" w:styleId="ListBullet2">
    <w:name w:val="List Bullet 2"/>
    <w:basedOn w:val="List2"/>
    <w:rsid w:val="008C3A25"/>
    <w:pPr>
      <w:numPr>
        <w:numId w:val="13"/>
      </w:numPr>
      <w:tabs>
        <w:tab w:val="clear" w:pos="680"/>
      </w:tabs>
    </w:pPr>
  </w:style>
  <w:style w:type="paragraph" w:customStyle="1" w:styleId="SuperHeading">
    <w:name w:val="SuperHeading"/>
    <w:basedOn w:val="Normal"/>
    <w:rsid w:val="008C3A25"/>
    <w:pPr>
      <w:spacing w:before="240" w:after="120"/>
      <w:outlineLvl w:val="0"/>
    </w:pPr>
    <w:rPr>
      <w:rFonts w:ascii="Times New Roman" w:hAnsi="Times New Roman"/>
      <w:b/>
      <w:sz w:val="32"/>
    </w:rPr>
  </w:style>
  <w:style w:type="paragraph" w:customStyle="1" w:styleId="AllowPageBreak">
    <w:name w:val="AllowPageBreak"/>
    <w:rsid w:val="008C3A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3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A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A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A25"/>
    <w:rPr>
      <w:rFonts w:ascii="Courier New" w:eastAsia="Times New Roman" w:hAnsi="Courier New" w:cs="Times New Roman"/>
      <w:i/>
      <w:szCs w:val="20"/>
      <w:lang w:eastAsia="en-US"/>
    </w:rPr>
  </w:style>
  <w:style w:type="paragraph" w:customStyle="1" w:styleId="HeadingBase">
    <w:name w:val="Heading Base"/>
    <w:rsid w:val="008C3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A25"/>
    <w:pPr>
      <w:tabs>
        <w:tab w:val="right" w:leader="dot" w:pos="9072"/>
      </w:tabs>
      <w:ind w:left="567"/>
    </w:pPr>
    <w:rPr>
      <w:szCs w:val="22"/>
    </w:rPr>
  </w:style>
  <w:style w:type="paragraph" w:customStyle="1" w:styleId="TOCBase">
    <w:name w:val="TOC Base"/>
    <w:rsid w:val="008C3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A25"/>
    <w:pPr>
      <w:tabs>
        <w:tab w:val="right" w:leader="dot" w:pos="9072"/>
      </w:tabs>
      <w:spacing w:before="40" w:after="40"/>
      <w:ind w:left="284"/>
    </w:pPr>
    <w:rPr>
      <w:rFonts w:ascii="Times New Roman" w:hAnsi="Times New Roman"/>
    </w:rPr>
  </w:style>
  <w:style w:type="paragraph" w:styleId="TOC1">
    <w:name w:val="toc 1"/>
    <w:basedOn w:val="TOCBase"/>
    <w:next w:val="Normal"/>
    <w:rsid w:val="008C3A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A25"/>
    <w:rPr>
      <w:rFonts w:ascii="Times New Roman" w:eastAsia="Times New Roman" w:hAnsi="Times New Roman" w:cs="Times New Roman"/>
      <w:sz w:val="16"/>
      <w:lang w:eastAsia="en-US"/>
    </w:rPr>
  </w:style>
  <w:style w:type="paragraph" w:styleId="Title">
    <w:name w:val="Title"/>
    <w:basedOn w:val="HeadingBase"/>
    <w:link w:val="TitleChar"/>
    <w:qFormat/>
    <w:rsid w:val="008C3A25"/>
    <w:pPr>
      <w:spacing w:before="5040"/>
      <w:jc w:val="center"/>
    </w:pPr>
    <w:rPr>
      <w:sz w:val="48"/>
      <w:szCs w:val="72"/>
      <w:lang w:val="en-US"/>
    </w:rPr>
  </w:style>
  <w:style w:type="character" w:customStyle="1" w:styleId="TitleChar">
    <w:name w:val="Title Char"/>
    <w:basedOn w:val="DefaultParagraphFont"/>
    <w:link w:val="Title"/>
    <w:rsid w:val="008C3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A25"/>
    <w:pPr>
      <w:tabs>
        <w:tab w:val="left" w:pos="3600"/>
        <w:tab w:val="left" w:pos="3958"/>
      </w:tabs>
    </w:pPr>
  </w:style>
  <w:style w:type="paragraph" w:styleId="List">
    <w:name w:val="List"/>
    <w:basedOn w:val="BodyText"/>
    <w:next w:val="BodyText"/>
    <w:rsid w:val="008C3A25"/>
    <w:pPr>
      <w:tabs>
        <w:tab w:val="left" w:pos="340"/>
      </w:tabs>
      <w:spacing w:before="60" w:after="60"/>
      <w:ind w:left="340" w:hanging="340"/>
    </w:pPr>
  </w:style>
  <w:style w:type="paragraph" w:customStyle="1" w:styleId="Note">
    <w:name w:val="Note"/>
    <w:basedOn w:val="BodyText"/>
    <w:rsid w:val="008C3A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A25"/>
    <w:pPr>
      <w:framePr w:wrap="auto" w:hAnchor="text" w:y="6049"/>
    </w:pPr>
    <w:rPr>
      <w:color w:val="000000"/>
      <w:sz w:val="40"/>
    </w:rPr>
  </w:style>
  <w:style w:type="paragraph" w:customStyle="1" w:styleId="TOCTitle">
    <w:name w:val="TOCTitle"/>
    <w:basedOn w:val="Heading1"/>
    <w:rsid w:val="008C3A25"/>
    <w:pPr>
      <w:spacing w:after="240"/>
      <w:jc w:val="center"/>
      <w:outlineLvl w:val="9"/>
    </w:pPr>
    <w:rPr>
      <w:caps/>
    </w:rPr>
  </w:style>
  <w:style w:type="paragraph" w:customStyle="1" w:styleId="Version">
    <w:name w:val="Version"/>
    <w:rsid w:val="008C3A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A25"/>
    <w:pPr>
      <w:keepNext w:val="0"/>
      <w:tabs>
        <w:tab w:val="right" w:pos="4176"/>
      </w:tabs>
      <w:ind w:left="198" w:hanging="198"/>
    </w:pPr>
    <w:rPr>
      <w:rFonts w:ascii="Garamond" w:hAnsi="Garamond"/>
    </w:rPr>
  </w:style>
  <w:style w:type="paragraph" w:styleId="IndexHeading">
    <w:name w:val="index heading"/>
    <w:basedOn w:val="Normal"/>
    <w:next w:val="Index1"/>
    <w:semiHidden/>
    <w:rsid w:val="008C3A25"/>
    <w:pPr>
      <w:spacing w:before="120" w:after="120"/>
    </w:pPr>
    <w:rPr>
      <w:rFonts w:ascii="Arial" w:hAnsi="Arial"/>
      <w:b/>
      <w:color w:val="918585"/>
      <w:sz w:val="24"/>
    </w:rPr>
  </w:style>
  <w:style w:type="paragraph" w:styleId="Header">
    <w:name w:val="header"/>
    <w:basedOn w:val="Normal"/>
    <w:link w:val="HeaderChar"/>
    <w:rsid w:val="008C3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A25"/>
    <w:rPr>
      <w:rFonts w:ascii="Times New Roman" w:eastAsia="Times New Roman" w:hAnsi="Times New Roman" w:cs="Times New Roman"/>
      <w:sz w:val="16"/>
      <w:szCs w:val="20"/>
      <w:lang w:val="en-GB" w:eastAsia="en-US"/>
    </w:rPr>
  </w:style>
  <w:style w:type="paragraph" w:customStyle="1" w:styleId="Chapter">
    <w:name w:val="Chapter"/>
    <w:basedOn w:val="Normal"/>
    <w:rsid w:val="008C3A25"/>
    <w:pPr>
      <w:spacing w:before="240"/>
    </w:pPr>
    <w:rPr>
      <w:rFonts w:ascii="Times New Roman" w:hAnsi="Times New Roman"/>
      <w:smallCaps/>
      <w:spacing w:val="80"/>
      <w:sz w:val="28"/>
    </w:rPr>
  </w:style>
  <w:style w:type="paragraph" w:customStyle="1" w:styleId="InChapter">
    <w:name w:val="InChapter"/>
    <w:basedOn w:val="Heading3"/>
    <w:rsid w:val="008C3A25"/>
    <w:pPr>
      <w:spacing w:after="240"/>
      <w:outlineLvl w:val="9"/>
    </w:pPr>
    <w:rPr>
      <w:noProof/>
    </w:rPr>
  </w:style>
  <w:style w:type="paragraph" w:styleId="Index2">
    <w:name w:val="index 2"/>
    <w:basedOn w:val="Normal"/>
    <w:next w:val="Normal"/>
    <w:semiHidden/>
    <w:rsid w:val="008C3A25"/>
    <w:pPr>
      <w:tabs>
        <w:tab w:val="right" w:pos="4176"/>
      </w:tabs>
      <w:ind w:left="568" w:hanging="284"/>
    </w:pPr>
    <w:rPr>
      <w:rFonts w:ascii="Garamond" w:hAnsi="Garamond"/>
    </w:rPr>
  </w:style>
  <w:style w:type="paragraph" w:customStyle="1" w:styleId="Byline">
    <w:name w:val="Byline"/>
    <w:rsid w:val="008C3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A25"/>
    <w:pPr>
      <w:tabs>
        <w:tab w:val="clear" w:pos="3600"/>
        <w:tab w:val="clear" w:pos="3958"/>
      </w:tabs>
      <w:jc w:val="right"/>
    </w:pPr>
  </w:style>
  <w:style w:type="character" w:styleId="Emphasis">
    <w:name w:val="Emphasis"/>
    <w:basedOn w:val="DefaultParagraphFont"/>
    <w:qFormat/>
    <w:rsid w:val="008C3A25"/>
    <w:rPr>
      <w:i/>
    </w:rPr>
  </w:style>
  <w:style w:type="paragraph" w:styleId="Caption">
    <w:name w:val="caption"/>
    <w:basedOn w:val="BodyText"/>
    <w:next w:val="Normal"/>
    <w:qFormat/>
    <w:rsid w:val="008C3A25"/>
    <w:pPr>
      <w:framePr w:w="2268" w:hSpace="181" w:vSpace="181" w:wrap="around" w:vAnchor="text" w:hAnchor="page" w:x="1135" w:y="285" w:anchorLock="1"/>
    </w:pPr>
    <w:rPr>
      <w:i/>
    </w:rPr>
  </w:style>
  <w:style w:type="paragraph" w:customStyle="1" w:styleId="MiniTOCTitle">
    <w:name w:val="MiniTOCTitle"/>
    <w:basedOn w:val="Heading4"/>
    <w:rsid w:val="008C3A25"/>
    <w:pPr>
      <w:spacing w:before="240"/>
      <w:outlineLvl w:val="9"/>
    </w:pPr>
    <w:rPr>
      <w:noProof/>
      <w:sz w:val="24"/>
    </w:rPr>
  </w:style>
  <w:style w:type="paragraph" w:customStyle="1" w:styleId="MiniTOCItem">
    <w:name w:val="MiniTOCItem"/>
    <w:basedOn w:val="ListBullet"/>
    <w:rsid w:val="008C3A25"/>
    <w:pPr>
      <w:numPr>
        <w:numId w:val="0"/>
      </w:numPr>
      <w:tabs>
        <w:tab w:val="right" w:leader="dot" w:pos="6521"/>
      </w:tabs>
      <w:spacing w:before="0" w:after="0"/>
    </w:pPr>
  </w:style>
  <w:style w:type="paragraph" w:customStyle="1" w:styleId="TOFTitle">
    <w:name w:val="TOFTitle"/>
    <w:basedOn w:val="TOCTitle"/>
    <w:rsid w:val="008C3A25"/>
  </w:style>
  <w:style w:type="paragraph" w:styleId="TableofFigures">
    <w:name w:val="table of figures"/>
    <w:basedOn w:val="Normal"/>
    <w:next w:val="Normal"/>
    <w:semiHidden/>
    <w:rsid w:val="008C3A25"/>
    <w:pPr>
      <w:tabs>
        <w:tab w:val="right" w:leader="dot" w:pos="9072"/>
      </w:tabs>
      <w:ind w:left="970" w:hanging="403"/>
    </w:pPr>
    <w:rPr>
      <w:rFonts w:ascii="Times New Roman" w:hAnsi="Times New Roman"/>
      <w:b/>
    </w:rPr>
  </w:style>
  <w:style w:type="paragraph" w:styleId="ListNumber">
    <w:name w:val="List Number"/>
    <w:basedOn w:val="List"/>
    <w:rsid w:val="008C3A25"/>
    <w:pPr>
      <w:numPr>
        <w:numId w:val="15"/>
      </w:numPr>
      <w:tabs>
        <w:tab w:val="clear" w:pos="340"/>
      </w:tabs>
    </w:pPr>
  </w:style>
  <w:style w:type="character" w:customStyle="1" w:styleId="WingdingSymbols">
    <w:name w:val="Wingding Symbols"/>
    <w:rsid w:val="008C3A25"/>
    <w:rPr>
      <w:rFonts w:ascii="Wingdings" w:hAnsi="Wingdings"/>
    </w:rPr>
  </w:style>
  <w:style w:type="paragraph" w:customStyle="1" w:styleId="TableHeading">
    <w:name w:val="Table Heading"/>
    <w:basedOn w:val="HeadingBase"/>
    <w:rsid w:val="008C3A25"/>
    <w:pPr>
      <w:keepLines/>
      <w:pBdr>
        <w:bottom w:val="single" w:sz="6" w:space="1" w:color="918585"/>
      </w:pBdr>
      <w:spacing w:before="240"/>
    </w:pPr>
  </w:style>
  <w:style w:type="character" w:customStyle="1" w:styleId="HotSpot">
    <w:name w:val="HotSpot"/>
    <w:rsid w:val="008C3A25"/>
    <w:rPr>
      <w:color w:val="0033CC"/>
      <w:u w:val="none"/>
    </w:rPr>
  </w:style>
  <w:style w:type="paragraph" w:customStyle="1" w:styleId="BodyTextRight">
    <w:name w:val="Body Text Right"/>
    <w:basedOn w:val="BodyText"/>
    <w:rsid w:val="008C3A25"/>
    <w:pPr>
      <w:spacing w:before="0" w:after="0"/>
      <w:jc w:val="right"/>
    </w:pPr>
  </w:style>
  <w:style w:type="paragraph" w:styleId="Index3">
    <w:name w:val="index 3"/>
    <w:basedOn w:val="ListNumber2"/>
    <w:next w:val="Normal"/>
    <w:semiHidden/>
    <w:rsid w:val="008C3A25"/>
    <w:pPr>
      <w:numPr>
        <w:numId w:val="0"/>
      </w:numPr>
      <w:tabs>
        <w:tab w:val="right" w:leader="dot" w:pos="4176"/>
      </w:tabs>
    </w:pPr>
  </w:style>
  <w:style w:type="paragraph" w:styleId="ListNumber2">
    <w:name w:val="List Number 2"/>
    <w:basedOn w:val="List2"/>
    <w:rsid w:val="008C3A25"/>
    <w:pPr>
      <w:numPr>
        <w:numId w:val="10"/>
      </w:numPr>
      <w:tabs>
        <w:tab w:val="clear" w:pos="1060"/>
      </w:tabs>
    </w:pPr>
  </w:style>
  <w:style w:type="paragraph" w:customStyle="1" w:styleId="MarginNote">
    <w:name w:val="Margin Note"/>
    <w:basedOn w:val="BodyText"/>
    <w:rsid w:val="008C3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A25"/>
    <w:rPr>
      <w:sz w:val="32"/>
    </w:rPr>
  </w:style>
  <w:style w:type="paragraph" w:customStyle="1" w:styleId="HeadingProcedure">
    <w:name w:val="Heading Procedure"/>
    <w:basedOn w:val="HeadingBase"/>
    <w:next w:val="Normal"/>
    <w:rsid w:val="008C3A25"/>
    <w:pPr>
      <w:tabs>
        <w:tab w:val="left" w:pos="0"/>
      </w:tabs>
      <w:spacing w:before="120" w:after="60"/>
    </w:pPr>
    <w:rPr>
      <w:i/>
      <w:color w:val="918585"/>
      <w:sz w:val="22"/>
    </w:rPr>
  </w:style>
  <w:style w:type="paragraph" w:customStyle="1" w:styleId="TableBodyText">
    <w:name w:val="Table Body Text"/>
    <w:basedOn w:val="BodyText"/>
    <w:rsid w:val="008C3A25"/>
    <w:pPr>
      <w:spacing w:before="60" w:after="60"/>
    </w:pPr>
  </w:style>
  <w:style w:type="paragraph" w:styleId="ListContinue">
    <w:name w:val="List Continue"/>
    <w:basedOn w:val="List"/>
    <w:rsid w:val="008C3A25"/>
    <w:pPr>
      <w:ind w:firstLine="0"/>
    </w:pPr>
  </w:style>
  <w:style w:type="paragraph" w:customStyle="1" w:styleId="ListNote">
    <w:name w:val="List Note"/>
    <w:basedOn w:val="List"/>
    <w:rsid w:val="008C3A25"/>
    <w:pPr>
      <w:pBdr>
        <w:top w:val="single" w:sz="6" w:space="2" w:color="918585"/>
        <w:bottom w:val="single" w:sz="6" w:space="2" w:color="918585"/>
      </w:pBdr>
      <w:tabs>
        <w:tab w:val="left" w:pos="1021"/>
      </w:tabs>
      <w:ind w:firstLine="0"/>
    </w:pPr>
  </w:style>
  <w:style w:type="paragraph" w:customStyle="1" w:styleId="Warning">
    <w:name w:val="Warning"/>
    <w:basedOn w:val="BodyText"/>
    <w:rsid w:val="008C3A25"/>
    <w:pPr>
      <w:shd w:val="clear" w:color="auto" w:fill="D9D9D9"/>
      <w:tabs>
        <w:tab w:val="left" w:pos="992"/>
      </w:tabs>
      <w:ind w:left="119" w:right="119"/>
    </w:pPr>
    <w:rPr>
      <w:sz w:val="20"/>
    </w:rPr>
  </w:style>
  <w:style w:type="paragraph" w:customStyle="1" w:styleId="MarginIcons">
    <w:name w:val="Margin Icons"/>
    <w:basedOn w:val="BodyText"/>
    <w:rsid w:val="008C3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A25"/>
    <w:rPr>
      <w:rFonts w:ascii="Courier New" w:hAnsi="Courier New"/>
    </w:rPr>
  </w:style>
  <w:style w:type="paragraph" w:customStyle="1" w:styleId="NoteBullet">
    <w:name w:val="Note Bullet"/>
    <w:basedOn w:val="Note"/>
    <w:rsid w:val="008C3A25"/>
    <w:pPr>
      <w:tabs>
        <w:tab w:val="clear" w:pos="680"/>
      </w:tabs>
      <w:spacing w:before="60" w:after="60"/>
    </w:pPr>
  </w:style>
  <w:style w:type="paragraph" w:customStyle="1" w:styleId="SubHeading2">
    <w:name w:val="SubHeading2"/>
    <w:basedOn w:val="HeadingBase"/>
    <w:rsid w:val="008C3A25"/>
    <w:pPr>
      <w:spacing w:before="240" w:after="60"/>
    </w:pPr>
    <w:rPr>
      <w:sz w:val="20"/>
    </w:rPr>
  </w:style>
  <w:style w:type="paragraph" w:customStyle="1" w:styleId="SubHeading1">
    <w:name w:val="SubHeading1"/>
    <w:basedOn w:val="HeadingBase"/>
    <w:rsid w:val="008C3A25"/>
    <w:pPr>
      <w:spacing w:before="240" w:after="60"/>
    </w:pPr>
    <w:rPr>
      <w:color w:val="918585"/>
      <w:sz w:val="22"/>
    </w:rPr>
  </w:style>
  <w:style w:type="paragraph" w:customStyle="1" w:styleId="SideHeading">
    <w:name w:val="Side Heading"/>
    <w:basedOn w:val="HeadingBase"/>
    <w:rsid w:val="008C3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A25"/>
    <w:pPr>
      <w:tabs>
        <w:tab w:val="num" w:pos="360"/>
      </w:tabs>
    </w:pPr>
  </w:style>
  <w:style w:type="paragraph" w:styleId="PlainText">
    <w:name w:val="Plain Text"/>
    <w:basedOn w:val="Normal"/>
    <w:link w:val="PlainTextChar"/>
    <w:rsid w:val="008C3A25"/>
    <w:rPr>
      <w:sz w:val="20"/>
    </w:rPr>
  </w:style>
  <w:style w:type="character" w:customStyle="1" w:styleId="PlainTextChar">
    <w:name w:val="Plain Text Char"/>
    <w:basedOn w:val="DefaultParagraphFont"/>
    <w:link w:val="PlainText"/>
    <w:rsid w:val="008C3A25"/>
    <w:rPr>
      <w:rFonts w:ascii="Courier New" w:eastAsia="Times New Roman" w:hAnsi="Courier New" w:cs="Times New Roman"/>
      <w:sz w:val="20"/>
      <w:szCs w:val="20"/>
      <w:lang w:eastAsia="en-US"/>
    </w:rPr>
  </w:style>
  <w:style w:type="character" w:customStyle="1" w:styleId="MenuOption">
    <w:name w:val="Menu Option"/>
    <w:basedOn w:val="DefaultParagraphFont"/>
    <w:rsid w:val="008C3A25"/>
    <w:rPr>
      <w:b/>
      <w:smallCaps/>
    </w:rPr>
  </w:style>
  <w:style w:type="paragraph" w:customStyle="1" w:styleId="TableListNumber">
    <w:name w:val="Table List Number"/>
    <w:basedOn w:val="ListNumber"/>
    <w:rsid w:val="008C3A25"/>
    <w:pPr>
      <w:numPr>
        <w:numId w:val="0"/>
      </w:numPr>
    </w:pPr>
  </w:style>
  <w:style w:type="paragraph" w:styleId="TOC4">
    <w:name w:val="toc 4"/>
    <w:basedOn w:val="TOCBase"/>
    <w:next w:val="Normal"/>
    <w:semiHidden/>
    <w:rsid w:val="008C3A25"/>
    <w:pPr>
      <w:tabs>
        <w:tab w:val="right" w:leader="dot" w:pos="9071"/>
      </w:tabs>
      <w:ind w:left="1701"/>
    </w:pPr>
  </w:style>
  <w:style w:type="paragraph" w:customStyle="1" w:styleId="ListAlpha">
    <w:name w:val="List Alpha"/>
    <w:basedOn w:val="List"/>
    <w:rsid w:val="008C3A25"/>
    <w:pPr>
      <w:numPr>
        <w:numId w:val="9"/>
      </w:numPr>
    </w:pPr>
  </w:style>
  <w:style w:type="paragraph" w:customStyle="1" w:styleId="ListAlpha2">
    <w:name w:val="List Alpha 2"/>
    <w:basedOn w:val="List2"/>
    <w:rsid w:val="008C3A25"/>
    <w:pPr>
      <w:numPr>
        <w:numId w:val="8"/>
      </w:numPr>
    </w:pPr>
  </w:style>
  <w:style w:type="paragraph" w:styleId="List2">
    <w:name w:val="List 2"/>
    <w:basedOn w:val="BodyText"/>
    <w:rsid w:val="008C3A25"/>
    <w:pPr>
      <w:tabs>
        <w:tab w:val="left" w:pos="680"/>
      </w:tabs>
      <w:spacing w:before="60" w:after="60"/>
      <w:ind w:left="680" w:hanging="340"/>
    </w:pPr>
  </w:style>
  <w:style w:type="paragraph" w:styleId="List3">
    <w:name w:val="List 3"/>
    <w:basedOn w:val="BodyText"/>
    <w:rsid w:val="008C3A25"/>
    <w:pPr>
      <w:tabs>
        <w:tab w:val="left" w:pos="1021"/>
      </w:tabs>
      <w:spacing w:before="60" w:after="60"/>
      <w:ind w:left="1020" w:hanging="340"/>
    </w:pPr>
  </w:style>
  <w:style w:type="paragraph" w:styleId="List4">
    <w:name w:val="List 4"/>
    <w:basedOn w:val="BodyText"/>
    <w:rsid w:val="008C3A25"/>
    <w:pPr>
      <w:tabs>
        <w:tab w:val="left" w:pos="1361"/>
      </w:tabs>
      <w:spacing w:before="60" w:after="60"/>
      <w:ind w:left="1361" w:hanging="340"/>
    </w:pPr>
  </w:style>
  <w:style w:type="paragraph" w:styleId="List5">
    <w:name w:val="List 5"/>
    <w:basedOn w:val="BodyText"/>
    <w:rsid w:val="008C3A25"/>
    <w:pPr>
      <w:tabs>
        <w:tab w:val="left" w:pos="1701"/>
      </w:tabs>
      <w:spacing w:before="60" w:after="60"/>
      <w:ind w:left="1701" w:hanging="340"/>
    </w:pPr>
  </w:style>
  <w:style w:type="paragraph" w:styleId="ListBullet3">
    <w:name w:val="List Bullet 3"/>
    <w:basedOn w:val="List3"/>
    <w:rsid w:val="008C3A25"/>
    <w:pPr>
      <w:numPr>
        <w:numId w:val="14"/>
      </w:numPr>
      <w:tabs>
        <w:tab w:val="clear" w:pos="1021"/>
      </w:tabs>
      <w:ind w:left="1037" w:hanging="357"/>
    </w:pPr>
  </w:style>
  <w:style w:type="paragraph" w:styleId="ListBullet4">
    <w:name w:val="List Bullet 4"/>
    <w:basedOn w:val="List4"/>
    <w:rsid w:val="008C3A25"/>
    <w:pPr>
      <w:numPr>
        <w:numId w:val="3"/>
      </w:numPr>
      <w:tabs>
        <w:tab w:val="clear" w:pos="1361"/>
      </w:tabs>
    </w:pPr>
  </w:style>
  <w:style w:type="paragraph" w:styleId="ListBullet5">
    <w:name w:val="List Bullet 5"/>
    <w:basedOn w:val="List5"/>
    <w:rsid w:val="008C3A25"/>
    <w:pPr>
      <w:numPr>
        <w:numId w:val="4"/>
      </w:numPr>
    </w:pPr>
  </w:style>
  <w:style w:type="paragraph" w:styleId="ListContinue2">
    <w:name w:val="List Continue 2"/>
    <w:basedOn w:val="List2"/>
    <w:rsid w:val="008C3A25"/>
    <w:pPr>
      <w:ind w:firstLine="0"/>
    </w:pPr>
  </w:style>
  <w:style w:type="paragraph" w:styleId="ListContinue3">
    <w:name w:val="List Continue 3"/>
    <w:basedOn w:val="List3"/>
    <w:rsid w:val="008C3A25"/>
    <w:pPr>
      <w:ind w:left="1021" w:firstLine="0"/>
    </w:pPr>
  </w:style>
  <w:style w:type="paragraph" w:styleId="ListContinue4">
    <w:name w:val="List Continue 4"/>
    <w:basedOn w:val="List4"/>
    <w:rsid w:val="008C3A25"/>
    <w:pPr>
      <w:ind w:firstLine="0"/>
    </w:pPr>
  </w:style>
  <w:style w:type="paragraph" w:styleId="ListContinue5">
    <w:name w:val="List Continue 5"/>
    <w:basedOn w:val="List5"/>
    <w:rsid w:val="008C3A25"/>
    <w:pPr>
      <w:ind w:firstLine="0"/>
    </w:pPr>
  </w:style>
  <w:style w:type="paragraph" w:styleId="ListNumber3">
    <w:name w:val="List Number 3"/>
    <w:basedOn w:val="List3"/>
    <w:rsid w:val="008C3A25"/>
    <w:pPr>
      <w:numPr>
        <w:numId w:val="5"/>
      </w:numPr>
    </w:pPr>
  </w:style>
  <w:style w:type="paragraph" w:styleId="ListNumber4">
    <w:name w:val="List Number 4"/>
    <w:basedOn w:val="List4"/>
    <w:rsid w:val="008C3A25"/>
    <w:pPr>
      <w:numPr>
        <w:numId w:val="6"/>
      </w:numPr>
    </w:pPr>
  </w:style>
  <w:style w:type="paragraph" w:styleId="ListNumber5">
    <w:name w:val="List Number 5"/>
    <w:basedOn w:val="List5"/>
    <w:rsid w:val="008C3A25"/>
    <w:pPr>
      <w:numPr>
        <w:numId w:val="7"/>
      </w:numPr>
    </w:pPr>
  </w:style>
  <w:style w:type="paragraph" w:styleId="BlockText">
    <w:name w:val="Block Text"/>
    <w:basedOn w:val="Normal"/>
    <w:rsid w:val="008C3A25"/>
    <w:pPr>
      <w:spacing w:after="120"/>
      <w:ind w:left="1440" w:right="1440"/>
    </w:pPr>
  </w:style>
  <w:style w:type="character" w:customStyle="1" w:styleId="Subscript">
    <w:name w:val="Subscript"/>
    <w:basedOn w:val="DefaultParagraphFont"/>
    <w:rsid w:val="008C3A25"/>
    <w:rPr>
      <w:sz w:val="16"/>
      <w:vertAlign w:val="subscript"/>
    </w:rPr>
  </w:style>
  <w:style w:type="character" w:customStyle="1" w:styleId="Superscript">
    <w:name w:val="Superscript"/>
    <w:basedOn w:val="DefaultParagraphFont"/>
    <w:rsid w:val="008C3A25"/>
    <w:rPr>
      <w:sz w:val="16"/>
      <w:vertAlign w:val="superscript"/>
    </w:rPr>
  </w:style>
  <w:style w:type="character" w:customStyle="1" w:styleId="Symbols">
    <w:name w:val="Symbols"/>
    <w:basedOn w:val="DefaultParagraphFont"/>
    <w:rsid w:val="008C3A25"/>
    <w:rPr>
      <w:rFonts w:ascii="Symbol" w:hAnsi="Symbol"/>
    </w:rPr>
  </w:style>
  <w:style w:type="character" w:customStyle="1" w:styleId="MenuOptions">
    <w:name w:val="Menu Options"/>
    <w:basedOn w:val="DefaultParagraphFont"/>
    <w:rsid w:val="008C3A25"/>
    <w:rPr>
      <w:rFonts w:ascii="Arial Narrow" w:hAnsi="Arial Narrow"/>
      <w:smallCaps/>
    </w:rPr>
  </w:style>
  <w:style w:type="character" w:customStyle="1" w:styleId="Buttons">
    <w:name w:val="Buttons"/>
    <w:basedOn w:val="DefaultParagraphFont"/>
    <w:rsid w:val="008C3A25"/>
    <w:rPr>
      <w:b/>
    </w:rPr>
  </w:style>
  <w:style w:type="character" w:customStyle="1" w:styleId="Underlined">
    <w:name w:val="Underlined"/>
    <w:basedOn w:val="DefaultParagraphFont"/>
    <w:rsid w:val="008C3A25"/>
    <w:rPr>
      <w:u w:val="single"/>
    </w:rPr>
  </w:style>
  <w:style w:type="paragraph" w:customStyle="1" w:styleId="TableBodyTextRight">
    <w:name w:val="Table Body Text Right"/>
    <w:basedOn w:val="TableBodyText"/>
    <w:rsid w:val="008C3A25"/>
    <w:pPr>
      <w:widowControl w:val="0"/>
      <w:autoSpaceDE w:val="0"/>
      <w:autoSpaceDN w:val="0"/>
      <w:adjustRightInd w:val="0"/>
      <w:jc w:val="right"/>
    </w:pPr>
    <w:rPr>
      <w:rFonts w:cs="Arial"/>
      <w:szCs w:val="18"/>
    </w:rPr>
  </w:style>
  <w:style w:type="paragraph" w:customStyle="1" w:styleId="CopyrightText">
    <w:name w:val="Copyright Text"/>
    <w:basedOn w:val="BodyText"/>
    <w:rsid w:val="008C3A25"/>
    <w:rPr>
      <w:sz w:val="18"/>
    </w:rPr>
  </w:style>
  <w:style w:type="paragraph" w:customStyle="1" w:styleId="BodySmallRight">
    <w:name w:val="Body Small Right"/>
    <w:basedOn w:val="BodyTextRight"/>
    <w:rsid w:val="008C3A25"/>
    <w:rPr>
      <w:sz w:val="18"/>
      <w:szCs w:val="18"/>
    </w:rPr>
  </w:style>
  <w:style w:type="paragraph" w:customStyle="1" w:styleId="MarginEdition">
    <w:name w:val="Margin Edition"/>
    <w:basedOn w:val="MarginNote"/>
    <w:rsid w:val="008C3A25"/>
    <w:pPr>
      <w:spacing w:before="0" w:after="0"/>
    </w:pPr>
    <w:rPr>
      <w:rFonts w:ascii="Times New Roman" w:hAnsi="Times New Roman"/>
      <w:color w:val="999999"/>
    </w:rPr>
  </w:style>
  <w:style w:type="paragraph" w:customStyle="1" w:styleId="Spacer">
    <w:name w:val="Spacer"/>
    <w:basedOn w:val="Normal"/>
    <w:rsid w:val="008C3A25"/>
    <w:rPr>
      <w:sz w:val="2"/>
      <w:szCs w:val="2"/>
    </w:rPr>
  </w:style>
  <w:style w:type="character" w:customStyle="1" w:styleId="Small">
    <w:name w:val="Small"/>
    <w:basedOn w:val="DefaultParagraphFont"/>
    <w:rsid w:val="008C3A25"/>
    <w:rPr>
      <w:sz w:val="16"/>
    </w:rPr>
  </w:style>
  <w:style w:type="paragraph" w:customStyle="1" w:styleId="WideTable">
    <w:name w:val="Wide Table"/>
    <w:basedOn w:val="Normal"/>
    <w:rsid w:val="008C3A25"/>
    <w:pPr>
      <w:ind w:left="-1418"/>
    </w:pPr>
    <w:rPr>
      <w:sz w:val="2"/>
      <w:szCs w:val="2"/>
    </w:rPr>
  </w:style>
  <w:style w:type="character" w:styleId="PageNumber">
    <w:name w:val="page number"/>
    <w:basedOn w:val="DefaultParagraphFont"/>
    <w:rsid w:val="008C3A25"/>
  </w:style>
  <w:style w:type="paragraph" w:styleId="Quote">
    <w:name w:val="Quote"/>
    <w:basedOn w:val="Heading1"/>
    <w:link w:val="QuoteChar"/>
    <w:qFormat/>
    <w:rsid w:val="008C3A25"/>
    <w:rPr>
      <w:b w:val="0"/>
      <w:sz w:val="72"/>
      <w:szCs w:val="72"/>
      <w:lang w:val="en-NZ"/>
    </w:rPr>
  </w:style>
  <w:style w:type="character" w:customStyle="1" w:styleId="QuoteChar">
    <w:name w:val="Quote Char"/>
    <w:basedOn w:val="DefaultParagraphFont"/>
    <w:link w:val="Quote"/>
    <w:rsid w:val="008C3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A25"/>
    <w:pPr>
      <w:pageBreakBefore/>
    </w:pPr>
  </w:style>
  <w:style w:type="paragraph" w:customStyle="1" w:styleId="Border">
    <w:name w:val="Border"/>
    <w:basedOn w:val="Normal"/>
    <w:qFormat/>
    <w:rsid w:val="008C3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A25"/>
    <w:rPr>
      <w:b/>
      <w:bCs/>
      <w:i/>
      <w:iCs/>
      <w:color w:val="auto"/>
    </w:rPr>
  </w:style>
  <w:style w:type="paragraph" w:styleId="IntenseQuote">
    <w:name w:val="Intense Quote"/>
    <w:basedOn w:val="Normal"/>
    <w:next w:val="Normal"/>
    <w:link w:val="IntenseQuoteChar"/>
    <w:uiPriority w:val="30"/>
    <w:qFormat/>
    <w:rsid w:val="008C3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A25"/>
    <w:rPr>
      <w:smallCaps/>
      <w:color w:val="auto"/>
      <w:u w:val="single"/>
    </w:rPr>
  </w:style>
  <w:style w:type="character" w:styleId="IntenseReference">
    <w:name w:val="Intense Reference"/>
    <w:basedOn w:val="DefaultParagraphFont"/>
    <w:uiPriority w:val="32"/>
    <w:qFormat/>
    <w:rsid w:val="008C3A25"/>
    <w:rPr>
      <w:b/>
      <w:bCs/>
      <w:smallCaps/>
      <w:color w:val="auto"/>
      <w:spacing w:val="5"/>
      <w:u w:val="single"/>
    </w:rPr>
  </w:style>
  <w:style w:type="paragraph" w:customStyle="1" w:styleId="2ColumnHeading">
    <w:name w:val="2Column Heading"/>
    <w:basedOn w:val="BodyText"/>
    <w:qFormat/>
    <w:rsid w:val="008C3A25"/>
    <w:pPr>
      <w:spacing w:after="60"/>
      <w:ind w:left="-2268"/>
    </w:pPr>
    <w:rPr>
      <w:b/>
    </w:rPr>
  </w:style>
  <w:style w:type="paragraph" w:customStyle="1" w:styleId="Heading1TOC">
    <w:name w:val="Heading1 TOC"/>
    <w:basedOn w:val="Normal"/>
    <w:qFormat/>
    <w:rsid w:val="008C3A25"/>
    <w:pPr>
      <w:spacing w:before="240" w:after="120"/>
    </w:pPr>
    <w:rPr>
      <w:rFonts w:ascii="Times New Roman" w:hAnsi="Times New Roman"/>
      <w:b/>
      <w:sz w:val="32"/>
    </w:rPr>
  </w:style>
  <w:style w:type="paragraph" w:customStyle="1" w:styleId="Heading2TOC">
    <w:name w:val="Heading2 TOC"/>
    <w:basedOn w:val="Normal"/>
    <w:qFormat/>
    <w:rsid w:val="008C3A25"/>
    <w:pPr>
      <w:spacing w:before="240" w:after="60"/>
    </w:pPr>
    <w:rPr>
      <w:rFonts w:ascii="Times New Roman" w:hAnsi="Times New Roman"/>
      <w:b/>
      <w:sz w:val="28"/>
    </w:rPr>
  </w:style>
  <w:style w:type="character" w:customStyle="1" w:styleId="Underline">
    <w:name w:val="Underline"/>
    <w:basedOn w:val="DefaultParagraphFont"/>
    <w:qFormat/>
    <w:rsid w:val="008C3A25"/>
    <w:rPr>
      <w:u w:val="single"/>
    </w:rPr>
  </w:style>
  <w:style w:type="character" w:customStyle="1" w:styleId="BoldandItalics">
    <w:name w:val="Bold and Italics"/>
    <w:qFormat/>
    <w:rsid w:val="008C3A25"/>
    <w:rPr>
      <w:b/>
      <w:i/>
      <w:u w:val="none"/>
    </w:rPr>
  </w:style>
  <w:style w:type="paragraph" w:styleId="BalloonText">
    <w:name w:val="Balloon Text"/>
    <w:basedOn w:val="Normal"/>
    <w:link w:val="BalloonTextChar"/>
    <w:rsid w:val="008C3A25"/>
    <w:rPr>
      <w:rFonts w:ascii="Tahoma" w:hAnsi="Tahoma" w:cs="Tahoma"/>
      <w:sz w:val="16"/>
      <w:szCs w:val="16"/>
    </w:rPr>
  </w:style>
  <w:style w:type="character" w:customStyle="1" w:styleId="BalloonTextChar">
    <w:name w:val="Balloon Text Char"/>
    <w:basedOn w:val="DefaultParagraphFont"/>
    <w:link w:val="BalloonText"/>
    <w:rsid w:val="008C3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A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A25"/>
    <w:rPr>
      <w:b/>
      <w:color w:val="660033"/>
      <w:spacing w:val="0"/>
    </w:rPr>
  </w:style>
  <w:style w:type="paragraph" w:customStyle="1" w:styleId="Nameditemlist">
    <w:name w:val="Named item list"/>
    <w:basedOn w:val="BodyText"/>
    <w:qFormat/>
    <w:rsid w:val="008C3A25"/>
    <w:pPr>
      <w:tabs>
        <w:tab w:val="left" w:pos="2835"/>
      </w:tabs>
      <w:ind w:left="2835" w:hanging="2835"/>
    </w:pPr>
  </w:style>
  <w:style w:type="paragraph" w:customStyle="1" w:styleId="BodyTextnopadding">
    <w:name w:val="Body Text no padding"/>
    <w:basedOn w:val="BodyText"/>
    <w:qFormat/>
    <w:rsid w:val="008C3A25"/>
    <w:pPr>
      <w:spacing w:before="0" w:after="0"/>
    </w:pPr>
  </w:style>
  <w:style w:type="paragraph" w:customStyle="1" w:styleId="BodyTextBold">
    <w:name w:val="Body Text Bold"/>
    <w:basedOn w:val="BodyText"/>
    <w:qFormat/>
    <w:rsid w:val="008C3A25"/>
    <w:rPr>
      <w:b/>
    </w:rPr>
  </w:style>
  <w:style w:type="character" w:styleId="Hyperlink">
    <w:name w:val="Hyperlink"/>
    <w:basedOn w:val="DefaultParagraphFont"/>
    <w:uiPriority w:val="99"/>
    <w:unhideWhenUsed/>
    <w:rsid w:val="00350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1525</Words>
  <Characters>9856</Characters>
  <Application>Microsoft Office Word</Application>
  <DocSecurity>0</DocSecurity>
  <Lines>308</Lines>
  <Paragraphs>169</Paragraphs>
  <ScaleCrop>false</ScaleCrop>
  <Company>Author-it Software Corporation Ltd.</Company>
  <LinksUpToDate>false</LinksUpToDate>
  <CharactersWithSpaces>11212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AVIO0029 Conduct screening using 3D CT X-ray scanning techniques</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