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BE3" w:rsidP="00ED0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AVIO0020 Monitor airside access and airside driving</w:t>
      </w:r>
      <w:r>
        <w:fldChar w:fldCharType="end"/>
      </w:r>
    </w:p>
    <w:p w:rsidR="00ED0BE3" w:rsidP="00ED0BE3">
      <w:pPr>
        <w:pStyle w:val="Version"/>
        <w:sectPr w:rsidSect="009552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235" w:rsidP="00955235">
      <w:pPr>
        <w:pStyle w:val="SuperHeading"/>
      </w:pPr>
      <w:r w:rsidRPr="00955235">
        <w:t>AVIO0020 Monitor airside access and airside driving</w:t>
      </w:r>
    </w:p>
    <w:p w:rsidR="00000000" w:rsidRPr="00955235" w:rsidP="00955235">
      <w:pPr>
        <w:pStyle w:val="Heading1"/>
      </w:pPr>
      <w:bookmarkStart w:id="1" w:name="O_1026810"/>
      <w:bookmarkEnd w:id="1"/>
      <w:r w:rsidRPr="009552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t>Release 1. This is the first release of this unit of competency in the AVI Aviation Training Package.</w:t>
            </w:r>
          </w:p>
        </w:tc>
      </w:tr>
    </w:tbl>
    <w:p w:rsidR="00000000" w:rsidRPr="00955235" w:rsidP="00955235">
      <w:pPr>
        <w:pStyle w:val="NoPaddingFontSize1"/>
      </w:pPr>
    </w:p>
    <w:p w:rsidR="00000000" w:rsidRPr="00955235" w:rsidP="00955235">
      <w:pPr>
        <w:pStyle w:val="AllowPageBreak"/>
      </w:pPr>
    </w:p>
    <w:p w:rsidR="00000000" w:rsidRPr="00955235" w:rsidP="00955235">
      <w:pPr>
        <w:pStyle w:val="Heading1"/>
      </w:pPr>
      <w:bookmarkStart w:id="2" w:name="O_1026811"/>
      <w:bookmarkEnd w:id="2"/>
      <w:r w:rsidRPr="009552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t xml:space="preserve">This unit involves the skills and knowledge required to monitor airside access and airside </w:t>
            </w:r>
            <w:r w:rsidRPr="00955235">
              <w:t>driving in compliance with relevant regulatory requirements and national operating standards.</w:t>
            </w:r>
          </w:p>
          <w:p w:rsidR="00000000" w:rsidRPr="00955235" w:rsidP="00955235">
            <w:pPr>
              <w:pStyle w:val="BodyText"/>
            </w:pPr>
            <w:r w:rsidRPr="00955235">
              <w:t>It includes supervising airside access by persons and vehicles, dealing with breaches of airside access requirements, and maintaining safety of airside driving en</w:t>
            </w:r>
            <w:r w:rsidRPr="00955235">
              <w:t>vironment. It also includes dealing with breaches of airside driving rules/principles and providing airside escorts.</w:t>
            </w:r>
          </w:p>
          <w:p w:rsidR="00000000" w:rsidRPr="00955235" w:rsidP="00955235">
            <w:pPr>
              <w:pStyle w:val="BodyText"/>
            </w:pPr>
            <w:r w:rsidRPr="00955235">
              <w:t>This unit addresses aviation technical skill requirements (physical, mental and task-management abilities) related to aviation security dut</w:t>
            </w:r>
            <w:r w:rsidRPr="00955235">
              <w:t>ies of flight or ground operations personnel and contributes to safe and effective performance in complex aviation operational environments.</w:t>
            </w:r>
          </w:p>
          <w:p w:rsidR="00000000" w:rsidRPr="00955235" w:rsidP="00955235">
            <w:pPr>
              <w:pStyle w:val="BodyText"/>
            </w:pPr>
            <w:r w:rsidRPr="00955235">
              <w:t>Operations are conducted as part of recreational, commercial and military aircraft activities across a variety of o</w:t>
            </w:r>
            <w:r w:rsidRPr="00955235">
              <w:t>perational contexts within the Australian aviation industry.</w:t>
            </w:r>
          </w:p>
          <w:p w:rsidR="00000000" w:rsidRPr="00955235" w:rsidP="00955235">
            <w:pPr>
              <w:pStyle w:val="BodyText"/>
            </w:pPr>
            <w:r w:rsidRPr="00955235">
              <w:t>Work is performed independently or under limited supervision as a single operator or within a team environment.</w:t>
            </w:r>
          </w:p>
          <w:p w:rsidR="00000000" w:rsidRPr="00955235" w:rsidP="00955235">
            <w:pPr>
              <w:pStyle w:val="BodyText"/>
            </w:pPr>
            <w:r w:rsidRPr="00955235">
              <w:t xml:space="preserve">Licensing, legislative, regulatory or certification requirements are applicable to </w:t>
            </w:r>
            <w:r w:rsidRPr="00955235">
              <w:t>this unit.</w:t>
            </w:r>
          </w:p>
        </w:tc>
      </w:tr>
    </w:tbl>
    <w:p w:rsidR="00000000" w:rsidRPr="00955235" w:rsidP="00955235">
      <w:pPr>
        <w:pStyle w:val="NoPaddingFontSize1"/>
      </w:pPr>
    </w:p>
    <w:p w:rsidR="00000000" w:rsidRPr="00955235" w:rsidP="00955235">
      <w:pPr>
        <w:pStyle w:val="AllowPageBreak"/>
      </w:pPr>
    </w:p>
    <w:p w:rsidR="00000000" w:rsidRPr="00955235" w:rsidP="00955235">
      <w:pPr>
        <w:pStyle w:val="Heading1"/>
      </w:pPr>
      <w:bookmarkStart w:id="3" w:name="O_1026812"/>
      <w:bookmarkEnd w:id="3"/>
      <w:r w:rsidRPr="009552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t>Not applicable.</w:t>
            </w:r>
          </w:p>
        </w:tc>
      </w:tr>
    </w:tbl>
    <w:p w:rsidR="00000000" w:rsidRPr="00955235" w:rsidP="00955235">
      <w:pPr>
        <w:pStyle w:val="NoPaddingFontSize1"/>
      </w:pPr>
    </w:p>
    <w:p w:rsidR="00000000" w:rsidRPr="00955235" w:rsidP="00955235">
      <w:pPr>
        <w:pStyle w:val="AllowPageBreak"/>
      </w:pPr>
    </w:p>
    <w:p w:rsidR="00000000" w:rsidRPr="00955235" w:rsidP="00955235">
      <w:pPr>
        <w:pStyle w:val="Heading1"/>
      </w:pPr>
      <w:bookmarkStart w:id="4" w:name="O_1026813"/>
      <w:bookmarkEnd w:id="4"/>
      <w:r w:rsidRPr="009552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t>O – Security</w:t>
            </w:r>
          </w:p>
        </w:tc>
      </w:tr>
    </w:tbl>
    <w:p w:rsidR="00000000" w:rsidRPr="00955235" w:rsidP="00955235">
      <w:pPr>
        <w:pStyle w:val="NoPaddingFontSize1"/>
      </w:pPr>
    </w:p>
    <w:p w:rsidR="00000000" w:rsidRPr="00955235" w:rsidP="00955235">
      <w:pPr>
        <w:pStyle w:val="AllowPageBreak"/>
      </w:pPr>
    </w:p>
    <w:p w:rsidR="00000000" w:rsidRPr="00955235" w:rsidP="00955235">
      <w:pPr>
        <w:pStyle w:val="Heading1"/>
      </w:pPr>
      <w:bookmarkStart w:id="5" w:name="O_1026814"/>
      <w:bookmarkEnd w:id="5"/>
      <w:r w:rsidRPr="009552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t>Not applicable.</w:t>
            </w:r>
          </w:p>
        </w:tc>
      </w:tr>
    </w:tbl>
    <w:p w:rsidR="00000000" w:rsidRPr="00955235" w:rsidP="00955235">
      <w:pPr>
        <w:pStyle w:val="NoPaddingFontSize1"/>
      </w:pPr>
    </w:p>
    <w:p w:rsidR="00000000" w:rsidRPr="00955235" w:rsidP="00955235">
      <w:pPr>
        <w:pStyle w:val="AllowPageBreak"/>
      </w:pPr>
    </w:p>
    <w:p w:rsidR="00000000" w:rsidRPr="00955235" w:rsidP="00955235">
      <w:pPr>
        <w:pStyle w:val="Heading1"/>
      </w:pPr>
      <w:bookmarkStart w:id="6" w:name="O_1026815"/>
      <w:bookmarkEnd w:id="6"/>
      <w:r w:rsidRPr="009552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PERFORMANCE CRITERIA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 xml:space="preserve">Elements describe the essential </w:t>
            </w:r>
            <w:r w:rsidRPr="00955235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 xml:space="preserve">Performance criteria describe the performance needed to </w:t>
            </w:r>
            <w:r w:rsidRPr="00955235">
              <w:t>demonstrate achievement of the element.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rPr>
                <w:rStyle w:val="SpecialBold"/>
              </w:rPr>
              <w:t>Supervise airside access by persons and vehicles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Access requirements for persons and vehicles airside are identified in accordance with workplace procedures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 xml:space="preserve">Vehicles entering airside or on airside are checked to ensure they are appropriately authorised, marked and lit in accordance with workplace </w:t>
            </w:r>
            <w:r w:rsidRPr="00955235">
              <w:t>procedures and regulatory requirements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Appropriate supervision of personnel and vehicle activities is maintained throughout periods airside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Relevant personnel are notified about airside access or monitoring of airside access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rPr>
                <w:rStyle w:val="SpecialBold"/>
              </w:rPr>
              <w:t>Deal with breaches of airside access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Breaches of airside access requirements are identified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Personnel breaching airside access requirements are dealt with in accordance with workplace procedures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Breaches of airside access requirements are reported to relevant authorities in accordance with workplace procedures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rPr>
                <w:rStyle w:val="SpecialBold"/>
              </w:rPr>
              <w:t>Maintain safety of airside driving environment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Checks of airside driver requirements and vehicle authorisations are carried out as r</w:t>
            </w:r>
            <w:r w:rsidRPr="00955235">
              <w:t>equired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Checks of vehicle clearances from aircraft and aircraft refuelling operations are carried out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Vehicles secured in airside environments are confirmed as compliant with parking requirements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Unattended vehicles</w:t>
            </w:r>
            <w:r w:rsidRPr="00955235">
              <w:t xml:space="preserve"> are dealt with in accordance with workplace procedures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Hazards are identified, risks are assessed and hazard management implemented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Checks are made to ensure signs and notices are complied with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Appropriate monitoring of airside driving is maintained throughout periods when airside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rPr>
                <w:rStyle w:val="SpecialBold"/>
              </w:rPr>
              <w:t xml:space="preserve">Deal with breaches of airside driving </w:t>
            </w:r>
            <w:r w:rsidRPr="00955235">
              <w:rPr>
                <w:rStyle w:val="SpecialBold"/>
              </w:rPr>
              <w:t>rules/principles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Breaches of airside driving rules or safe driving principles are identified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Unsafe airside driving practices are identified and pointed out to vehicle drivers in accordance with workplace procedures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Breaches of airside driving rules or safe driving principles are reported to relevant authorities according to workplace proce</w:t>
            </w:r>
            <w:r w:rsidRPr="00955235">
              <w:t>dures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Airside driving incidents are reported as required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rPr>
                <w:rStyle w:val="SpecialBold"/>
              </w:rPr>
              <w:t>Provide airside escorts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Requests for vehicle or aircraft escort are assessed and requirements are determined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Vehicle or aircraft escort is planned to minimise conflict with airsi</w:t>
            </w:r>
            <w:r w:rsidRPr="00955235">
              <w:t>de operations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t>Drivers are briefed about escort in accordance with workplace procedures</w:t>
            </w:r>
          </w:p>
        </w:tc>
      </w:tr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235">
            <w:pPr>
              <w:pStyle w:val="BodyText"/>
              <w:rPr>
                <w:lang w:val="en-NZ"/>
              </w:rPr>
            </w:pPr>
            <w:r w:rsidRPr="00955235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t>Escort is monitored to make sure it is conducted and completed in accordance with workplace procedures</w:t>
            </w:r>
          </w:p>
        </w:tc>
      </w:tr>
    </w:tbl>
    <w:p w:rsidR="00000000" w:rsidRPr="00955235" w:rsidP="00955235">
      <w:pPr>
        <w:pStyle w:val="NoPaddingFontSize1"/>
      </w:pPr>
    </w:p>
    <w:p w:rsidR="00000000" w:rsidRPr="00955235" w:rsidP="00955235">
      <w:pPr>
        <w:pStyle w:val="AllowPageBreak"/>
      </w:pPr>
    </w:p>
    <w:p w:rsidR="00000000" w:rsidRPr="00955235" w:rsidP="00955235">
      <w:pPr>
        <w:pStyle w:val="Heading1"/>
      </w:pPr>
      <w:bookmarkStart w:id="7" w:name="O_1026816"/>
      <w:bookmarkEnd w:id="7"/>
      <w:r w:rsidRPr="009552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t>Foundation skills essential to performance are explicit in the performance criteria of this unit of competency.</w:t>
            </w:r>
          </w:p>
        </w:tc>
      </w:tr>
    </w:tbl>
    <w:p w:rsidR="00000000" w:rsidRPr="00955235" w:rsidP="00955235">
      <w:pPr>
        <w:pStyle w:val="NoPaddingFontSize1"/>
      </w:pPr>
    </w:p>
    <w:p w:rsidR="00000000" w:rsidRPr="00955235" w:rsidP="00955235">
      <w:pPr>
        <w:pStyle w:val="AllowPageBreak"/>
      </w:pPr>
    </w:p>
    <w:p w:rsidR="00000000" w:rsidRPr="00955235" w:rsidP="00955235">
      <w:pPr>
        <w:pStyle w:val="Heading1"/>
      </w:pPr>
      <w:bookmarkStart w:id="8" w:name="O_1026817"/>
      <w:bookmarkEnd w:id="8"/>
      <w:r w:rsidRPr="009552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t xml:space="preserve">Range is restricted to essential operating conditions and any other variables essential </w:t>
            </w:r>
            <w:r w:rsidRPr="00955235">
              <w:t>to the work environment.</w:t>
            </w:r>
          </w:p>
        </w:tc>
      </w:tr>
    </w:tbl>
    <w:p w:rsidR="00000000" w:rsidRPr="00955235" w:rsidP="00955235">
      <w:pPr>
        <w:pStyle w:val="NoPaddingFontSize1"/>
      </w:pPr>
    </w:p>
    <w:p w:rsidR="00000000" w:rsidRPr="00955235" w:rsidP="00955235">
      <w:pPr>
        <w:pStyle w:val="AllowPageBreak"/>
      </w:pPr>
    </w:p>
    <w:p w:rsidR="00000000" w:rsidRPr="00955235" w:rsidP="00955235">
      <w:pPr>
        <w:pStyle w:val="Heading1"/>
      </w:pPr>
      <w:bookmarkStart w:id="9" w:name="O_1026818"/>
      <w:bookmarkEnd w:id="9"/>
      <w:r w:rsidRPr="009552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52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235" w:rsidP="00955235">
            <w:pPr>
              <w:pStyle w:val="BodyText"/>
            </w:pPr>
            <w:r w:rsidRPr="00955235">
              <w:t>This unit replaces and is equivalent to AVIO3001 Monitor airside access and airside driving.</w:t>
            </w:r>
          </w:p>
        </w:tc>
      </w:tr>
    </w:tbl>
    <w:p w:rsidR="00000000" w:rsidRPr="00955235" w:rsidP="00955235">
      <w:pPr>
        <w:pStyle w:val="NoPaddingFontSize1"/>
      </w:pPr>
    </w:p>
    <w:p w:rsidR="00000000" w:rsidRPr="00955235" w:rsidP="00955235">
      <w:pPr>
        <w:pStyle w:val="AllowPageBreak"/>
      </w:pPr>
    </w:p>
    <w:p w:rsidR="00000000" w:rsidRPr="00955235" w:rsidP="00955235">
      <w:pPr>
        <w:pStyle w:val="Heading1"/>
      </w:pPr>
      <w:bookmarkStart w:id="10" w:name="O_1026825"/>
      <w:bookmarkEnd w:id="10"/>
      <w:r w:rsidRPr="00955235">
        <w:t>Links</w:t>
      </w:r>
    </w:p>
    <w:p w:rsidR="00000000" w:rsidRPr="00955235" w:rsidP="00ED0BE3">
      <w:pPr>
        <w:pStyle w:val="BodyText"/>
      </w:pPr>
      <w:r w:rsidRPr="00955235">
        <w:t>AVI Training Package Companion Volume Implementation Guide availa</w:t>
      </w:r>
      <w:r w:rsidRPr="00955235">
        <w:t xml:space="preserve">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D1C3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55235" w:rsidP="00955235"/>
    <w:sectPr w:rsidSect="009552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2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235" w:rsidRPr="00ED0BE3" w:rsidP="00ED0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2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E3" w:rsidP="009552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BE3" w:rsidP="009552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0BE3" w:rsidP="009552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2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235" w:rsidRPr="00ED0BE3" w:rsidP="00ED0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2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BE3" w:rsidRPr="002D2AF8" w:rsidP="009552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AVIO0020 Monitor airside access and airside driving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ED0BE3" w:rsidP="009552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2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2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2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2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2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2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2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2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2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2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2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235"/>
  </w:style>
  <w:style w:type="character" w:customStyle="1" w:styleId="Heading1Char">
    <w:name w:val="Heading 1 Char"/>
    <w:basedOn w:val="DefaultParagraphFont"/>
    <w:link w:val="Heading1"/>
    <w:rsid w:val="009552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2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2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5235"/>
    <w:rPr>
      <w:b/>
      <w:spacing w:val="0"/>
    </w:rPr>
  </w:style>
  <w:style w:type="paragraph" w:customStyle="1" w:styleId="SuperHeading">
    <w:name w:val="SuperHeading"/>
    <w:basedOn w:val="Normal"/>
    <w:rsid w:val="009552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2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52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2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2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2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2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2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2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2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2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2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2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2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2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2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2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2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2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52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52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2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2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2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2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2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2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2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2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2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2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2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2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2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5235"/>
    <w:rPr>
      <w:i/>
    </w:rPr>
  </w:style>
  <w:style w:type="paragraph" w:styleId="Caption">
    <w:name w:val="caption"/>
    <w:basedOn w:val="BodyText"/>
    <w:next w:val="Normal"/>
    <w:qFormat/>
    <w:rsid w:val="009552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2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2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235"/>
  </w:style>
  <w:style w:type="paragraph" w:styleId="TableofFigures">
    <w:name w:val="table of figures"/>
    <w:basedOn w:val="Normal"/>
    <w:next w:val="Normal"/>
    <w:semiHidden/>
    <w:rsid w:val="009552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2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5235"/>
    <w:rPr>
      <w:rFonts w:ascii="Wingdings" w:hAnsi="Wingdings"/>
    </w:rPr>
  </w:style>
  <w:style w:type="paragraph" w:customStyle="1" w:styleId="TableHeading">
    <w:name w:val="Table Heading"/>
    <w:basedOn w:val="HeadingBase"/>
    <w:rsid w:val="009552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235"/>
    <w:rPr>
      <w:color w:val="0033CC"/>
      <w:u w:val="none"/>
    </w:rPr>
  </w:style>
  <w:style w:type="paragraph" w:customStyle="1" w:styleId="BodyTextRight">
    <w:name w:val="Body Text Right"/>
    <w:basedOn w:val="BodyText"/>
    <w:rsid w:val="009552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2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2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2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2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2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235"/>
    <w:rPr>
      <w:sz w:val="32"/>
    </w:rPr>
  </w:style>
  <w:style w:type="paragraph" w:customStyle="1" w:styleId="HeadingProcedure">
    <w:name w:val="Heading Procedure"/>
    <w:basedOn w:val="HeadingBase"/>
    <w:next w:val="Normal"/>
    <w:rsid w:val="009552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235"/>
    <w:pPr>
      <w:spacing w:before="60" w:after="60"/>
    </w:pPr>
  </w:style>
  <w:style w:type="paragraph" w:styleId="ListContinue">
    <w:name w:val="List Continue"/>
    <w:basedOn w:val="List"/>
    <w:rsid w:val="00955235"/>
    <w:pPr>
      <w:ind w:firstLine="0"/>
    </w:pPr>
  </w:style>
  <w:style w:type="paragraph" w:customStyle="1" w:styleId="ListNote">
    <w:name w:val="List Note"/>
    <w:basedOn w:val="List"/>
    <w:rsid w:val="009552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2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2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235"/>
    <w:rPr>
      <w:rFonts w:ascii="Courier New" w:hAnsi="Courier New"/>
    </w:rPr>
  </w:style>
  <w:style w:type="paragraph" w:customStyle="1" w:styleId="NoteBullet">
    <w:name w:val="Note Bullet"/>
    <w:basedOn w:val="Note"/>
    <w:rsid w:val="009552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2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2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2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2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52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2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235"/>
    <w:rPr>
      <w:b/>
      <w:smallCaps/>
    </w:rPr>
  </w:style>
  <w:style w:type="paragraph" w:customStyle="1" w:styleId="TableListNumber">
    <w:name w:val="Table List Number"/>
    <w:basedOn w:val="ListNumber"/>
    <w:rsid w:val="009552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2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235"/>
    <w:pPr>
      <w:numPr>
        <w:numId w:val="7"/>
      </w:numPr>
    </w:pPr>
  </w:style>
  <w:style w:type="paragraph" w:customStyle="1" w:styleId="ListAlpha2">
    <w:name w:val="List Alpha 2"/>
    <w:basedOn w:val="List2"/>
    <w:rsid w:val="00955235"/>
    <w:pPr>
      <w:numPr>
        <w:numId w:val="6"/>
      </w:numPr>
    </w:pPr>
  </w:style>
  <w:style w:type="paragraph" w:styleId="List2">
    <w:name w:val="List 2"/>
    <w:basedOn w:val="BodyText"/>
    <w:rsid w:val="009552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2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2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2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2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2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5235"/>
    <w:pPr>
      <w:numPr>
        <w:numId w:val="2"/>
      </w:numPr>
    </w:pPr>
  </w:style>
  <w:style w:type="paragraph" w:styleId="ListContinue2">
    <w:name w:val="List Continue 2"/>
    <w:basedOn w:val="List2"/>
    <w:rsid w:val="00955235"/>
    <w:pPr>
      <w:ind w:firstLine="0"/>
    </w:pPr>
  </w:style>
  <w:style w:type="paragraph" w:styleId="ListContinue3">
    <w:name w:val="List Continue 3"/>
    <w:basedOn w:val="List3"/>
    <w:rsid w:val="00955235"/>
    <w:pPr>
      <w:ind w:left="1021" w:firstLine="0"/>
    </w:pPr>
  </w:style>
  <w:style w:type="paragraph" w:styleId="ListContinue4">
    <w:name w:val="List Continue 4"/>
    <w:basedOn w:val="List4"/>
    <w:rsid w:val="00955235"/>
    <w:pPr>
      <w:ind w:firstLine="0"/>
    </w:pPr>
  </w:style>
  <w:style w:type="paragraph" w:styleId="ListContinue5">
    <w:name w:val="List Continue 5"/>
    <w:basedOn w:val="List5"/>
    <w:rsid w:val="00955235"/>
    <w:pPr>
      <w:ind w:firstLine="0"/>
    </w:pPr>
  </w:style>
  <w:style w:type="paragraph" w:styleId="ListNumber3">
    <w:name w:val="List Number 3"/>
    <w:basedOn w:val="List3"/>
    <w:rsid w:val="00955235"/>
    <w:pPr>
      <w:numPr>
        <w:numId w:val="3"/>
      </w:numPr>
    </w:pPr>
  </w:style>
  <w:style w:type="paragraph" w:styleId="ListNumber4">
    <w:name w:val="List Number 4"/>
    <w:basedOn w:val="List4"/>
    <w:rsid w:val="00955235"/>
    <w:pPr>
      <w:numPr>
        <w:numId w:val="4"/>
      </w:numPr>
    </w:pPr>
  </w:style>
  <w:style w:type="paragraph" w:styleId="ListNumber5">
    <w:name w:val="List Number 5"/>
    <w:basedOn w:val="List5"/>
    <w:rsid w:val="00955235"/>
    <w:pPr>
      <w:numPr>
        <w:numId w:val="5"/>
      </w:numPr>
    </w:pPr>
  </w:style>
  <w:style w:type="paragraph" w:styleId="BlockText">
    <w:name w:val="Block Text"/>
    <w:basedOn w:val="Normal"/>
    <w:rsid w:val="009552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2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235"/>
    <w:rPr>
      <w:sz w:val="16"/>
      <w:vertAlign w:val="superscript"/>
    </w:rPr>
  </w:style>
  <w:style w:type="character" w:customStyle="1" w:styleId="Symbols">
    <w:name w:val="Symbols"/>
    <w:basedOn w:val="DefaultParagraphFont"/>
    <w:rsid w:val="00955235"/>
    <w:rPr>
      <w:rFonts w:ascii="Symbol" w:hAnsi="Symbol"/>
    </w:rPr>
  </w:style>
  <w:style w:type="character" w:customStyle="1" w:styleId="MenuOptions">
    <w:name w:val="Menu Options"/>
    <w:basedOn w:val="DefaultParagraphFont"/>
    <w:rsid w:val="009552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235"/>
    <w:rPr>
      <w:b/>
    </w:rPr>
  </w:style>
  <w:style w:type="character" w:customStyle="1" w:styleId="Underlined">
    <w:name w:val="Underlined"/>
    <w:basedOn w:val="DefaultParagraphFont"/>
    <w:rsid w:val="00955235"/>
    <w:rPr>
      <w:u w:val="single"/>
    </w:rPr>
  </w:style>
  <w:style w:type="paragraph" w:customStyle="1" w:styleId="TableBodyTextRight">
    <w:name w:val="Table Body Text Right"/>
    <w:basedOn w:val="TableBodyText"/>
    <w:rsid w:val="009552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235"/>
    <w:rPr>
      <w:sz w:val="18"/>
    </w:rPr>
  </w:style>
  <w:style w:type="paragraph" w:customStyle="1" w:styleId="BodySmallRight">
    <w:name w:val="Body Small Right"/>
    <w:basedOn w:val="BodyTextRight"/>
    <w:rsid w:val="00955235"/>
    <w:rPr>
      <w:sz w:val="18"/>
      <w:szCs w:val="18"/>
    </w:rPr>
  </w:style>
  <w:style w:type="paragraph" w:customStyle="1" w:styleId="MarginEdition">
    <w:name w:val="Margin Edition"/>
    <w:basedOn w:val="MarginNote"/>
    <w:rsid w:val="009552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235"/>
    <w:rPr>
      <w:sz w:val="2"/>
      <w:szCs w:val="2"/>
    </w:rPr>
  </w:style>
  <w:style w:type="character" w:customStyle="1" w:styleId="Small">
    <w:name w:val="Small"/>
    <w:basedOn w:val="DefaultParagraphFont"/>
    <w:rsid w:val="00955235"/>
    <w:rPr>
      <w:sz w:val="16"/>
    </w:rPr>
  </w:style>
  <w:style w:type="paragraph" w:customStyle="1" w:styleId="WideTable">
    <w:name w:val="Wide Table"/>
    <w:basedOn w:val="Normal"/>
    <w:rsid w:val="009552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235"/>
  </w:style>
  <w:style w:type="paragraph" w:styleId="Quote">
    <w:name w:val="Quote"/>
    <w:basedOn w:val="Heading1"/>
    <w:link w:val="QuoteChar"/>
    <w:qFormat/>
    <w:rsid w:val="009552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2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235"/>
    <w:pPr>
      <w:pageBreakBefore/>
    </w:pPr>
  </w:style>
  <w:style w:type="paragraph" w:customStyle="1" w:styleId="Border">
    <w:name w:val="Border"/>
    <w:basedOn w:val="Normal"/>
    <w:qFormat/>
    <w:rsid w:val="009552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2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2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2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2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2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2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2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2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235"/>
    <w:rPr>
      <w:u w:val="single"/>
    </w:rPr>
  </w:style>
  <w:style w:type="character" w:customStyle="1" w:styleId="BoldandItalics">
    <w:name w:val="Bold and Italics"/>
    <w:qFormat/>
    <w:rsid w:val="00955235"/>
    <w:rPr>
      <w:b/>
      <w:i/>
      <w:u w:val="none"/>
    </w:rPr>
  </w:style>
  <w:style w:type="paragraph" w:styleId="BalloonText">
    <w:name w:val="Balloon Text"/>
    <w:basedOn w:val="Normal"/>
    <w:link w:val="BalloonTextChar"/>
    <w:rsid w:val="009552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2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2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2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2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2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235"/>
    <w:pPr>
      <w:spacing w:before="0" w:after="0"/>
    </w:pPr>
  </w:style>
  <w:style w:type="paragraph" w:customStyle="1" w:styleId="BodyTextBold">
    <w:name w:val="Body Text Bold"/>
    <w:basedOn w:val="BodyText"/>
    <w:qFormat/>
    <w:rsid w:val="00955235"/>
    <w:rPr>
      <w:b/>
    </w:rPr>
  </w:style>
  <w:style w:type="character" w:styleId="Hyperlink">
    <w:name w:val="Hyperlink"/>
    <w:basedOn w:val="DefaultParagraphFont"/>
    <w:uiPriority w:val="99"/>
    <w:unhideWhenUsed/>
    <w:rsid w:val="00ED0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4201</Characters>
  <Application>Microsoft Office Word</Application>
  <DocSecurity>0</DocSecurity>
  <Lines>200</Lines>
  <Paragraphs>103</Paragraphs>
  <ScaleCrop>false</ScaleCrop>
  <Company>Author-it Software Corporation Ltd.</Company>
  <LinksUpToDate>false</LinksUpToDate>
  <CharactersWithSpaces>4760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AVIO0020 Monitor airside access and airside driving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2022-10-20T02:24:00Z</dcterms:created>
  <dcterms:modified xsi:type="dcterms:W3CDTF">2022-10-20T02:24:00Z</dcterms:modified>
</cp:coreProperties>
</file>