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611" w:rsidP="00461611">
      <w:pPr>
        <w:pStyle w:val="Title"/>
      </w:pPr>
      <w:r>
        <w:fldChar w:fldCharType="begin"/>
      </w:r>
      <w:r>
        <w:instrText xml:space="preserve"> TITLE   \* MERGEFORMAT </w:instrText>
      </w:r>
      <w:r>
        <w:fldChar w:fldCharType="separate"/>
      </w:r>
      <w:r>
        <w:t>AVIO0017 Manage disruptive behaviour and unlawful interference with aviation</w:t>
      </w:r>
      <w:r>
        <w:fldChar w:fldCharType="end"/>
      </w:r>
    </w:p>
    <w:p w:rsidR="00461611" w:rsidP="00461611">
      <w:pPr>
        <w:pStyle w:val="Version"/>
        <w:sectPr w:rsidSect="005756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6B0" w:rsidP="005756B0">
      <w:pPr>
        <w:pStyle w:val="SuperHeading"/>
      </w:pPr>
      <w:r w:rsidRPr="005756B0">
        <w:t>AVIO0017 Manage disruptive behaviour and unlawful interference with aviation</w:t>
      </w:r>
    </w:p>
    <w:p w:rsidR="00000000" w:rsidRPr="005756B0" w:rsidP="005756B0">
      <w:pPr>
        <w:pStyle w:val="Heading1"/>
      </w:pPr>
      <w:bookmarkStart w:id="1" w:name="O_1026753"/>
      <w:bookmarkEnd w:id="1"/>
      <w:r w:rsidRPr="005756B0">
        <w:t>Modification History</w:t>
      </w:r>
    </w:p>
    <w:tbl>
      <w:tblPr>
        <w:tblW w:w="9497" w:type="dxa"/>
        <w:tblLayout w:type="fixed"/>
        <w:tblCellMar>
          <w:left w:w="62" w:type="dxa"/>
          <w:right w:w="62" w:type="dxa"/>
        </w:tblCellMar>
        <w:tblLook w:val="0000"/>
      </w:tblPr>
      <w:tblGrid>
        <w:gridCol w:w="9497"/>
      </w:tblGrid>
      <w:tr w:rsidTr="005756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t>Release 1. This is the first release of this unit of competency in the AVI Aviation Training Package.</w:t>
            </w:r>
          </w:p>
        </w:tc>
      </w:tr>
    </w:tbl>
    <w:p w:rsidR="00000000" w:rsidRPr="005756B0" w:rsidP="005756B0">
      <w:pPr>
        <w:pStyle w:val="NoPaddingFontSize1"/>
      </w:pPr>
    </w:p>
    <w:p w:rsidR="00000000" w:rsidRPr="005756B0" w:rsidP="005756B0">
      <w:pPr>
        <w:pStyle w:val="AllowPageBreak"/>
      </w:pPr>
    </w:p>
    <w:p w:rsidR="00000000" w:rsidRPr="005756B0" w:rsidP="005756B0">
      <w:pPr>
        <w:pStyle w:val="Heading1"/>
      </w:pPr>
      <w:bookmarkStart w:id="2" w:name="O_1026754"/>
      <w:bookmarkEnd w:id="2"/>
      <w:r w:rsidRPr="005756B0">
        <w:t>Application</w:t>
      </w:r>
    </w:p>
    <w:tbl>
      <w:tblPr>
        <w:tblW w:w="9497" w:type="dxa"/>
        <w:tblLayout w:type="fixed"/>
        <w:tblCellMar>
          <w:left w:w="62" w:type="dxa"/>
          <w:right w:w="62" w:type="dxa"/>
        </w:tblCellMar>
        <w:tblLook w:val="0000"/>
      </w:tblPr>
      <w:tblGrid>
        <w:gridCol w:w="9497"/>
      </w:tblGrid>
      <w:tr w:rsidTr="005756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t>This unit involves the skills and knowledge required to manage disruptive behaviour and unlawful interference with aviation in compliance with relevant regulatory requirements of the Civil Aviation Safety Authority (CASA) and national operating standards.</w:t>
            </w:r>
          </w:p>
          <w:p w:rsidR="00000000" w:rsidRPr="005756B0" w:rsidP="005756B0">
            <w:pPr>
              <w:pStyle w:val="BodyText"/>
            </w:pPr>
            <w:r w:rsidRPr="005756B0">
              <w:t>It includes monitoring passenger behaviour, identifying and resolving disruptive or unlawful interference, taking action to manage unlawful interference, and reporting and documenting unlawful interference with aviation.</w:t>
            </w:r>
          </w:p>
          <w:p w:rsidR="00000000" w:rsidRPr="005756B0" w:rsidP="005756B0">
            <w:pPr>
              <w:pStyle w:val="BodyText"/>
            </w:pPr>
            <w:r w:rsidRPr="005756B0">
              <w:t>This unit addresses aviation non-te</w:t>
            </w:r>
            <w:r w:rsidRPr="005756B0">
              <w:t>chnical skill requirements (mental, social and personal-management abilities) related to aviation security duties of aviation personnel and contributes to safe and effective performance in complex aviation operational environments.</w:t>
            </w:r>
          </w:p>
          <w:p w:rsidR="00000000" w:rsidRPr="005756B0" w:rsidP="005756B0">
            <w:pPr>
              <w:pStyle w:val="BodyText"/>
            </w:pPr>
            <w:r w:rsidRPr="005756B0">
              <w:t>Operations are conducted</w:t>
            </w:r>
            <w:r w:rsidRPr="005756B0">
              <w:t xml:space="preserve"> as part of recreational, commercial and military aircraft activities across a variety of operational contexts within the Australian aviation industry.</w:t>
            </w:r>
          </w:p>
          <w:p w:rsidR="00000000" w:rsidRPr="005756B0" w:rsidP="005756B0">
            <w:pPr>
              <w:pStyle w:val="BodyText"/>
            </w:pPr>
            <w:r w:rsidRPr="005756B0">
              <w:t>Work is performed independently or under limited supervision as a single operator or within a team envir</w:t>
            </w:r>
            <w:r w:rsidRPr="005756B0">
              <w:t>onment.</w:t>
            </w:r>
          </w:p>
          <w:p w:rsidR="00000000" w:rsidRPr="005756B0" w:rsidP="005756B0">
            <w:pPr>
              <w:pStyle w:val="BodyText"/>
            </w:pPr>
            <w:r w:rsidRPr="005756B0">
              <w:t>Work is performed independently or under limited supervision within a single-pilot or multi-crew environment.</w:t>
            </w:r>
          </w:p>
          <w:p w:rsidR="00000000" w:rsidRPr="005756B0" w:rsidP="005756B0">
            <w:pPr>
              <w:pStyle w:val="BodyText"/>
            </w:pPr>
            <w:r w:rsidRPr="005756B0">
              <w:t>Licensing, legislative, regulatory or certification requirements are applicable to this unit.</w:t>
            </w:r>
          </w:p>
        </w:tc>
      </w:tr>
    </w:tbl>
    <w:p w:rsidR="00000000" w:rsidRPr="005756B0" w:rsidP="005756B0">
      <w:pPr>
        <w:pStyle w:val="NoPaddingFontSize1"/>
      </w:pPr>
    </w:p>
    <w:p w:rsidR="00000000" w:rsidRPr="005756B0" w:rsidP="005756B0">
      <w:pPr>
        <w:pStyle w:val="AllowPageBreak"/>
      </w:pPr>
    </w:p>
    <w:p w:rsidR="00000000" w:rsidRPr="005756B0" w:rsidP="005756B0">
      <w:pPr>
        <w:pStyle w:val="Heading1"/>
      </w:pPr>
      <w:bookmarkStart w:id="3" w:name="O_1026755"/>
      <w:bookmarkEnd w:id="3"/>
      <w:r w:rsidRPr="005756B0">
        <w:t>Pre-requisite Unit</w:t>
      </w:r>
    </w:p>
    <w:tbl>
      <w:tblPr>
        <w:tblW w:w="9497" w:type="dxa"/>
        <w:tblLayout w:type="fixed"/>
        <w:tblCellMar>
          <w:left w:w="62" w:type="dxa"/>
          <w:right w:w="62" w:type="dxa"/>
        </w:tblCellMar>
        <w:tblLook w:val="0000"/>
      </w:tblPr>
      <w:tblGrid>
        <w:gridCol w:w="9497"/>
      </w:tblGrid>
      <w:tr w:rsidTr="005756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t xml:space="preserve">Not </w:t>
            </w:r>
            <w:r w:rsidRPr="005756B0">
              <w:t>applicable.</w:t>
            </w:r>
          </w:p>
        </w:tc>
      </w:tr>
    </w:tbl>
    <w:p w:rsidR="00000000" w:rsidRPr="005756B0" w:rsidP="005756B0">
      <w:pPr>
        <w:pStyle w:val="NoPaddingFontSize1"/>
      </w:pPr>
    </w:p>
    <w:p w:rsidR="00000000" w:rsidRPr="005756B0" w:rsidP="005756B0">
      <w:pPr>
        <w:pStyle w:val="AllowPageBreak"/>
      </w:pPr>
    </w:p>
    <w:p w:rsidR="00000000" w:rsidRPr="005756B0" w:rsidP="005756B0">
      <w:pPr>
        <w:pStyle w:val="Heading1"/>
      </w:pPr>
      <w:bookmarkStart w:id="4" w:name="O_1026756"/>
      <w:bookmarkEnd w:id="4"/>
      <w:r w:rsidRPr="005756B0">
        <w:t>Competency Field</w:t>
      </w:r>
    </w:p>
    <w:tbl>
      <w:tblPr>
        <w:tblW w:w="9497" w:type="dxa"/>
        <w:tblLayout w:type="fixed"/>
        <w:tblCellMar>
          <w:left w:w="62" w:type="dxa"/>
          <w:right w:w="62" w:type="dxa"/>
        </w:tblCellMar>
        <w:tblLook w:val="0000"/>
      </w:tblPr>
      <w:tblGrid>
        <w:gridCol w:w="9497"/>
      </w:tblGrid>
      <w:tr w:rsidTr="005756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t>O – Security</w:t>
            </w:r>
          </w:p>
        </w:tc>
      </w:tr>
    </w:tbl>
    <w:p w:rsidR="00000000" w:rsidRPr="005756B0" w:rsidP="005756B0">
      <w:pPr>
        <w:pStyle w:val="NoPaddingFontSize1"/>
      </w:pPr>
    </w:p>
    <w:p w:rsidR="00000000" w:rsidRPr="005756B0" w:rsidP="005756B0">
      <w:pPr>
        <w:pStyle w:val="AllowPageBreak"/>
      </w:pPr>
    </w:p>
    <w:p w:rsidR="00000000" w:rsidRPr="005756B0" w:rsidP="005756B0">
      <w:pPr>
        <w:pStyle w:val="Heading1"/>
      </w:pPr>
      <w:bookmarkStart w:id="5" w:name="O_1026757"/>
      <w:bookmarkEnd w:id="5"/>
      <w:r w:rsidRPr="005756B0">
        <w:t>Unit Sector</w:t>
      </w:r>
    </w:p>
    <w:tbl>
      <w:tblPr>
        <w:tblW w:w="9497" w:type="dxa"/>
        <w:tblLayout w:type="fixed"/>
        <w:tblCellMar>
          <w:left w:w="62" w:type="dxa"/>
          <w:right w:w="62" w:type="dxa"/>
        </w:tblCellMar>
        <w:tblLook w:val="0000"/>
      </w:tblPr>
      <w:tblGrid>
        <w:gridCol w:w="9497"/>
      </w:tblGrid>
      <w:tr w:rsidTr="005756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t>Not applicable.</w:t>
            </w:r>
          </w:p>
        </w:tc>
      </w:tr>
    </w:tbl>
    <w:p w:rsidR="00000000" w:rsidRPr="005756B0" w:rsidP="005756B0">
      <w:pPr>
        <w:pStyle w:val="NoPaddingFontSize1"/>
      </w:pPr>
    </w:p>
    <w:p w:rsidR="00000000" w:rsidRPr="005756B0" w:rsidP="005756B0">
      <w:pPr>
        <w:pStyle w:val="AllowPageBreak"/>
      </w:pPr>
    </w:p>
    <w:p w:rsidR="00000000" w:rsidRPr="005756B0" w:rsidP="005756B0">
      <w:pPr>
        <w:pStyle w:val="Heading1"/>
      </w:pPr>
      <w:bookmarkStart w:id="6" w:name="O_1026758"/>
      <w:bookmarkEnd w:id="6"/>
      <w:r w:rsidRPr="005756B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756B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PERFORMANCE CRITERIA</w:t>
            </w:r>
          </w:p>
        </w:tc>
      </w:tr>
      <w:tr w:rsidTr="005756B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Performance criteria describe the performance needed to demonstrate achievement of the element.</w:t>
            </w:r>
          </w:p>
        </w:tc>
      </w:tr>
      <w:tr w:rsidTr="005756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rPr>
                <w:rStyle w:val="SpecialBold"/>
              </w:rPr>
              <w:t>Monitor passenger behaviour</w:t>
            </w:r>
          </w:p>
        </w:tc>
        <w:tc>
          <w:tcPr>
            <w:tcW w:w="697"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Facilities and transportation units under individual surveillance are regularly monitored to identify and/or record inappro</w:t>
            </w:r>
            <w:r w:rsidRPr="005756B0">
              <w:t>priate behaviour</w:t>
            </w:r>
          </w:p>
        </w:tc>
      </w:tr>
      <w:tr w:rsidTr="005756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56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Potential problem situations are quickly identified and steps taken to resolve the situation in accordance with regulatory requirements</w:t>
            </w:r>
          </w:p>
        </w:tc>
      </w:tr>
      <w:tr w:rsidTr="005756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56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Incidents that breach aviation transport security requirements are identified and appropriate action taken</w:t>
            </w:r>
          </w:p>
        </w:tc>
      </w:tr>
      <w:tr w:rsidTr="005756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56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Surveillance equipment is operated within legal and workplace parameters</w:t>
            </w:r>
          </w:p>
        </w:tc>
      </w:tr>
      <w:tr w:rsidTr="005756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56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Hazards are identified, risks are assessed and hazard manageme</w:t>
            </w:r>
            <w:r w:rsidRPr="005756B0">
              <w:t>nt implemented</w:t>
            </w:r>
          </w:p>
        </w:tc>
      </w:tr>
      <w:tr w:rsidTr="005756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rPr>
                <w:rStyle w:val="SpecialBold"/>
              </w:rPr>
              <w:t>Identify and resolve disruptive or unlawful interference</w:t>
            </w:r>
          </w:p>
        </w:tc>
        <w:tc>
          <w:tcPr>
            <w:tcW w:w="697"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Nature of disruptive behaviour or unlawful interference is accurately assessed and incident resolved using appropriate resolution strategies or referred to appropriate personnel</w:t>
            </w:r>
            <w:r w:rsidRPr="005756B0">
              <w:t xml:space="preserve"> for resolution</w:t>
            </w:r>
          </w:p>
        </w:tc>
      </w:tr>
      <w:tr w:rsidTr="005756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56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Procedures are followed to isolate offender/s and to minimise disruption to other passengers</w:t>
            </w:r>
          </w:p>
        </w:tc>
      </w:tr>
      <w:tr w:rsidTr="005756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56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Assistance is sought from other staff and external support services as required</w:t>
            </w:r>
          </w:p>
        </w:tc>
      </w:tr>
      <w:tr w:rsidTr="005756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56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Follow-up action is implemented in accordance with workplace rules, regulations and guidelines</w:t>
            </w:r>
          </w:p>
        </w:tc>
      </w:tr>
      <w:tr w:rsidTr="005756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rPr>
                <w:rStyle w:val="SpecialBold"/>
              </w:rPr>
              <w:t>Take action to manage unlawful interference</w:t>
            </w:r>
          </w:p>
        </w:tc>
        <w:tc>
          <w:tcPr>
            <w:tcW w:w="697"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Assistance is sought from other staff and external support services as required</w:t>
            </w:r>
          </w:p>
        </w:tc>
      </w:tr>
      <w:tr w:rsidTr="005756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56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Nature of offence and consequences of behaviour are clearly communicated to offender in accordance with workplace policies and procedures</w:t>
            </w:r>
          </w:p>
        </w:tc>
      </w:tr>
      <w:tr w:rsidTr="005756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56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Offenders are apprehended in accordance with legal and workplace parameters</w:t>
            </w:r>
          </w:p>
        </w:tc>
      </w:tr>
      <w:tr w:rsidTr="005756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rPr>
                <w:rStyle w:val="SpecialBold"/>
              </w:rPr>
              <w:t>Report and document unlawful interference</w:t>
            </w:r>
          </w:p>
        </w:tc>
        <w:tc>
          <w:tcPr>
            <w:tcW w:w="697"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t xml:space="preserve">Unlawful interference incidents are reported using the appropriate document format in accordance with </w:t>
            </w:r>
            <w:r w:rsidRPr="005756B0">
              <w:t>workplace policies and procedures</w:t>
            </w:r>
          </w:p>
        </w:tc>
      </w:tr>
      <w:tr w:rsidTr="005756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56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6B0">
            <w:pPr>
              <w:pStyle w:val="BodyText"/>
              <w:rPr>
                <w:lang w:val="en-NZ"/>
              </w:rPr>
            </w:pPr>
            <w:r w:rsidRPr="005756B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t>Documentation is completed and processed in accordance with regulat</w:t>
            </w:r>
            <w:r w:rsidRPr="005756B0">
              <w:t>ory and organisational requirements</w:t>
            </w:r>
          </w:p>
        </w:tc>
      </w:tr>
    </w:tbl>
    <w:p w:rsidR="00000000" w:rsidRPr="005756B0" w:rsidP="005756B0">
      <w:pPr>
        <w:pStyle w:val="NoPaddingFontSize1"/>
      </w:pPr>
    </w:p>
    <w:p w:rsidR="00000000" w:rsidRPr="005756B0" w:rsidP="005756B0">
      <w:pPr>
        <w:pStyle w:val="AllowPageBreak"/>
      </w:pPr>
    </w:p>
    <w:p w:rsidR="00000000" w:rsidRPr="005756B0" w:rsidP="005756B0">
      <w:pPr>
        <w:pStyle w:val="Heading1"/>
      </w:pPr>
      <w:bookmarkStart w:id="7" w:name="O_1026759"/>
      <w:bookmarkEnd w:id="7"/>
      <w:r w:rsidRPr="005756B0">
        <w:t>Foundation Skills</w:t>
      </w:r>
    </w:p>
    <w:tbl>
      <w:tblPr>
        <w:tblW w:w="9497" w:type="dxa"/>
        <w:tblLayout w:type="fixed"/>
        <w:tblCellMar>
          <w:left w:w="62" w:type="dxa"/>
          <w:right w:w="62" w:type="dxa"/>
        </w:tblCellMar>
        <w:tblLook w:val="0000"/>
      </w:tblPr>
      <w:tblGrid>
        <w:gridCol w:w="9497"/>
      </w:tblGrid>
      <w:tr w:rsidTr="005756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t>Foundation skills essential to performance are explicit in the performance criteria of this unit of competency.</w:t>
            </w:r>
          </w:p>
        </w:tc>
      </w:tr>
    </w:tbl>
    <w:p w:rsidR="00000000" w:rsidRPr="005756B0" w:rsidP="005756B0">
      <w:pPr>
        <w:pStyle w:val="NoPaddingFontSize1"/>
      </w:pPr>
    </w:p>
    <w:p w:rsidR="00000000" w:rsidRPr="005756B0" w:rsidP="005756B0">
      <w:pPr>
        <w:pStyle w:val="AllowPageBreak"/>
      </w:pPr>
    </w:p>
    <w:p w:rsidR="00000000" w:rsidRPr="005756B0" w:rsidP="005756B0">
      <w:pPr>
        <w:pStyle w:val="Heading1"/>
      </w:pPr>
      <w:bookmarkStart w:id="8" w:name="O_1026760"/>
      <w:bookmarkEnd w:id="8"/>
      <w:r w:rsidRPr="005756B0">
        <w:t>Range of Conditions</w:t>
      </w:r>
    </w:p>
    <w:tbl>
      <w:tblPr>
        <w:tblW w:w="9497" w:type="dxa"/>
        <w:tblLayout w:type="fixed"/>
        <w:tblCellMar>
          <w:left w:w="62" w:type="dxa"/>
          <w:right w:w="62" w:type="dxa"/>
        </w:tblCellMar>
        <w:tblLook w:val="0000"/>
      </w:tblPr>
      <w:tblGrid>
        <w:gridCol w:w="9497"/>
      </w:tblGrid>
      <w:tr w:rsidTr="005756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t>Range is restricted to essential operating conditions and any other variables essential to the work environment.</w:t>
            </w:r>
          </w:p>
        </w:tc>
      </w:tr>
    </w:tbl>
    <w:p w:rsidR="00000000" w:rsidRPr="005756B0" w:rsidP="005756B0">
      <w:pPr>
        <w:pStyle w:val="NoPaddingFontSize1"/>
      </w:pPr>
    </w:p>
    <w:p w:rsidR="00000000" w:rsidRPr="005756B0" w:rsidP="005756B0">
      <w:pPr>
        <w:pStyle w:val="AllowPageBreak"/>
      </w:pPr>
    </w:p>
    <w:p w:rsidR="00000000" w:rsidRPr="005756B0" w:rsidP="005756B0">
      <w:pPr>
        <w:pStyle w:val="Heading1"/>
      </w:pPr>
      <w:bookmarkStart w:id="9" w:name="O_1026761"/>
      <w:bookmarkEnd w:id="9"/>
      <w:r w:rsidRPr="005756B0">
        <w:t>Unit Mapping Information</w:t>
      </w:r>
    </w:p>
    <w:tbl>
      <w:tblPr>
        <w:tblW w:w="9497" w:type="dxa"/>
        <w:tblLayout w:type="fixed"/>
        <w:tblCellMar>
          <w:left w:w="62" w:type="dxa"/>
          <w:right w:w="62" w:type="dxa"/>
        </w:tblCellMar>
        <w:tblLook w:val="0000"/>
      </w:tblPr>
      <w:tblGrid>
        <w:gridCol w:w="9497"/>
      </w:tblGrid>
      <w:tr w:rsidTr="005756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6B0" w:rsidP="005756B0">
            <w:pPr>
              <w:pStyle w:val="BodyText"/>
            </w:pPr>
            <w:r w:rsidRPr="005756B0">
              <w:t>This unit replaces and is equivalent to AVIO0002 Manage disruptive behaviour and unlawful interfe</w:t>
            </w:r>
            <w:r w:rsidRPr="005756B0">
              <w:t>rence with aviation.</w:t>
            </w:r>
          </w:p>
        </w:tc>
      </w:tr>
    </w:tbl>
    <w:p w:rsidR="00000000" w:rsidRPr="005756B0" w:rsidP="005756B0">
      <w:pPr>
        <w:pStyle w:val="NoPaddingFontSize1"/>
      </w:pPr>
    </w:p>
    <w:p w:rsidR="00000000" w:rsidRPr="005756B0" w:rsidP="005756B0">
      <w:pPr>
        <w:pStyle w:val="AllowPageBreak"/>
      </w:pPr>
    </w:p>
    <w:p w:rsidR="00000000" w:rsidRPr="005756B0" w:rsidP="005756B0">
      <w:pPr>
        <w:pStyle w:val="Heading1"/>
      </w:pPr>
      <w:bookmarkStart w:id="10" w:name="O_1026768"/>
      <w:bookmarkEnd w:id="10"/>
      <w:r w:rsidRPr="005756B0">
        <w:t>Links</w:t>
      </w:r>
    </w:p>
    <w:p w:rsidR="00000000" w:rsidRPr="005756B0" w:rsidP="00461611">
      <w:pPr>
        <w:pStyle w:val="BodyText"/>
      </w:pPr>
      <w:r w:rsidRPr="005756B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10DE0">
        <w:rPr>
          <w:rStyle w:val="Hyperlink"/>
        </w:rPr>
        <w:t>https://vetnet.gov.au/Pages/TrainingDocs.aspx?q=4725260a-0af3-4daf-912b-ef1c2f3e5816</w:t>
      </w:r>
      <w:r>
        <w:fldChar w:fldCharType="end"/>
      </w:r>
    </w:p>
    <w:p w:rsidR="00000000" w:rsidRPr="005756B0" w:rsidP="005756B0"/>
    <w:sectPr w:rsidSect="005756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B0" w:rsidRPr="00461611" w:rsidP="004616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11" w:rsidP="005756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1611" w:rsidP="005756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1611" w:rsidP="005756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6B0" w:rsidRPr="00461611" w:rsidP="004616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11" w:rsidRPr="002D2AF8" w:rsidP="005756B0">
    <w:pPr>
      <w:pStyle w:val="Header"/>
      <w:framePr w:wrap="around"/>
    </w:pPr>
    <w:r>
      <w:fldChar w:fldCharType="begin"/>
    </w:r>
    <w:r>
      <w:instrText xml:space="preserve"> TITLE   \* MERGEFORMAT </w:instrText>
    </w:r>
    <w:r>
      <w:fldChar w:fldCharType="separate"/>
    </w:r>
    <w:r>
      <w:t>AVIO0017 Manage disruptive behaviour and unlawful interference with aviation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61611" w:rsidP="005756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6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6B0"/>
    <w:pPr>
      <w:spacing w:before="360" w:after="60"/>
      <w:outlineLvl w:val="0"/>
    </w:pPr>
    <w:rPr>
      <w:sz w:val="32"/>
    </w:rPr>
  </w:style>
  <w:style w:type="paragraph" w:styleId="Heading2">
    <w:name w:val="heading 2"/>
    <w:basedOn w:val="HeadingBase"/>
    <w:next w:val="BodyText"/>
    <w:link w:val="Heading2Char"/>
    <w:qFormat/>
    <w:rsid w:val="005756B0"/>
    <w:pPr>
      <w:keepLines/>
      <w:spacing w:before="240" w:after="120"/>
      <w:outlineLvl w:val="1"/>
    </w:pPr>
    <w:rPr>
      <w:sz w:val="28"/>
      <w:szCs w:val="40"/>
    </w:rPr>
  </w:style>
  <w:style w:type="paragraph" w:styleId="Heading3">
    <w:name w:val="heading 3"/>
    <w:basedOn w:val="HeadingBase"/>
    <w:next w:val="BodyText"/>
    <w:link w:val="Heading3Char"/>
    <w:qFormat/>
    <w:rsid w:val="005756B0"/>
    <w:pPr>
      <w:spacing w:before="180" w:after="120"/>
      <w:outlineLvl w:val="2"/>
    </w:pPr>
    <w:rPr>
      <w:spacing w:val="-10"/>
      <w:kern w:val="32"/>
    </w:rPr>
  </w:style>
  <w:style w:type="paragraph" w:styleId="Heading4">
    <w:name w:val="heading 4"/>
    <w:basedOn w:val="HeadingBase"/>
    <w:next w:val="BodyText"/>
    <w:link w:val="Heading4Char"/>
    <w:qFormat/>
    <w:rsid w:val="005756B0"/>
    <w:pPr>
      <w:spacing w:before="160" w:after="120"/>
      <w:outlineLvl w:val="3"/>
    </w:pPr>
    <w:rPr>
      <w:sz w:val="22"/>
    </w:rPr>
  </w:style>
  <w:style w:type="paragraph" w:styleId="Heading5">
    <w:name w:val="heading 5"/>
    <w:basedOn w:val="HeadingBase"/>
    <w:next w:val="Normal"/>
    <w:link w:val="Heading5Char"/>
    <w:qFormat/>
    <w:rsid w:val="005756B0"/>
    <w:pPr>
      <w:spacing w:before="80"/>
      <w:outlineLvl w:val="4"/>
    </w:pPr>
    <w:rPr>
      <w:color w:val="918585"/>
      <w:sz w:val="20"/>
    </w:rPr>
  </w:style>
  <w:style w:type="paragraph" w:styleId="Heading6">
    <w:name w:val="heading 6"/>
    <w:basedOn w:val="HeadingBase"/>
    <w:next w:val="Normal"/>
    <w:link w:val="Heading6Char"/>
    <w:qFormat/>
    <w:rsid w:val="005756B0"/>
    <w:pPr>
      <w:spacing w:before="60"/>
      <w:outlineLvl w:val="5"/>
    </w:pPr>
    <w:rPr>
      <w:color w:val="918585"/>
      <w:sz w:val="20"/>
    </w:rPr>
  </w:style>
  <w:style w:type="paragraph" w:styleId="Heading7">
    <w:name w:val="heading 7"/>
    <w:basedOn w:val="Normal"/>
    <w:next w:val="Normal"/>
    <w:link w:val="Heading7Char"/>
    <w:qFormat/>
    <w:rsid w:val="005756B0"/>
    <w:pPr>
      <w:ind w:left="720"/>
      <w:outlineLvl w:val="6"/>
    </w:pPr>
    <w:rPr>
      <w:i/>
    </w:rPr>
  </w:style>
  <w:style w:type="paragraph" w:styleId="Heading8">
    <w:name w:val="heading 8"/>
    <w:basedOn w:val="Normal"/>
    <w:next w:val="Normal"/>
    <w:link w:val="Heading8Char"/>
    <w:qFormat/>
    <w:rsid w:val="005756B0"/>
    <w:pPr>
      <w:ind w:left="720"/>
      <w:outlineLvl w:val="7"/>
    </w:pPr>
    <w:rPr>
      <w:i/>
    </w:rPr>
  </w:style>
  <w:style w:type="paragraph" w:styleId="Heading9">
    <w:name w:val="heading 9"/>
    <w:basedOn w:val="Normal"/>
    <w:next w:val="Normal"/>
    <w:link w:val="Heading9Char"/>
    <w:qFormat/>
    <w:rsid w:val="005756B0"/>
    <w:pPr>
      <w:ind w:left="720"/>
      <w:outlineLvl w:val="8"/>
    </w:pPr>
    <w:rPr>
      <w:i/>
    </w:rPr>
  </w:style>
  <w:style w:type="character" w:default="1" w:styleId="DefaultParagraphFont">
    <w:name w:val="Default Paragraph Font"/>
    <w:uiPriority w:val="1"/>
    <w:unhideWhenUsed/>
    <w:rsid w:val="005756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6B0"/>
  </w:style>
  <w:style w:type="character" w:customStyle="1" w:styleId="Heading1Char">
    <w:name w:val="Heading 1 Char"/>
    <w:basedOn w:val="DefaultParagraphFont"/>
    <w:link w:val="Heading1"/>
    <w:rsid w:val="005756B0"/>
    <w:rPr>
      <w:rFonts w:ascii="Times New Roman" w:eastAsia="Times New Roman" w:hAnsi="Times New Roman" w:cs="Times New Roman"/>
      <w:b/>
      <w:sz w:val="32"/>
      <w:szCs w:val="20"/>
      <w:lang w:eastAsia="en-US"/>
    </w:rPr>
  </w:style>
  <w:style w:type="paragraph" w:styleId="BodyText">
    <w:name w:val="Body Text"/>
    <w:basedOn w:val="Normal"/>
    <w:link w:val="BodyTextChar"/>
    <w:rsid w:val="005756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6B0"/>
    <w:rPr>
      <w:rFonts w:ascii="Times New Roman" w:eastAsia="Times New Roman" w:hAnsi="Times New Roman" w:cs="Times New Roman"/>
      <w:sz w:val="24"/>
      <w:lang w:eastAsia="en-US"/>
    </w:rPr>
  </w:style>
  <w:style w:type="character" w:customStyle="1" w:styleId="SpecialBold">
    <w:name w:val="Special Bold"/>
    <w:basedOn w:val="DefaultParagraphFont"/>
    <w:rsid w:val="005756B0"/>
    <w:rPr>
      <w:b/>
      <w:spacing w:val="0"/>
    </w:rPr>
  </w:style>
  <w:style w:type="paragraph" w:customStyle="1" w:styleId="SuperHeading">
    <w:name w:val="SuperHeading"/>
    <w:basedOn w:val="Normal"/>
    <w:rsid w:val="005756B0"/>
    <w:pPr>
      <w:spacing w:before="240" w:after="120"/>
      <w:outlineLvl w:val="0"/>
    </w:pPr>
    <w:rPr>
      <w:rFonts w:ascii="Times New Roman" w:hAnsi="Times New Roman"/>
      <w:b/>
      <w:sz w:val="32"/>
    </w:rPr>
  </w:style>
  <w:style w:type="paragraph" w:customStyle="1" w:styleId="AllowPageBreak">
    <w:name w:val="AllowPageBreak"/>
    <w:rsid w:val="005756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56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6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6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6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6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6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6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6B0"/>
    <w:rPr>
      <w:rFonts w:ascii="Courier New" w:eastAsia="Times New Roman" w:hAnsi="Courier New" w:cs="Times New Roman"/>
      <w:i/>
      <w:szCs w:val="20"/>
      <w:lang w:eastAsia="en-US"/>
    </w:rPr>
  </w:style>
  <w:style w:type="paragraph" w:customStyle="1" w:styleId="HeadingBase">
    <w:name w:val="Heading Base"/>
    <w:rsid w:val="005756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6B0"/>
    <w:pPr>
      <w:tabs>
        <w:tab w:val="right" w:leader="dot" w:pos="9072"/>
      </w:tabs>
      <w:ind w:left="567"/>
    </w:pPr>
    <w:rPr>
      <w:szCs w:val="22"/>
    </w:rPr>
  </w:style>
  <w:style w:type="paragraph" w:customStyle="1" w:styleId="TOCBase">
    <w:name w:val="TOC Base"/>
    <w:rsid w:val="005756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6B0"/>
    <w:pPr>
      <w:tabs>
        <w:tab w:val="right" w:leader="dot" w:pos="9072"/>
      </w:tabs>
      <w:spacing w:before="40" w:after="40"/>
      <w:ind w:left="284"/>
    </w:pPr>
    <w:rPr>
      <w:rFonts w:ascii="Times New Roman" w:hAnsi="Times New Roman"/>
    </w:rPr>
  </w:style>
  <w:style w:type="paragraph" w:styleId="TOC1">
    <w:name w:val="toc 1"/>
    <w:basedOn w:val="TOCBase"/>
    <w:next w:val="Normal"/>
    <w:rsid w:val="005756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6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6B0"/>
    <w:rPr>
      <w:rFonts w:ascii="Times New Roman" w:eastAsia="Times New Roman" w:hAnsi="Times New Roman" w:cs="Times New Roman"/>
      <w:sz w:val="16"/>
      <w:lang w:eastAsia="en-US"/>
    </w:rPr>
  </w:style>
  <w:style w:type="paragraph" w:styleId="Title">
    <w:name w:val="Title"/>
    <w:basedOn w:val="HeadingBase"/>
    <w:link w:val="TitleChar"/>
    <w:qFormat/>
    <w:rsid w:val="005756B0"/>
    <w:pPr>
      <w:spacing w:before="5040"/>
      <w:jc w:val="center"/>
    </w:pPr>
    <w:rPr>
      <w:sz w:val="48"/>
      <w:szCs w:val="72"/>
      <w:lang w:val="en-US"/>
    </w:rPr>
  </w:style>
  <w:style w:type="character" w:customStyle="1" w:styleId="TitleChar">
    <w:name w:val="Title Char"/>
    <w:basedOn w:val="DefaultParagraphFont"/>
    <w:link w:val="Title"/>
    <w:rsid w:val="005756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6B0"/>
    <w:pPr>
      <w:tabs>
        <w:tab w:val="left" w:pos="3600"/>
        <w:tab w:val="left" w:pos="3958"/>
      </w:tabs>
    </w:pPr>
  </w:style>
  <w:style w:type="paragraph" w:styleId="List">
    <w:name w:val="List"/>
    <w:basedOn w:val="BodyText"/>
    <w:next w:val="BodyText"/>
    <w:rsid w:val="005756B0"/>
    <w:pPr>
      <w:tabs>
        <w:tab w:val="left" w:pos="340"/>
      </w:tabs>
      <w:spacing w:before="60" w:after="60"/>
      <w:ind w:left="340" w:hanging="340"/>
    </w:pPr>
  </w:style>
  <w:style w:type="paragraph" w:styleId="ListBullet">
    <w:name w:val="List Bullet"/>
    <w:basedOn w:val="List"/>
    <w:rsid w:val="005756B0"/>
    <w:pPr>
      <w:numPr>
        <w:numId w:val="10"/>
      </w:numPr>
      <w:tabs>
        <w:tab w:val="clear" w:pos="340"/>
      </w:tabs>
      <w:spacing w:before="40" w:after="40"/>
    </w:pPr>
  </w:style>
  <w:style w:type="paragraph" w:customStyle="1" w:styleId="Note">
    <w:name w:val="Note"/>
    <w:basedOn w:val="BodyText"/>
    <w:rsid w:val="005756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6B0"/>
    <w:pPr>
      <w:framePr w:wrap="auto" w:hAnchor="text" w:y="6049"/>
    </w:pPr>
    <w:rPr>
      <w:color w:val="000000"/>
      <w:sz w:val="40"/>
    </w:rPr>
  </w:style>
  <w:style w:type="paragraph" w:customStyle="1" w:styleId="TOCTitle">
    <w:name w:val="TOCTitle"/>
    <w:basedOn w:val="Heading1"/>
    <w:rsid w:val="005756B0"/>
    <w:pPr>
      <w:spacing w:after="240"/>
      <w:jc w:val="center"/>
      <w:outlineLvl w:val="9"/>
    </w:pPr>
    <w:rPr>
      <w:caps/>
    </w:rPr>
  </w:style>
  <w:style w:type="paragraph" w:customStyle="1" w:styleId="Version">
    <w:name w:val="Version"/>
    <w:rsid w:val="005756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6B0"/>
    <w:pPr>
      <w:numPr>
        <w:numId w:val="11"/>
      </w:numPr>
      <w:tabs>
        <w:tab w:val="clear" w:pos="680"/>
      </w:tabs>
    </w:pPr>
  </w:style>
  <w:style w:type="paragraph" w:styleId="Index1">
    <w:name w:val="index 1"/>
    <w:basedOn w:val="Normal"/>
    <w:next w:val="Normal"/>
    <w:semiHidden/>
    <w:rsid w:val="005756B0"/>
    <w:pPr>
      <w:keepNext w:val="0"/>
      <w:tabs>
        <w:tab w:val="right" w:pos="4176"/>
      </w:tabs>
      <w:ind w:left="198" w:hanging="198"/>
    </w:pPr>
    <w:rPr>
      <w:rFonts w:ascii="Garamond" w:hAnsi="Garamond"/>
    </w:rPr>
  </w:style>
  <w:style w:type="paragraph" w:styleId="IndexHeading">
    <w:name w:val="index heading"/>
    <w:basedOn w:val="Normal"/>
    <w:next w:val="Index1"/>
    <w:semiHidden/>
    <w:rsid w:val="005756B0"/>
    <w:pPr>
      <w:spacing w:before="120" w:after="120"/>
    </w:pPr>
    <w:rPr>
      <w:rFonts w:ascii="Arial" w:hAnsi="Arial"/>
      <w:b/>
      <w:color w:val="918585"/>
      <w:sz w:val="24"/>
    </w:rPr>
  </w:style>
  <w:style w:type="paragraph" w:styleId="Header">
    <w:name w:val="header"/>
    <w:basedOn w:val="Normal"/>
    <w:link w:val="HeaderChar"/>
    <w:rsid w:val="005756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6B0"/>
    <w:rPr>
      <w:rFonts w:ascii="Times New Roman" w:eastAsia="Times New Roman" w:hAnsi="Times New Roman" w:cs="Times New Roman"/>
      <w:sz w:val="16"/>
      <w:szCs w:val="20"/>
      <w:lang w:val="en-GB" w:eastAsia="en-US"/>
    </w:rPr>
  </w:style>
  <w:style w:type="paragraph" w:customStyle="1" w:styleId="Chapter">
    <w:name w:val="Chapter"/>
    <w:basedOn w:val="Normal"/>
    <w:rsid w:val="005756B0"/>
    <w:pPr>
      <w:spacing w:before="240"/>
    </w:pPr>
    <w:rPr>
      <w:rFonts w:ascii="Times New Roman" w:hAnsi="Times New Roman"/>
      <w:smallCaps/>
      <w:spacing w:val="80"/>
      <w:sz w:val="28"/>
    </w:rPr>
  </w:style>
  <w:style w:type="paragraph" w:customStyle="1" w:styleId="InChapter">
    <w:name w:val="InChapter"/>
    <w:basedOn w:val="Heading3"/>
    <w:rsid w:val="005756B0"/>
    <w:pPr>
      <w:spacing w:after="240"/>
      <w:outlineLvl w:val="9"/>
    </w:pPr>
    <w:rPr>
      <w:noProof/>
    </w:rPr>
  </w:style>
  <w:style w:type="paragraph" w:styleId="Index2">
    <w:name w:val="index 2"/>
    <w:basedOn w:val="Normal"/>
    <w:next w:val="Normal"/>
    <w:semiHidden/>
    <w:rsid w:val="005756B0"/>
    <w:pPr>
      <w:tabs>
        <w:tab w:val="right" w:pos="4176"/>
      </w:tabs>
      <w:ind w:left="568" w:hanging="284"/>
    </w:pPr>
    <w:rPr>
      <w:rFonts w:ascii="Garamond" w:hAnsi="Garamond"/>
    </w:rPr>
  </w:style>
  <w:style w:type="paragraph" w:customStyle="1" w:styleId="Byline">
    <w:name w:val="Byline"/>
    <w:rsid w:val="005756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6B0"/>
    <w:pPr>
      <w:tabs>
        <w:tab w:val="clear" w:pos="3600"/>
        <w:tab w:val="clear" w:pos="3958"/>
      </w:tabs>
      <w:jc w:val="right"/>
    </w:pPr>
  </w:style>
  <w:style w:type="character" w:styleId="Emphasis">
    <w:name w:val="Emphasis"/>
    <w:basedOn w:val="DefaultParagraphFont"/>
    <w:qFormat/>
    <w:rsid w:val="005756B0"/>
    <w:rPr>
      <w:i/>
    </w:rPr>
  </w:style>
  <w:style w:type="paragraph" w:styleId="Caption">
    <w:name w:val="caption"/>
    <w:basedOn w:val="BodyText"/>
    <w:next w:val="Normal"/>
    <w:qFormat/>
    <w:rsid w:val="005756B0"/>
    <w:pPr>
      <w:framePr w:w="2268" w:hSpace="181" w:vSpace="181" w:wrap="around" w:vAnchor="text" w:hAnchor="page" w:x="1135" w:y="285" w:anchorLock="1"/>
    </w:pPr>
    <w:rPr>
      <w:i/>
    </w:rPr>
  </w:style>
  <w:style w:type="paragraph" w:customStyle="1" w:styleId="MiniTOCTitle">
    <w:name w:val="MiniTOCTitle"/>
    <w:basedOn w:val="Heading4"/>
    <w:rsid w:val="005756B0"/>
    <w:pPr>
      <w:spacing w:before="240"/>
      <w:outlineLvl w:val="9"/>
    </w:pPr>
    <w:rPr>
      <w:noProof/>
      <w:sz w:val="24"/>
    </w:rPr>
  </w:style>
  <w:style w:type="paragraph" w:customStyle="1" w:styleId="MiniTOCItem">
    <w:name w:val="MiniTOCItem"/>
    <w:basedOn w:val="ListBullet"/>
    <w:rsid w:val="005756B0"/>
    <w:pPr>
      <w:numPr>
        <w:numId w:val="0"/>
      </w:numPr>
      <w:tabs>
        <w:tab w:val="right" w:leader="dot" w:pos="6521"/>
      </w:tabs>
      <w:spacing w:before="0" w:after="0"/>
    </w:pPr>
  </w:style>
  <w:style w:type="paragraph" w:customStyle="1" w:styleId="TOFTitle">
    <w:name w:val="TOFTitle"/>
    <w:basedOn w:val="TOCTitle"/>
    <w:rsid w:val="005756B0"/>
  </w:style>
  <w:style w:type="paragraph" w:styleId="TableofFigures">
    <w:name w:val="table of figures"/>
    <w:basedOn w:val="Normal"/>
    <w:next w:val="Normal"/>
    <w:semiHidden/>
    <w:rsid w:val="005756B0"/>
    <w:pPr>
      <w:tabs>
        <w:tab w:val="right" w:leader="dot" w:pos="9072"/>
      </w:tabs>
      <w:ind w:left="970" w:hanging="403"/>
    </w:pPr>
    <w:rPr>
      <w:rFonts w:ascii="Times New Roman" w:hAnsi="Times New Roman"/>
      <w:b/>
    </w:rPr>
  </w:style>
  <w:style w:type="paragraph" w:styleId="ListNumber">
    <w:name w:val="List Number"/>
    <w:basedOn w:val="List"/>
    <w:rsid w:val="005756B0"/>
    <w:pPr>
      <w:numPr>
        <w:numId w:val="13"/>
      </w:numPr>
      <w:tabs>
        <w:tab w:val="clear" w:pos="340"/>
      </w:tabs>
    </w:pPr>
  </w:style>
  <w:style w:type="character" w:customStyle="1" w:styleId="WingdingSymbols">
    <w:name w:val="Wingding Symbols"/>
    <w:rsid w:val="005756B0"/>
    <w:rPr>
      <w:rFonts w:ascii="Wingdings" w:hAnsi="Wingdings"/>
    </w:rPr>
  </w:style>
  <w:style w:type="paragraph" w:customStyle="1" w:styleId="TableHeading">
    <w:name w:val="Table Heading"/>
    <w:basedOn w:val="HeadingBase"/>
    <w:rsid w:val="005756B0"/>
    <w:pPr>
      <w:keepLines/>
      <w:pBdr>
        <w:bottom w:val="single" w:sz="6" w:space="1" w:color="918585"/>
      </w:pBdr>
      <w:spacing w:before="240"/>
    </w:pPr>
  </w:style>
  <w:style w:type="character" w:customStyle="1" w:styleId="HotSpot">
    <w:name w:val="HotSpot"/>
    <w:rsid w:val="005756B0"/>
    <w:rPr>
      <w:color w:val="0033CC"/>
      <w:u w:val="none"/>
    </w:rPr>
  </w:style>
  <w:style w:type="paragraph" w:customStyle="1" w:styleId="BodyTextRight">
    <w:name w:val="Body Text Right"/>
    <w:basedOn w:val="BodyText"/>
    <w:rsid w:val="005756B0"/>
    <w:pPr>
      <w:spacing w:before="0" w:after="0"/>
      <w:jc w:val="right"/>
    </w:pPr>
  </w:style>
  <w:style w:type="paragraph" w:styleId="Index3">
    <w:name w:val="index 3"/>
    <w:basedOn w:val="ListNumber2"/>
    <w:next w:val="Normal"/>
    <w:semiHidden/>
    <w:rsid w:val="005756B0"/>
    <w:pPr>
      <w:numPr>
        <w:numId w:val="0"/>
      </w:numPr>
      <w:tabs>
        <w:tab w:val="right" w:leader="dot" w:pos="4176"/>
      </w:tabs>
    </w:pPr>
  </w:style>
  <w:style w:type="paragraph" w:styleId="ListNumber2">
    <w:name w:val="List Number 2"/>
    <w:basedOn w:val="List2"/>
    <w:rsid w:val="005756B0"/>
    <w:pPr>
      <w:numPr>
        <w:numId w:val="8"/>
      </w:numPr>
      <w:tabs>
        <w:tab w:val="clear" w:pos="1060"/>
      </w:tabs>
    </w:pPr>
  </w:style>
  <w:style w:type="paragraph" w:customStyle="1" w:styleId="MarginNote">
    <w:name w:val="Margin Note"/>
    <w:basedOn w:val="BodyText"/>
    <w:rsid w:val="005756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6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6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6B0"/>
    <w:rPr>
      <w:sz w:val="32"/>
    </w:rPr>
  </w:style>
  <w:style w:type="paragraph" w:customStyle="1" w:styleId="HeadingProcedure">
    <w:name w:val="Heading Procedure"/>
    <w:basedOn w:val="HeadingBase"/>
    <w:next w:val="Normal"/>
    <w:rsid w:val="005756B0"/>
    <w:pPr>
      <w:tabs>
        <w:tab w:val="left" w:pos="0"/>
      </w:tabs>
      <w:spacing w:before="120" w:after="60"/>
    </w:pPr>
    <w:rPr>
      <w:i/>
      <w:color w:val="918585"/>
      <w:sz w:val="22"/>
    </w:rPr>
  </w:style>
  <w:style w:type="paragraph" w:customStyle="1" w:styleId="TableBodyText">
    <w:name w:val="Table Body Text"/>
    <w:basedOn w:val="BodyText"/>
    <w:rsid w:val="005756B0"/>
    <w:pPr>
      <w:spacing w:before="60" w:after="60"/>
    </w:pPr>
  </w:style>
  <w:style w:type="paragraph" w:styleId="ListContinue">
    <w:name w:val="List Continue"/>
    <w:basedOn w:val="List"/>
    <w:rsid w:val="005756B0"/>
    <w:pPr>
      <w:ind w:firstLine="0"/>
    </w:pPr>
  </w:style>
  <w:style w:type="paragraph" w:customStyle="1" w:styleId="ListNote">
    <w:name w:val="List Note"/>
    <w:basedOn w:val="List"/>
    <w:rsid w:val="005756B0"/>
    <w:pPr>
      <w:pBdr>
        <w:top w:val="single" w:sz="6" w:space="2" w:color="918585"/>
        <w:bottom w:val="single" w:sz="6" w:space="2" w:color="918585"/>
      </w:pBdr>
      <w:tabs>
        <w:tab w:val="left" w:pos="1021"/>
      </w:tabs>
      <w:ind w:firstLine="0"/>
    </w:pPr>
  </w:style>
  <w:style w:type="paragraph" w:customStyle="1" w:styleId="Warning">
    <w:name w:val="Warning"/>
    <w:basedOn w:val="BodyText"/>
    <w:rsid w:val="005756B0"/>
    <w:pPr>
      <w:shd w:val="clear" w:color="auto" w:fill="D9D9D9"/>
      <w:tabs>
        <w:tab w:val="left" w:pos="992"/>
      </w:tabs>
      <w:ind w:left="119" w:right="119"/>
    </w:pPr>
    <w:rPr>
      <w:sz w:val="20"/>
    </w:rPr>
  </w:style>
  <w:style w:type="paragraph" w:customStyle="1" w:styleId="MarginIcons">
    <w:name w:val="Margin Icons"/>
    <w:basedOn w:val="BodyText"/>
    <w:rsid w:val="005756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6B0"/>
    <w:rPr>
      <w:rFonts w:ascii="Courier New" w:hAnsi="Courier New"/>
    </w:rPr>
  </w:style>
  <w:style w:type="paragraph" w:customStyle="1" w:styleId="NoteBullet">
    <w:name w:val="Note Bullet"/>
    <w:basedOn w:val="Note"/>
    <w:rsid w:val="005756B0"/>
    <w:pPr>
      <w:tabs>
        <w:tab w:val="clear" w:pos="680"/>
      </w:tabs>
      <w:spacing w:before="60" w:after="60"/>
    </w:pPr>
  </w:style>
  <w:style w:type="paragraph" w:customStyle="1" w:styleId="SubHeading2">
    <w:name w:val="SubHeading2"/>
    <w:basedOn w:val="HeadingBase"/>
    <w:rsid w:val="005756B0"/>
    <w:pPr>
      <w:spacing w:before="240" w:after="60"/>
    </w:pPr>
    <w:rPr>
      <w:sz w:val="20"/>
    </w:rPr>
  </w:style>
  <w:style w:type="paragraph" w:customStyle="1" w:styleId="SubHeading1">
    <w:name w:val="SubHeading1"/>
    <w:basedOn w:val="HeadingBase"/>
    <w:rsid w:val="005756B0"/>
    <w:pPr>
      <w:spacing w:before="240" w:after="60"/>
    </w:pPr>
    <w:rPr>
      <w:color w:val="918585"/>
      <w:sz w:val="22"/>
    </w:rPr>
  </w:style>
  <w:style w:type="paragraph" w:customStyle="1" w:styleId="SideHeading">
    <w:name w:val="Side Heading"/>
    <w:basedOn w:val="HeadingBase"/>
    <w:rsid w:val="005756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6B0"/>
    <w:pPr>
      <w:numPr>
        <w:numId w:val="9"/>
      </w:numPr>
    </w:pPr>
  </w:style>
  <w:style w:type="paragraph" w:styleId="PlainText">
    <w:name w:val="Plain Text"/>
    <w:basedOn w:val="Normal"/>
    <w:link w:val="PlainTextChar"/>
    <w:rsid w:val="005756B0"/>
    <w:rPr>
      <w:sz w:val="20"/>
    </w:rPr>
  </w:style>
  <w:style w:type="character" w:customStyle="1" w:styleId="PlainTextChar">
    <w:name w:val="Plain Text Char"/>
    <w:basedOn w:val="DefaultParagraphFont"/>
    <w:link w:val="PlainText"/>
    <w:rsid w:val="005756B0"/>
    <w:rPr>
      <w:rFonts w:ascii="Courier New" w:eastAsia="Times New Roman" w:hAnsi="Courier New" w:cs="Times New Roman"/>
      <w:sz w:val="20"/>
      <w:szCs w:val="20"/>
      <w:lang w:eastAsia="en-US"/>
    </w:rPr>
  </w:style>
  <w:style w:type="character" w:customStyle="1" w:styleId="MenuOption">
    <w:name w:val="Menu Option"/>
    <w:basedOn w:val="DefaultParagraphFont"/>
    <w:rsid w:val="005756B0"/>
    <w:rPr>
      <w:b/>
      <w:smallCaps/>
    </w:rPr>
  </w:style>
  <w:style w:type="paragraph" w:customStyle="1" w:styleId="TableListNumber">
    <w:name w:val="Table List Number"/>
    <w:basedOn w:val="ListNumber"/>
    <w:rsid w:val="005756B0"/>
    <w:pPr>
      <w:numPr>
        <w:numId w:val="0"/>
      </w:numPr>
    </w:pPr>
  </w:style>
  <w:style w:type="paragraph" w:styleId="TOC4">
    <w:name w:val="toc 4"/>
    <w:basedOn w:val="TOCBase"/>
    <w:next w:val="Normal"/>
    <w:semiHidden/>
    <w:rsid w:val="005756B0"/>
    <w:pPr>
      <w:tabs>
        <w:tab w:val="right" w:leader="dot" w:pos="9071"/>
      </w:tabs>
      <w:ind w:left="1701"/>
    </w:pPr>
  </w:style>
  <w:style w:type="paragraph" w:customStyle="1" w:styleId="ListAlpha">
    <w:name w:val="List Alpha"/>
    <w:basedOn w:val="List"/>
    <w:rsid w:val="005756B0"/>
    <w:pPr>
      <w:numPr>
        <w:numId w:val="7"/>
      </w:numPr>
    </w:pPr>
  </w:style>
  <w:style w:type="paragraph" w:customStyle="1" w:styleId="ListAlpha2">
    <w:name w:val="List Alpha 2"/>
    <w:basedOn w:val="List2"/>
    <w:rsid w:val="005756B0"/>
    <w:pPr>
      <w:numPr>
        <w:numId w:val="6"/>
      </w:numPr>
    </w:pPr>
  </w:style>
  <w:style w:type="paragraph" w:styleId="List2">
    <w:name w:val="List 2"/>
    <w:basedOn w:val="BodyText"/>
    <w:rsid w:val="005756B0"/>
    <w:pPr>
      <w:tabs>
        <w:tab w:val="left" w:pos="680"/>
      </w:tabs>
      <w:spacing w:before="60" w:after="60"/>
      <w:ind w:left="680" w:hanging="340"/>
    </w:pPr>
  </w:style>
  <w:style w:type="paragraph" w:styleId="List3">
    <w:name w:val="List 3"/>
    <w:basedOn w:val="BodyText"/>
    <w:rsid w:val="005756B0"/>
    <w:pPr>
      <w:tabs>
        <w:tab w:val="left" w:pos="1021"/>
      </w:tabs>
      <w:spacing w:before="60" w:after="60"/>
      <w:ind w:left="1020" w:hanging="340"/>
    </w:pPr>
  </w:style>
  <w:style w:type="paragraph" w:styleId="List4">
    <w:name w:val="List 4"/>
    <w:basedOn w:val="BodyText"/>
    <w:rsid w:val="005756B0"/>
    <w:pPr>
      <w:tabs>
        <w:tab w:val="left" w:pos="1361"/>
      </w:tabs>
      <w:spacing w:before="60" w:after="60"/>
      <w:ind w:left="1361" w:hanging="340"/>
    </w:pPr>
  </w:style>
  <w:style w:type="paragraph" w:styleId="List5">
    <w:name w:val="List 5"/>
    <w:basedOn w:val="BodyText"/>
    <w:rsid w:val="005756B0"/>
    <w:pPr>
      <w:tabs>
        <w:tab w:val="left" w:pos="1701"/>
      </w:tabs>
      <w:spacing w:before="60" w:after="60"/>
      <w:ind w:left="1701" w:hanging="340"/>
    </w:pPr>
  </w:style>
  <w:style w:type="paragraph" w:styleId="ListBullet3">
    <w:name w:val="List Bullet 3"/>
    <w:basedOn w:val="List3"/>
    <w:rsid w:val="005756B0"/>
    <w:pPr>
      <w:numPr>
        <w:numId w:val="12"/>
      </w:numPr>
      <w:tabs>
        <w:tab w:val="clear" w:pos="1021"/>
      </w:tabs>
      <w:ind w:left="1037" w:hanging="357"/>
    </w:pPr>
  </w:style>
  <w:style w:type="paragraph" w:styleId="ListBullet4">
    <w:name w:val="List Bullet 4"/>
    <w:basedOn w:val="List4"/>
    <w:rsid w:val="005756B0"/>
    <w:pPr>
      <w:numPr>
        <w:numId w:val="1"/>
      </w:numPr>
      <w:tabs>
        <w:tab w:val="clear" w:pos="1361"/>
      </w:tabs>
    </w:pPr>
  </w:style>
  <w:style w:type="paragraph" w:styleId="ListBullet5">
    <w:name w:val="List Bullet 5"/>
    <w:basedOn w:val="List5"/>
    <w:rsid w:val="005756B0"/>
    <w:pPr>
      <w:numPr>
        <w:numId w:val="2"/>
      </w:numPr>
    </w:pPr>
  </w:style>
  <w:style w:type="paragraph" w:styleId="ListContinue2">
    <w:name w:val="List Continue 2"/>
    <w:basedOn w:val="List2"/>
    <w:rsid w:val="005756B0"/>
    <w:pPr>
      <w:ind w:firstLine="0"/>
    </w:pPr>
  </w:style>
  <w:style w:type="paragraph" w:styleId="ListContinue3">
    <w:name w:val="List Continue 3"/>
    <w:basedOn w:val="List3"/>
    <w:rsid w:val="005756B0"/>
    <w:pPr>
      <w:ind w:left="1021" w:firstLine="0"/>
    </w:pPr>
  </w:style>
  <w:style w:type="paragraph" w:styleId="ListContinue4">
    <w:name w:val="List Continue 4"/>
    <w:basedOn w:val="List4"/>
    <w:rsid w:val="005756B0"/>
    <w:pPr>
      <w:ind w:firstLine="0"/>
    </w:pPr>
  </w:style>
  <w:style w:type="paragraph" w:styleId="ListContinue5">
    <w:name w:val="List Continue 5"/>
    <w:basedOn w:val="List5"/>
    <w:rsid w:val="005756B0"/>
    <w:pPr>
      <w:ind w:firstLine="0"/>
    </w:pPr>
  </w:style>
  <w:style w:type="paragraph" w:styleId="ListNumber3">
    <w:name w:val="List Number 3"/>
    <w:basedOn w:val="List3"/>
    <w:rsid w:val="005756B0"/>
    <w:pPr>
      <w:numPr>
        <w:numId w:val="3"/>
      </w:numPr>
    </w:pPr>
  </w:style>
  <w:style w:type="paragraph" w:styleId="ListNumber4">
    <w:name w:val="List Number 4"/>
    <w:basedOn w:val="List4"/>
    <w:rsid w:val="005756B0"/>
    <w:pPr>
      <w:numPr>
        <w:numId w:val="4"/>
      </w:numPr>
    </w:pPr>
  </w:style>
  <w:style w:type="paragraph" w:styleId="ListNumber5">
    <w:name w:val="List Number 5"/>
    <w:basedOn w:val="List5"/>
    <w:rsid w:val="005756B0"/>
    <w:pPr>
      <w:numPr>
        <w:numId w:val="5"/>
      </w:numPr>
    </w:pPr>
  </w:style>
  <w:style w:type="paragraph" w:styleId="BlockText">
    <w:name w:val="Block Text"/>
    <w:basedOn w:val="Normal"/>
    <w:rsid w:val="005756B0"/>
    <w:pPr>
      <w:spacing w:after="120"/>
      <w:ind w:left="1440" w:right="1440"/>
    </w:pPr>
  </w:style>
  <w:style w:type="character" w:customStyle="1" w:styleId="Subscript">
    <w:name w:val="Subscript"/>
    <w:basedOn w:val="DefaultParagraphFont"/>
    <w:rsid w:val="005756B0"/>
    <w:rPr>
      <w:sz w:val="16"/>
      <w:vertAlign w:val="subscript"/>
    </w:rPr>
  </w:style>
  <w:style w:type="character" w:customStyle="1" w:styleId="Superscript">
    <w:name w:val="Superscript"/>
    <w:basedOn w:val="DefaultParagraphFont"/>
    <w:rsid w:val="005756B0"/>
    <w:rPr>
      <w:sz w:val="16"/>
      <w:vertAlign w:val="superscript"/>
    </w:rPr>
  </w:style>
  <w:style w:type="character" w:customStyle="1" w:styleId="Symbols">
    <w:name w:val="Symbols"/>
    <w:basedOn w:val="DefaultParagraphFont"/>
    <w:rsid w:val="005756B0"/>
    <w:rPr>
      <w:rFonts w:ascii="Symbol" w:hAnsi="Symbol"/>
    </w:rPr>
  </w:style>
  <w:style w:type="character" w:customStyle="1" w:styleId="MenuOptions">
    <w:name w:val="Menu Options"/>
    <w:basedOn w:val="DefaultParagraphFont"/>
    <w:rsid w:val="005756B0"/>
    <w:rPr>
      <w:rFonts w:ascii="Arial Narrow" w:hAnsi="Arial Narrow"/>
      <w:smallCaps/>
    </w:rPr>
  </w:style>
  <w:style w:type="character" w:customStyle="1" w:styleId="Buttons">
    <w:name w:val="Buttons"/>
    <w:basedOn w:val="DefaultParagraphFont"/>
    <w:rsid w:val="005756B0"/>
    <w:rPr>
      <w:b/>
    </w:rPr>
  </w:style>
  <w:style w:type="character" w:customStyle="1" w:styleId="Underlined">
    <w:name w:val="Underlined"/>
    <w:basedOn w:val="DefaultParagraphFont"/>
    <w:rsid w:val="005756B0"/>
    <w:rPr>
      <w:u w:val="single"/>
    </w:rPr>
  </w:style>
  <w:style w:type="paragraph" w:customStyle="1" w:styleId="TableBodyTextRight">
    <w:name w:val="Table Body Text Right"/>
    <w:basedOn w:val="TableBodyText"/>
    <w:rsid w:val="005756B0"/>
    <w:pPr>
      <w:widowControl w:val="0"/>
      <w:autoSpaceDE w:val="0"/>
      <w:autoSpaceDN w:val="0"/>
      <w:adjustRightInd w:val="0"/>
      <w:jc w:val="right"/>
    </w:pPr>
    <w:rPr>
      <w:rFonts w:cs="Arial"/>
      <w:szCs w:val="18"/>
    </w:rPr>
  </w:style>
  <w:style w:type="paragraph" w:customStyle="1" w:styleId="CopyrightText">
    <w:name w:val="Copyright Text"/>
    <w:basedOn w:val="BodyText"/>
    <w:rsid w:val="005756B0"/>
    <w:rPr>
      <w:sz w:val="18"/>
    </w:rPr>
  </w:style>
  <w:style w:type="paragraph" w:customStyle="1" w:styleId="BodySmallRight">
    <w:name w:val="Body Small Right"/>
    <w:basedOn w:val="BodyTextRight"/>
    <w:rsid w:val="005756B0"/>
    <w:rPr>
      <w:sz w:val="18"/>
      <w:szCs w:val="18"/>
    </w:rPr>
  </w:style>
  <w:style w:type="paragraph" w:customStyle="1" w:styleId="MarginEdition">
    <w:name w:val="Margin Edition"/>
    <w:basedOn w:val="MarginNote"/>
    <w:rsid w:val="005756B0"/>
    <w:pPr>
      <w:spacing w:before="0" w:after="0"/>
    </w:pPr>
    <w:rPr>
      <w:rFonts w:ascii="Times New Roman" w:hAnsi="Times New Roman"/>
      <w:color w:val="999999"/>
    </w:rPr>
  </w:style>
  <w:style w:type="paragraph" w:customStyle="1" w:styleId="Spacer">
    <w:name w:val="Spacer"/>
    <w:basedOn w:val="Normal"/>
    <w:rsid w:val="005756B0"/>
    <w:rPr>
      <w:sz w:val="2"/>
      <w:szCs w:val="2"/>
    </w:rPr>
  </w:style>
  <w:style w:type="character" w:customStyle="1" w:styleId="Small">
    <w:name w:val="Small"/>
    <w:basedOn w:val="DefaultParagraphFont"/>
    <w:rsid w:val="005756B0"/>
    <w:rPr>
      <w:sz w:val="16"/>
    </w:rPr>
  </w:style>
  <w:style w:type="paragraph" w:customStyle="1" w:styleId="WideTable">
    <w:name w:val="Wide Table"/>
    <w:basedOn w:val="Normal"/>
    <w:rsid w:val="005756B0"/>
    <w:pPr>
      <w:ind w:left="-1418"/>
    </w:pPr>
    <w:rPr>
      <w:sz w:val="2"/>
      <w:szCs w:val="2"/>
    </w:rPr>
  </w:style>
  <w:style w:type="character" w:styleId="PageNumber">
    <w:name w:val="page number"/>
    <w:basedOn w:val="DefaultParagraphFont"/>
    <w:rsid w:val="005756B0"/>
  </w:style>
  <w:style w:type="paragraph" w:styleId="Quote">
    <w:name w:val="Quote"/>
    <w:basedOn w:val="Heading1"/>
    <w:link w:val="QuoteChar"/>
    <w:qFormat/>
    <w:rsid w:val="005756B0"/>
    <w:rPr>
      <w:b w:val="0"/>
      <w:sz w:val="72"/>
      <w:szCs w:val="72"/>
      <w:lang w:val="en-NZ"/>
    </w:rPr>
  </w:style>
  <w:style w:type="character" w:customStyle="1" w:styleId="QuoteChar">
    <w:name w:val="Quote Char"/>
    <w:basedOn w:val="DefaultParagraphFont"/>
    <w:link w:val="Quote"/>
    <w:rsid w:val="005756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6B0"/>
    <w:pPr>
      <w:pageBreakBefore/>
    </w:pPr>
  </w:style>
  <w:style w:type="paragraph" w:customStyle="1" w:styleId="Border">
    <w:name w:val="Border"/>
    <w:basedOn w:val="Normal"/>
    <w:qFormat/>
    <w:rsid w:val="005756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6B0"/>
    <w:rPr>
      <w:b/>
      <w:bCs/>
      <w:i/>
      <w:iCs/>
      <w:color w:val="auto"/>
    </w:rPr>
  </w:style>
  <w:style w:type="paragraph" w:styleId="IntenseQuote">
    <w:name w:val="Intense Quote"/>
    <w:basedOn w:val="Normal"/>
    <w:next w:val="Normal"/>
    <w:link w:val="IntenseQuoteChar"/>
    <w:uiPriority w:val="30"/>
    <w:qFormat/>
    <w:rsid w:val="005756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6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6B0"/>
    <w:rPr>
      <w:smallCaps/>
      <w:color w:val="auto"/>
      <w:u w:val="single"/>
    </w:rPr>
  </w:style>
  <w:style w:type="character" w:styleId="IntenseReference">
    <w:name w:val="Intense Reference"/>
    <w:basedOn w:val="DefaultParagraphFont"/>
    <w:uiPriority w:val="32"/>
    <w:qFormat/>
    <w:rsid w:val="005756B0"/>
    <w:rPr>
      <w:b/>
      <w:bCs/>
      <w:smallCaps/>
      <w:color w:val="auto"/>
      <w:spacing w:val="5"/>
      <w:u w:val="single"/>
    </w:rPr>
  </w:style>
  <w:style w:type="paragraph" w:customStyle="1" w:styleId="2ColumnHeading">
    <w:name w:val="2Column Heading"/>
    <w:basedOn w:val="BodyText"/>
    <w:qFormat/>
    <w:rsid w:val="005756B0"/>
    <w:pPr>
      <w:spacing w:after="60"/>
      <w:ind w:left="-2268"/>
    </w:pPr>
    <w:rPr>
      <w:b/>
    </w:rPr>
  </w:style>
  <w:style w:type="paragraph" w:customStyle="1" w:styleId="Heading1TOC">
    <w:name w:val="Heading1 TOC"/>
    <w:basedOn w:val="Normal"/>
    <w:qFormat/>
    <w:rsid w:val="005756B0"/>
    <w:pPr>
      <w:spacing w:before="240" w:after="120"/>
    </w:pPr>
    <w:rPr>
      <w:rFonts w:ascii="Times New Roman" w:hAnsi="Times New Roman"/>
      <w:b/>
      <w:sz w:val="32"/>
    </w:rPr>
  </w:style>
  <w:style w:type="paragraph" w:customStyle="1" w:styleId="Heading2TOC">
    <w:name w:val="Heading2 TOC"/>
    <w:basedOn w:val="Normal"/>
    <w:qFormat/>
    <w:rsid w:val="005756B0"/>
    <w:pPr>
      <w:spacing w:before="240" w:after="60"/>
    </w:pPr>
    <w:rPr>
      <w:rFonts w:ascii="Times New Roman" w:hAnsi="Times New Roman"/>
      <w:b/>
      <w:sz w:val="28"/>
    </w:rPr>
  </w:style>
  <w:style w:type="character" w:customStyle="1" w:styleId="Underline">
    <w:name w:val="Underline"/>
    <w:basedOn w:val="DefaultParagraphFont"/>
    <w:qFormat/>
    <w:rsid w:val="005756B0"/>
    <w:rPr>
      <w:u w:val="single"/>
    </w:rPr>
  </w:style>
  <w:style w:type="character" w:customStyle="1" w:styleId="BoldandItalics">
    <w:name w:val="Bold and Italics"/>
    <w:qFormat/>
    <w:rsid w:val="005756B0"/>
    <w:rPr>
      <w:b/>
      <w:i/>
      <w:u w:val="none"/>
    </w:rPr>
  </w:style>
  <w:style w:type="paragraph" w:styleId="BalloonText">
    <w:name w:val="Balloon Text"/>
    <w:basedOn w:val="Normal"/>
    <w:link w:val="BalloonTextChar"/>
    <w:rsid w:val="005756B0"/>
    <w:rPr>
      <w:rFonts w:ascii="Tahoma" w:hAnsi="Tahoma" w:cs="Tahoma"/>
      <w:sz w:val="16"/>
      <w:szCs w:val="16"/>
    </w:rPr>
  </w:style>
  <w:style w:type="character" w:customStyle="1" w:styleId="BalloonTextChar">
    <w:name w:val="Balloon Text Char"/>
    <w:basedOn w:val="DefaultParagraphFont"/>
    <w:link w:val="BalloonText"/>
    <w:rsid w:val="005756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6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6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6B0"/>
    <w:rPr>
      <w:b/>
      <w:color w:val="660033"/>
      <w:spacing w:val="0"/>
    </w:rPr>
  </w:style>
  <w:style w:type="paragraph" w:customStyle="1" w:styleId="Nameditemlist">
    <w:name w:val="Named item list"/>
    <w:basedOn w:val="BodyText"/>
    <w:qFormat/>
    <w:rsid w:val="005756B0"/>
    <w:pPr>
      <w:tabs>
        <w:tab w:val="left" w:pos="2835"/>
      </w:tabs>
      <w:ind w:left="2835" w:hanging="2835"/>
    </w:pPr>
  </w:style>
  <w:style w:type="paragraph" w:customStyle="1" w:styleId="BodyTextnopadding">
    <w:name w:val="Body Text no padding"/>
    <w:basedOn w:val="BodyText"/>
    <w:qFormat/>
    <w:rsid w:val="005756B0"/>
    <w:pPr>
      <w:spacing w:before="0" w:after="0"/>
    </w:pPr>
  </w:style>
  <w:style w:type="paragraph" w:customStyle="1" w:styleId="BodyTextBold">
    <w:name w:val="Body Text Bold"/>
    <w:basedOn w:val="BodyText"/>
    <w:qFormat/>
    <w:rsid w:val="005756B0"/>
    <w:rPr>
      <w:b/>
    </w:rPr>
  </w:style>
  <w:style w:type="character" w:styleId="Hyperlink">
    <w:name w:val="Hyperlink"/>
    <w:basedOn w:val="DefaultParagraphFont"/>
    <w:uiPriority w:val="99"/>
    <w:unhideWhenUsed/>
    <w:rsid w:val="004616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3837</Characters>
  <Application>Microsoft Office Word</Application>
  <DocSecurity>0</DocSecurity>
  <Lines>159</Lines>
  <Paragraphs>81</Paragraphs>
  <ScaleCrop>false</ScaleCrop>
  <Company>Author-it Software Corporation Ltd.</Company>
  <LinksUpToDate>false</LinksUpToDate>
  <CharactersWithSpaces>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AVIO0017 Manage disruptive behaviour and unlawful interference with aviation</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2022-10-20T02:35:00Z</dcterms:created>
  <dcterms:modified xsi:type="dcterms:W3CDTF">2022-10-20T02:35:00Z</dcterms:modified>
</cp:coreProperties>
</file>