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EA0" w:rsidP="00021EA0">
      <w:pPr>
        <w:pStyle w:val="Title"/>
      </w:pPr>
      <w:r>
        <w:fldChar w:fldCharType="begin"/>
      </w:r>
      <w:r>
        <w:instrText xml:space="preserve"> TITLE   \* MERGEFORMAT </w:instrText>
      </w:r>
      <w:r>
        <w:fldChar w:fldCharType="separate"/>
      </w:r>
      <w:r>
        <w:t>AVIO0016 Manage security procedures as pilot in command</w:t>
      </w:r>
      <w:r>
        <w:fldChar w:fldCharType="end"/>
      </w:r>
    </w:p>
    <w:p w:rsidR="00021EA0" w:rsidP="00021EA0">
      <w:pPr>
        <w:pStyle w:val="Version"/>
        <w:sectPr w:rsidSect="00FE23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387" w:rsidP="00FE2387">
      <w:pPr>
        <w:pStyle w:val="SuperHeading"/>
      </w:pPr>
      <w:r w:rsidRPr="00FE2387">
        <w:t>AVIO0016 Manage security procedures as pilot in command</w:t>
      </w:r>
    </w:p>
    <w:p w:rsidR="00000000" w:rsidRPr="00FE2387" w:rsidP="00FE2387">
      <w:pPr>
        <w:pStyle w:val="Heading1"/>
      </w:pPr>
      <w:bookmarkStart w:id="1" w:name="O_1026734"/>
      <w:bookmarkEnd w:id="1"/>
      <w:r w:rsidRPr="00FE2387">
        <w:t>Modification History</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Release 1. This is the first release of this unit of competency in the AVI Aviation Training Package.</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2" w:name="O_1026735"/>
      <w:bookmarkEnd w:id="2"/>
      <w:r w:rsidRPr="00FE2387">
        <w:t>Application</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This unit involves the skills and knowledge required to manage security procedures</w:t>
            </w:r>
            <w:r w:rsidRPr="00FE2387">
              <w:t xml:space="preserve"> as pilot in command (PIC) in compliance with relevant regulatory requirements of the Civil Aviation Safety Authority (CASA) and national operating standards.</w:t>
            </w:r>
          </w:p>
          <w:p w:rsidR="00000000" w:rsidRPr="00FE2387" w:rsidP="00FE2387">
            <w:pPr>
              <w:pStyle w:val="BodyText"/>
            </w:pPr>
            <w:r w:rsidRPr="00FE2387">
              <w:t>It includes assessing security and safety risks, carrying out surveillance of flight safety and s</w:t>
            </w:r>
            <w:r w:rsidRPr="00FE2387">
              <w:t>ecurity, and managing unlawful interference with aviation as PIC.</w:t>
            </w:r>
          </w:p>
          <w:p w:rsidR="00000000" w:rsidRPr="00FE2387" w:rsidP="00FE2387">
            <w:pPr>
              <w:pStyle w:val="BodyText"/>
            </w:pPr>
            <w:r w:rsidRPr="00FE2387">
              <w:t>This unit addresses aviation non-technical skill requirements (mental, social and personal-management abilities) related to aviation security duties of a PIC and contributes to safe and effe</w:t>
            </w:r>
            <w:r w:rsidRPr="00FE2387">
              <w:t>ctive performance in complex aviation operational environments.</w:t>
            </w:r>
          </w:p>
          <w:p w:rsidR="00000000" w:rsidRPr="00FE2387" w:rsidP="00FE2387">
            <w:pPr>
              <w:pStyle w:val="BodyText"/>
            </w:pPr>
            <w:r w:rsidRPr="00FE2387">
              <w:t>Operations are conducted as part of recreational, commercial and military aircraft activities across a variety of operational contexts within the Australian aviation industry.</w:t>
            </w:r>
          </w:p>
          <w:p w:rsidR="00000000" w:rsidRPr="00FE2387" w:rsidP="00FE2387">
            <w:pPr>
              <w:pStyle w:val="BodyText"/>
            </w:pPr>
            <w:r w:rsidRPr="00FE2387">
              <w:t>Work is performe</w:t>
            </w:r>
            <w:r w:rsidRPr="00FE2387">
              <w:t>d independently and without supervision within a single-pilot or multi-crew environment.</w:t>
            </w:r>
          </w:p>
          <w:p w:rsidR="00000000" w:rsidRPr="00FE2387" w:rsidP="00FE2387">
            <w:pPr>
              <w:pStyle w:val="BodyText"/>
            </w:pPr>
            <w:r w:rsidRPr="00FE2387">
              <w:t>Licensing, legislative, regulatory or certification requirements are applicable to this unit.</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3" w:name="O_1026736"/>
      <w:bookmarkEnd w:id="3"/>
      <w:r w:rsidRPr="00FE2387">
        <w:t>Pre-requisite Unit</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Not applicable.</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4" w:name="O_1026737"/>
      <w:bookmarkEnd w:id="4"/>
      <w:r w:rsidRPr="00FE2387">
        <w:t>Competency Field</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O – Security</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5" w:name="O_1026738"/>
      <w:bookmarkEnd w:id="5"/>
      <w:r w:rsidRPr="00FE2387">
        <w:t>Unit Sector</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Not applicable.</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6" w:name="O_1026739"/>
      <w:bookmarkEnd w:id="6"/>
      <w:r w:rsidRPr="00FE238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23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PERFORMANCE CRITERIA</w:t>
            </w:r>
          </w:p>
        </w:tc>
      </w:tr>
      <w:tr w:rsidTr="00FE23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 xml:space="preserve">Elements describe the essential </w:t>
            </w:r>
            <w:r w:rsidRPr="00FE2387">
              <w:t>outcomes.</w:t>
            </w:r>
          </w:p>
        </w:tc>
        <w:tc>
          <w:tcPr>
            <w:tcW w:w="6289" w:type="dxa"/>
            <w:gridSpan w:val="2"/>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 xml:space="preserve">Performance criteria describe the performance needed to </w:t>
            </w:r>
            <w:r w:rsidRPr="00FE2387">
              <w:t>demonstrate achievement of the element.</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Assess security and safety risks</w:t>
            </w: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 xml:space="preserve">Assessments of potential risks to the security and safety of flight, personnel, facilities, information and equipment </w:t>
            </w:r>
            <w:r w:rsidRPr="00FE2387">
              <w:t>are made considering internal and external factors</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Relative risks from a range of sources are assessed and compared with existing aviation security and safety measures</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Safety and security risk control measures are implemented as PIC using procedures, policies and regulations applicable to aviation security and safety</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Carry out surveillance of flight safety and security</w:t>
            </w: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Routine and on-occurrence monitoring of aircr</w:t>
            </w:r>
            <w:r w:rsidRPr="00FE2387">
              <w:t>aft safety and security is conducted in accordance with workplace procedures and regulatory requirements</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Breaches of safety and security are identified, management action is initiated to resolve issues, and incident is reported in accordance with wo</w:t>
            </w:r>
            <w:r w:rsidRPr="00FE2387">
              <w:t>rkplace procedures and regulatory requirements</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rPr>
                <w:rStyle w:val="SpecialBold"/>
              </w:rPr>
              <w:t>Manage unlawful interference with aviation PIC</w:t>
            </w: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Passenger behaviour is continuously monitored for potential and/or actual indications of unlawful interference</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Disruptive passenger behaviour and/or unlawful interference is identified and resolved using a range of strategies and methods</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t>Action to manage unlawful interference is taken within scope of own and regulatory authority as PIC</w:t>
            </w:r>
          </w:p>
        </w:tc>
      </w:tr>
      <w:tr w:rsidTr="00FE2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2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387">
            <w:pPr>
              <w:pStyle w:val="BodyText"/>
              <w:rPr>
                <w:lang w:val="en-NZ"/>
              </w:rPr>
            </w:pPr>
            <w:r w:rsidRPr="00FE23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Unlawful interf</w:t>
            </w:r>
            <w:r w:rsidRPr="00FE2387">
              <w:t>erence with aviation incidents is reported and documented in accordance with organisational and regulatory requirements</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7" w:name="O_1026740"/>
      <w:bookmarkEnd w:id="7"/>
      <w:r w:rsidRPr="00FE2387">
        <w:t>Foundation Skills</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Foundation skills essential to performance are explicit in the performance criteria of this unit of competency.</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8" w:name="O_1026741"/>
      <w:bookmarkEnd w:id="8"/>
      <w:r w:rsidRPr="00FE2387">
        <w:t>Range of Conditions</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 xml:space="preserve">Range is restricted to essential operating conditions and any other variables essential to the work </w:t>
            </w:r>
            <w:r w:rsidRPr="00FE2387">
              <w:t>environment.</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9" w:name="O_1026742"/>
      <w:bookmarkEnd w:id="9"/>
      <w:r w:rsidRPr="00FE2387">
        <w:t>Unit Mapping Information</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This unit replaces and is equivalent to AVIO0001 Manage security procedures as pilot in command.</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10" w:name="O_1026749"/>
      <w:bookmarkEnd w:id="10"/>
      <w:r w:rsidRPr="00FE2387">
        <w:t>Links</w:t>
      </w:r>
    </w:p>
    <w:p w:rsidR="00000000" w:rsidRPr="00FE2387" w:rsidP="00021EA0">
      <w:pPr>
        <w:pStyle w:val="BodyText"/>
      </w:pPr>
      <w:r w:rsidRPr="00FE23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239C9">
        <w:rPr>
          <w:rStyle w:val="Hyperlink"/>
        </w:rPr>
        <w:t>https://vetnet.gov.au/Pages/TrainingDocs.aspx?q=4725260a-0af3-4daf-912b-ef1c2f3e5816</w:t>
      </w:r>
      <w:r>
        <w:fldChar w:fldCharType="end"/>
      </w:r>
    </w:p>
    <w:p w:rsidR="00000000" w:rsidRPr="00FE2387" w:rsidP="00021EA0">
      <w:pPr>
        <w:pStyle w:val="BodyText"/>
        <w:sectPr w:rsidSect="00FE2387">
          <w:headerReference w:type="default" r:id="rId10"/>
          <w:footerReference w:type="default" r:id="rId11"/>
          <w:pgSz w:w="11908" w:h="16833"/>
          <w:pgMar w:top="1702" w:right="1418" w:bottom="1702" w:left="1418" w:header="992" w:footer="992" w:gutter="0"/>
          <w:cols w:space="720"/>
          <w:noEndnote/>
          <w:docGrid w:linePitch="299"/>
        </w:sectPr>
      </w:pPr>
    </w:p>
    <w:p w:rsidR="00000000" w:rsidRPr="00FE2387" w:rsidP="00FE2387">
      <w:pPr>
        <w:pStyle w:val="SuperHeading"/>
      </w:pPr>
      <w:r w:rsidRPr="00FE2387">
        <w:t>Assessment Req</w:t>
      </w:r>
      <w:r w:rsidRPr="00FE2387">
        <w:t>uirements for AVIO0016 Manage security procedures as pilot in command</w:t>
      </w:r>
    </w:p>
    <w:p w:rsidR="00000000" w:rsidRPr="00FE2387" w:rsidP="00FE2387">
      <w:pPr>
        <w:pStyle w:val="Heading1"/>
      </w:pPr>
      <w:bookmarkStart w:id="11" w:name="O_1026744"/>
      <w:bookmarkEnd w:id="11"/>
      <w:r w:rsidRPr="00FE2387">
        <w:t>Modification History</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Release 1. This is the first release of this unit of competency in the AVI Aviation Training Package.</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12" w:name="O_1026745"/>
      <w:bookmarkEnd w:id="12"/>
      <w:r w:rsidRPr="00FE2387">
        <w:t>Performance Evidence</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Evidence required to demonstrate competence in this unit must be relevant to and satisfy all of the requirements of the elements, performance criteria and range of conditions on at least one occasion and include:</w:t>
            </w:r>
          </w:p>
          <w:p w:rsidR="00000000" w:rsidRPr="00FE2387" w:rsidP="00FE2387">
            <w:pPr>
              <w:pStyle w:val="ListBullet"/>
            </w:pPr>
            <w:r w:rsidRPr="00FE2387">
              <w:t>adapting to differences in equipment in ac</w:t>
            </w:r>
            <w:r w:rsidRPr="00FE2387">
              <w:t>cordance with standard operating procedures (SOPs)</w:t>
            </w:r>
          </w:p>
          <w:p w:rsidR="00000000" w:rsidRPr="00FE2387" w:rsidP="00FE2387">
            <w:pPr>
              <w:pStyle w:val="ListBullet"/>
            </w:pPr>
            <w:r w:rsidRPr="00FE2387">
              <w:t>applying precautions and required action to minimise, control or eliminate identified hazards</w:t>
            </w:r>
          </w:p>
          <w:p w:rsidR="00000000" w:rsidRPr="00FE2387" w:rsidP="00FE2387">
            <w:pPr>
              <w:pStyle w:val="ListBullet"/>
            </w:pPr>
            <w:r w:rsidRPr="00FE2387">
              <w:t>applying relevant legislation and workplace procedures while managing security procedures</w:t>
            </w:r>
          </w:p>
          <w:p w:rsidR="00000000" w:rsidRPr="00FE2387" w:rsidP="00FE2387">
            <w:pPr>
              <w:pStyle w:val="ListBullet"/>
            </w:pPr>
            <w:r w:rsidRPr="00FE2387">
              <w:t>communicating effecti</w:t>
            </w:r>
            <w:r w:rsidRPr="00FE2387">
              <w:t>vely with others</w:t>
            </w:r>
          </w:p>
          <w:p w:rsidR="00000000" w:rsidRPr="00FE2387" w:rsidP="00FE2387">
            <w:pPr>
              <w:pStyle w:val="ListBullet"/>
            </w:pPr>
            <w:r w:rsidRPr="00FE2387">
              <w:t>completing relevant documentation</w:t>
            </w:r>
          </w:p>
          <w:p w:rsidR="00000000" w:rsidRPr="00FE2387" w:rsidP="00FE2387">
            <w:pPr>
              <w:pStyle w:val="ListBullet"/>
            </w:pPr>
            <w:r w:rsidRPr="00FE2387">
              <w:t>identifying and correctly using relevant equipment</w:t>
            </w:r>
          </w:p>
          <w:p w:rsidR="00000000" w:rsidRPr="00FE2387" w:rsidP="00FE2387">
            <w:pPr>
              <w:pStyle w:val="ListBullet"/>
            </w:pPr>
            <w:r w:rsidRPr="00FE2387">
              <w:t>identifying and resolving at least one incidence of unlawful interference with aviation as pilot in command (PIC):</w:t>
            </w:r>
          </w:p>
          <w:p w:rsidR="00000000" w:rsidRPr="00FE2387" w:rsidP="00FE2387">
            <w:pPr>
              <w:pStyle w:val="ListBullet2"/>
            </w:pPr>
            <w:r w:rsidRPr="00FE2387">
              <w:t>taking control of an aircraft by force</w:t>
            </w:r>
            <w:r w:rsidRPr="00FE2387">
              <w:t>, or threat of force, or any other form of intimidation or by any trick or false pretence</w:t>
            </w:r>
          </w:p>
          <w:p w:rsidR="00000000" w:rsidRPr="00FE2387" w:rsidP="00FE2387">
            <w:pPr>
              <w:pStyle w:val="ListBullet2"/>
            </w:pPr>
            <w:r w:rsidRPr="00FE2387">
              <w:t>destroying an aircraft that is in service</w:t>
            </w:r>
          </w:p>
          <w:p w:rsidR="00000000" w:rsidRPr="00FE2387" w:rsidP="00FE2387">
            <w:pPr>
              <w:pStyle w:val="ListBullet2"/>
            </w:pPr>
            <w:r w:rsidRPr="00FE2387">
              <w:t>causing damage to an aircraft that is in service that puts the safety of the aircraft, or any person on board or outside the aircraft, at risk</w:t>
            </w:r>
          </w:p>
          <w:p w:rsidR="00000000" w:rsidRPr="00FE2387" w:rsidP="00FE2387">
            <w:pPr>
              <w:pStyle w:val="ListBullet2"/>
            </w:pPr>
            <w:r w:rsidRPr="00FE2387">
              <w:t>doing anything on board an aircraft that is in service that puts the safety of the aircraft, or any person on boa</w:t>
            </w:r>
            <w:r w:rsidRPr="00FE2387">
              <w:t>rd or outside the aircraft, at risk</w:t>
            </w:r>
          </w:p>
          <w:p w:rsidR="00000000" w:rsidRPr="00FE2387" w:rsidP="00FE2387">
            <w:pPr>
              <w:pStyle w:val="ListBullet2"/>
            </w:pPr>
            <w:r w:rsidRPr="00FE2387">
              <w:t>placing, or causing to be placed, on board an aircraft that is in service anything that puts the safety of the aircraft, or any person on board or outside the aircraft, at risk</w:t>
            </w:r>
          </w:p>
          <w:p w:rsidR="00000000" w:rsidRPr="00FE2387" w:rsidP="00FE2387">
            <w:pPr>
              <w:pStyle w:val="ListBullet2"/>
            </w:pPr>
            <w:r w:rsidRPr="00FE2387">
              <w:t>putting the safety of aircraft at risk by i</w:t>
            </w:r>
            <w:r w:rsidRPr="00FE2387">
              <w:t>nterfering with, damaging or destroying air navigation facilities</w:t>
            </w:r>
          </w:p>
          <w:p w:rsidR="00000000" w:rsidRPr="00FE2387" w:rsidP="00FE2387">
            <w:pPr>
              <w:pStyle w:val="ListBullet2"/>
            </w:pPr>
            <w:r w:rsidRPr="00FE2387">
              <w:t>putting the safety of an aircraft at risk by communicating false or misleading information</w:t>
            </w:r>
          </w:p>
          <w:p w:rsidR="00000000" w:rsidRPr="00FE2387" w:rsidP="00FE2387">
            <w:pPr>
              <w:pStyle w:val="ListBullet2"/>
            </w:pPr>
            <w:r w:rsidRPr="00FE2387">
              <w:t>committing an act at an airport, or causing any interference or damage, that puts the safe operatio</w:t>
            </w:r>
            <w:r w:rsidRPr="00FE2387">
              <w:t>n of the airport, or the safety of any person at the airport, at risk</w:t>
            </w:r>
          </w:p>
          <w:p w:rsidR="00000000" w:rsidRPr="00FE2387" w:rsidP="00FE2387">
            <w:pPr>
              <w:pStyle w:val="ListBullet"/>
            </w:pPr>
            <w:r w:rsidRPr="00FE2387">
              <w:t>implementing contingency plans</w:t>
            </w:r>
          </w:p>
          <w:p w:rsidR="00000000" w:rsidRPr="00FE2387" w:rsidP="00FE2387">
            <w:pPr>
              <w:pStyle w:val="ListBullet"/>
            </w:pPr>
            <w:r w:rsidRPr="00FE2387">
              <w:t>implementing work health and safety (WHS) procedures and relevant regulations</w:t>
            </w:r>
          </w:p>
          <w:p w:rsidR="00000000" w:rsidRPr="00FE2387" w:rsidP="00FE2387">
            <w:pPr>
              <w:pStyle w:val="ListBullet"/>
            </w:pPr>
            <w:r w:rsidRPr="00FE2387">
              <w:t>interpreting and following operational instructions and prioritising work</w:t>
            </w:r>
          </w:p>
          <w:p w:rsidR="00000000" w:rsidRPr="00FE2387" w:rsidP="00FE2387">
            <w:pPr>
              <w:pStyle w:val="ListBullet"/>
            </w:pPr>
            <w:r w:rsidRPr="00FE2387">
              <w:t>mo</w:t>
            </w:r>
            <w:r w:rsidRPr="00FE2387">
              <w:t>difying activities depending on operational contingencies, risk situations and environments</w:t>
            </w:r>
          </w:p>
          <w:p w:rsidR="00000000" w:rsidRPr="00FE2387" w:rsidP="00FE2387">
            <w:pPr>
              <w:pStyle w:val="ListBullet"/>
            </w:pPr>
            <w:r w:rsidRPr="00FE2387">
              <w:t>monitoring passenger behaviour consistent with individual work role</w:t>
            </w:r>
          </w:p>
          <w:p w:rsidR="00000000" w:rsidRPr="00FE2387" w:rsidP="00FE2387">
            <w:pPr>
              <w:pStyle w:val="ListBullet"/>
            </w:pPr>
            <w:r w:rsidRPr="00FE2387">
              <w:t>operating electronic communications equipment to required protocol while managing security procedures</w:t>
            </w:r>
          </w:p>
          <w:p w:rsidR="00000000" w:rsidRPr="00FE2387" w:rsidP="00FE2387">
            <w:pPr>
              <w:pStyle w:val="ListBullet"/>
            </w:pPr>
            <w:r w:rsidRPr="00FE2387">
              <w:t>reporting and documenting unlawful interference with aviation</w:t>
            </w:r>
          </w:p>
          <w:p w:rsidR="00000000" w:rsidRPr="00FE2387" w:rsidP="00FE2387">
            <w:pPr>
              <w:pStyle w:val="ListBullet"/>
            </w:pPr>
            <w:r w:rsidRPr="00FE2387">
              <w:t>reading, interpreting and following relevant regulations, instructions, procedures, informat</w:t>
            </w:r>
            <w:r w:rsidRPr="00FE2387">
              <w:t>ion and signs</w:t>
            </w:r>
          </w:p>
          <w:p w:rsidR="00000000" w:rsidRPr="00FE2387" w:rsidP="00FE2387">
            <w:pPr>
              <w:pStyle w:val="ListBullet"/>
            </w:pPr>
            <w:r w:rsidRPr="00FE2387">
              <w:t>reporting and/or rectifying any problems, fault or malfunctions promptly in accordance with workplace procedures</w:t>
            </w:r>
          </w:p>
          <w:p w:rsidR="00000000" w:rsidRPr="00FE2387" w:rsidP="00FE2387">
            <w:pPr>
              <w:pStyle w:val="ListBullet"/>
            </w:pPr>
            <w:r w:rsidRPr="00FE2387">
              <w:t>responding appropriately to cultural differences in the workplace</w:t>
            </w:r>
          </w:p>
          <w:p w:rsidR="00000000" w:rsidRPr="00FE2387" w:rsidP="00FE2387">
            <w:pPr>
              <w:pStyle w:val="ListBullet"/>
            </w:pPr>
            <w:r w:rsidRPr="00FE2387">
              <w:t>selecting and using required personal protective equipment (PPE</w:t>
            </w:r>
            <w:r w:rsidRPr="00FE2387">
              <w:t>) conforming to industry and WHS standards</w:t>
            </w:r>
          </w:p>
          <w:p w:rsidR="00000000" w:rsidRPr="00FE2387" w:rsidP="00FE2387">
            <w:pPr>
              <w:pStyle w:val="ListBullet"/>
            </w:pPr>
            <w:r w:rsidRPr="00FE2387">
              <w:t>working collaboratively with others when managing security procedures and unlawful interference with aviation</w:t>
            </w:r>
          </w:p>
          <w:p w:rsidR="00000000" w:rsidRPr="00FE2387" w:rsidP="00FE2387">
            <w:pPr>
              <w:pStyle w:val="ListBullet"/>
            </w:pPr>
            <w:r w:rsidRPr="00FE2387">
              <w:t>working systematically with required attention to detail without injury to self or others, or damage to</w:t>
            </w:r>
            <w:r w:rsidRPr="00FE2387">
              <w:t xml:space="preserve"> goods or equipment.</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13" w:name="O_1026746"/>
      <w:bookmarkEnd w:id="13"/>
      <w:r w:rsidRPr="00FE2387">
        <w:t>Knowledge Evidence</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Evidence required to demonstrate competence in this unit must be relevant to and satisfy all of the requirements of the elements, performance criteria and range of conditions and include knowledg</w:t>
            </w:r>
            <w:r w:rsidRPr="00FE2387">
              <w:t>e of:</w:t>
            </w:r>
          </w:p>
          <w:p w:rsidR="00000000" w:rsidRPr="00FE2387" w:rsidP="00FE2387">
            <w:pPr>
              <w:pStyle w:val="ListBullet"/>
            </w:pPr>
            <w:r w:rsidRPr="00FE2387">
              <w:t>aviation transport security regulations, policies and procedures as they apply to managing security procedures as PIC</w:t>
            </w:r>
          </w:p>
          <w:p w:rsidR="00000000" w:rsidRPr="00FE2387" w:rsidP="00FE2387">
            <w:pPr>
              <w:pStyle w:val="ListBullet"/>
            </w:pPr>
            <w:r w:rsidRPr="00FE2387">
              <w:t>behaviour of terrorists in aviation environments</w:t>
            </w:r>
          </w:p>
          <w:p w:rsidR="00000000" w:rsidRPr="00FE2387" w:rsidP="00FE2387">
            <w:pPr>
              <w:pStyle w:val="ListBullet"/>
            </w:pPr>
            <w:r w:rsidRPr="00FE2387">
              <w:t>flight deck and cabin procedures to protect the aircraft</w:t>
            </w:r>
          </w:p>
          <w:p w:rsidR="00000000" w:rsidRPr="00FE2387" w:rsidP="00FE2387">
            <w:pPr>
              <w:pStyle w:val="ListBullet"/>
            </w:pPr>
            <w:r w:rsidRPr="00FE2387">
              <w:t>identification of potential and actual security breaches and/or threats to flight safety</w:t>
            </w:r>
          </w:p>
          <w:p w:rsidR="00000000" w:rsidRPr="00FE2387" w:rsidP="00FE2387">
            <w:pPr>
              <w:pStyle w:val="ListBullet"/>
            </w:pPr>
            <w:r w:rsidRPr="00FE2387">
              <w:t>importance of security and safety in domestic and international aviation transport</w:t>
            </w:r>
          </w:p>
          <w:p w:rsidR="00000000" w:rsidRPr="00FE2387" w:rsidP="00FE2387">
            <w:pPr>
              <w:pStyle w:val="ListBullet"/>
            </w:pPr>
            <w:r w:rsidRPr="00FE2387">
              <w:t>individual defensive techniques and personal defence strategies</w:t>
            </w:r>
          </w:p>
          <w:p w:rsidR="00000000" w:rsidRPr="00FE2387" w:rsidP="00FE2387">
            <w:pPr>
              <w:pStyle w:val="ListBullet"/>
            </w:pPr>
            <w:r w:rsidRPr="00FE2387">
              <w:t>least risk bomb loca</w:t>
            </w:r>
            <w:r w:rsidRPr="00FE2387">
              <w:t>tions for aircraft</w:t>
            </w:r>
          </w:p>
          <w:p w:rsidR="00000000" w:rsidRPr="00FE2387" w:rsidP="00FE2387">
            <w:pPr>
              <w:pStyle w:val="ListBullet"/>
            </w:pPr>
            <w:r w:rsidRPr="00FE2387">
              <w:t>legal and workplace parameters as they apply to managing security procedures as PIC</w:t>
            </w:r>
          </w:p>
          <w:p w:rsidR="00000000" w:rsidRPr="00FE2387" w:rsidP="00FE2387">
            <w:pPr>
              <w:pStyle w:val="ListBullet"/>
            </w:pPr>
            <w:r w:rsidRPr="00FE2387">
              <w:t>disruptive passenger behaviours, including:</w:t>
            </w:r>
          </w:p>
          <w:p w:rsidR="00000000" w:rsidRPr="00FE2387" w:rsidP="00FE2387">
            <w:pPr>
              <w:pStyle w:val="ListBullet2"/>
            </w:pPr>
            <w:r w:rsidRPr="00FE2387">
              <w:t>arguments</w:t>
            </w:r>
          </w:p>
          <w:p w:rsidR="00000000" w:rsidRPr="00FE2387" w:rsidP="00FE2387">
            <w:pPr>
              <w:pStyle w:val="ListBullet2"/>
            </w:pPr>
            <w:r w:rsidRPr="00FE2387">
              <w:t>hostilities</w:t>
            </w:r>
          </w:p>
          <w:p w:rsidR="00000000" w:rsidRPr="00FE2387" w:rsidP="00FE2387">
            <w:pPr>
              <w:pStyle w:val="ListBullet2"/>
            </w:pPr>
            <w:r w:rsidRPr="00FE2387">
              <w:t>fare evasion</w:t>
            </w:r>
          </w:p>
          <w:p w:rsidR="00000000" w:rsidRPr="00FE2387" w:rsidP="00FE2387">
            <w:pPr>
              <w:pStyle w:val="ListBullet2"/>
            </w:pPr>
            <w:r w:rsidRPr="00FE2387">
              <w:t>verbal abuse</w:t>
            </w:r>
          </w:p>
          <w:p w:rsidR="00000000" w:rsidRPr="00FE2387" w:rsidP="00FE2387">
            <w:pPr>
              <w:pStyle w:val="ListBullet2"/>
            </w:pPr>
            <w:r w:rsidRPr="00FE2387">
              <w:t>physical abuse</w:t>
            </w:r>
          </w:p>
          <w:p w:rsidR="00000000" w:rsidRPr="00FE2387" w:rsidP="00FE2387">
            <w:pPr>
              <w:pStyle w:val="ListBullet2"/>
            </w:pPr>
            <w:r w:rsidRPr="00FE2387">
              <w:t>graffiti</w:t>
            </w:r>
          </w:p>
          <w:p w:rsidR="00000000" w:rsidRPr="00FE2387" w:rsidP="00FE2387">
            <w:pPr>
              <w:pStyle w:val="ListBullet2"/>
            </w:pPr>
            <w:r w:rsidRPr="00FE2387">
              <w:t>lack of compliance with no smoking signs</w:t>
            </w:r>
          </w:p>
          <w:p w:rsidR="00000000" w:rsidRPr="00FE2387" w:rsidP="00FE2387">
            <w:pPr>
              <w:pStyle w:val="ListBullet2"/>
            </w:pPr>
            <w:r w:rsidRPr="00FE2387">
              <w:t>lack of compliance with aviation transport security regulations</w:t>
            </w:r>
          </w:p>
          <w:p w:rsidR="00000000" w:rsidRPr="00FE2387" w:rsidP="00FE2387">
            <w:pPr>
              <w:pStyle w:val="ListBullet2"/>
            </w:pPr>
            <w:r w:rsidRPr="00FE2387">
              <w:t>drunken behaviour</w:t>
            </w:r>
          </w:p>
          <w:p w:rsidR="00000000" w:rsidRPr="00FE2387" w:rsidP="00FE2387">
            <w:pPr>
              <w:pStyle w:val="ListBullet"/>
            </w:pPr>
            <w:r w:rsidRPr="00FE2387">
              <w:t>unlawful interference with aviation, including:</w:t>
            </w:r>
          </w:p>
          <w:p w:rsidR="00000000" w:rsidRPr="00FE2387" w:rsidP="00FE2387">
            <w:pPr>
              <w:pStyle w:val="ListBullet2"/>
            </w:pPr>
            <w:r w:rsidRPr="00FE2387">
              <w:t>taking control of an aircraft by force, or threat of force, or any other form of in</w:t>
            </w:r>
            <w:r w:rsidRPr="00FE2387">
              <w:t>timidation or by any trick or false pretence</w:t>
            </w:r>
          </w:p>
          <w:p w:rsidR="00000000" w:rsidRPr="00FE2387" w:rsidP="00FE2387">
            <w:pPr>
              <w:pStyle w:val="ListBullet2"/>
            </w:pPr>
            <w:r w:rsidRPr="00FE2387">
              <w:t>destroying an aircraft that is in service</w:t>
            </w:r>
          </w:p>
          <w:p w:rsidR="00000000" w:rsidRPr="00FE2387" w:rsidP="00FE2387">
            <w:pPr>
              <w:pStyle w:val="ListBullet2"/>
            </w:pPr>
            <w:r w:rsidRPr="00FE2387">
              <w:t>causing damage to an aircraft that is in service that puts the safety of the aircraft, or any person on board or outside the aircraft, at risk</w:t>
            </w:r>
          </w:p>
          <w:p w:rsidR="00000000" w:rsidRPr="00FE2387" w:rsidP="00FE2387">
            <w:pPr>
              <w:pStyle w:val="ListBullet2"/>
            </w:pPr>
            <w:r w:rsidRPr="00FE2387">
              <w:t>doing anything on board an</w:t>
            </w:r>
            <w:r w:rsidRPr="00FE2387">
              <w:t xml:space="preserve"> aircraft that is in service that puts the safety of the aircraft, or any person on board or outside the aircraft, at risk</w:t>
            </w:r>
          </w:p>
          <w:p w:rsidR="00000000" w:rsidRPr="00FE2387" w:rsidP="00FE2387">
            <w:pPr>
              <w:pStyle w:val="ListBullet2"/>
            </w:pPr>
            <w:r w:rsidRPr="00FE2387">
              <w:t>placing, or causing to be placed, on board an aircraft that is in service anything that puts the safety of the aircraft, or any person on board or outside the aircraft, at risk</w:t>
            </w:r>
          </w:p>
          <w:p w:rsidR="00000000" w:rsidRPr="00FE2387" w:rsidP="00FE2387">
            <w:pPr>
              <w:pStyle w:val="ListBullet2"/>
            </w:pPr>
            <w:r w:rsidRPr="00FE2387">
              <w:t>putting the safety of aircraft at risk by interfering with, damaging or destroy</w:t>
            </w:r>
            <w:r w:rsidRPr="00FE2387">
              <w:t>ing air navigation facilities</w:t>
            </w:r>
          </w:p>
          <w:p w:rsidR="00000000" w:rsidRPr="00FE2387" w:rsidP="00FE2387">
            <w:pPr>
              <w:pStyle w:val="ListBullet2"/>
            </w:pPr>
            <w:r w:rsidRPr="00FE2387">
              <w:t>putting the safety of an aircraft at risk by communicating false or misleading information</w:t>
            </w:r>
          </w:p>
          <w:p w:rsidR="00000000" w:rsidRPr="00FE2387" w:rsidP="00FE2387">
            <w:pPr>
              <w:pStyle w:val="ListBullet2"/>
            </w:pPr>
            <w:r w:rsidRPr="00FE2387">
              <w:t>committing an act at an airport, or causing any interference or damage, that puts the safe operation of the airport, or the safety of a</w:t>
            </w:r>
            <w:r w:rsidRPr="00FE2387">
              <w:t>ny person at the airport, at risk</w:t>
            </w:r>
          </w:p>
          <w:p w:rsidR="00000000" w:rsidRPr="00FE2387" w:rsidP="00FE2387">
            <w:pPr>
              <w:pStyle w:val="ListBullet"/>
            </w:pPr>
            <w:r w:rsidRPr="00FE2387">
              <w:t>nature and types of safety and security risks, including:</w:t>
            </w:r>
          </w:p>
          <w:p w:rsidR="00000000" w:rsidRPr="00FE2387" w:rsidP="00FE2387">
            <w:pPr>
              <w:pStyle w:val="ListBullet2"/>
            </w:pPr>
            <w:r w:rsidRPr="00FE2387">
              <w:t>bomb threats</w:t>
            </w:r>
          </w:p>
          <w:p w:rsidR="00000000" w:rsidRPr="00FE2387" w:rsidP="00FE2387">
            <w:pPr>
              <w:pStyle w:val="ListBullet2"/>
            </w:pPr>
            <w:r w:rsidRPr="00FE2387">
              <w:t>breaches of physical/electronic security</w:t>
            </w:r>
          </w:p>
          <w:p w:rsidR="00000000" w:rsidRPr="00FE2387" w:rsidP="00FE2387">
            <w:pPr>
              <w:pStyle w:val="ListBullet2"/>
            </w:pPr>
            <w:r w:rsidRPr="00FE2387">
              <w:t>commercial security</w:t>
            </w:r>
          </w:p>
          <w:p w:rsidR="00000000" w:rsidRPr="00FE2387" w:rsidP="00FE2387">
            <w:pPr>
              <w:pStyle w:val="ListBullet2"/>
            </w:pPr>
            <w:r w:rsidRPr="00FE2387">
              <w:t>domestic security issues</w:t>
            </w:r>
          </w:p>
          <w:p w:rsidR="00000000" w:rsidRPr="00FE2387" w:rsidP="00FE2387">
            <w:pPr>
              <w:pStyle w:val="ListBullet2"/>
            </w:pPr>
            <w:r w:rsidRPr="00FE2387">
              <w:t>enterprise security</w:t>
            </w:r>
          </w:p>
          <w:p w:rsidR="00000000" w:rsidRPr="00FE2387" w:rsidP="00FE2387">
            <w:pPr>
              <w:pStyle w:val="ListBullet2"/>
            </w:pPr>
            <w:r w:rsidRPr="00FE2387">
              <w:t>international security situation</w:t>
            </w:r>
          </w:p>
          <w:p w:rsidR="00000000" w:rsidRPr="00FE2387" w:rsidP="00FE2387">
            <w:pPr>
              <w:pStyle w:val="ListBullet2"/>
            </w:pPr>
            <w:r w:rsidRPr="00FE2387">
              <w:t xml:space="preserve">political </w:t>
            </w:r>
            <w:r w:rsidRPr="00FE2387">
              <w:t>environment</w:t>
            </w:r>
          </w:p>
          <w:p w:rsidR="00000000" w:rsidRPr="00FE2387" w:rsidP="00FE2387">
            <w:pPr>
              <w:pStyle w:val="ListBullet2"/>
            </w:pPr>
            <w:r w:rsidRPr="00FE2387">
              <w:t>terrorism threats</w:t>
            </w:r>
          </w:p>
          <w:p w:rsidR="00000000" w:rsidRPr="00FE2387" w:rsidP="00FE2387">
            <w:pPr>
              <w:pStyle w:val="ListBullet"/>
            </w:pPr>
            <w:r w:rsidRPr="00FE2387">
              <w:t>procedures for deliberate or impromptu search of an aircraft</w:t>
            </w:r>
          </w:p>
          <w:p w:rsidR="00000000" w:rsidRPr="00FE2387" w:rsidP="00FE2387">
            <w:pPr>
              <w:pStyle w:val="ListBullet"/>
            </w:pPr>
            <w:r w:rsidRPr="00FE2387">
              <w:t>procedures for managing security and safety procedures as PIC</w:t>
            </w:r>
          </w:p>
          <w:p w:rsidR="00000000" w:rsidRPr="00FE2387" w:rsidP="00FE2387">
            <w:pPr>
              <w:pStyle w:val="ListBullet"/>
            </w:pPr>
            <w:r w:rsidRPr="00FE2387">
              <w:t>processes and methods for reporting security breaches</w:t>
            </w:r>
          </w:p>
          <w:p w:rsidR="00000000" w:rsidRPr="00FE2387" w:rsidP="00FE2387">
            <w:pPr>
              <w:pStyle w:val="ListBullet"/>
            </w:pPr>
            <w:r w:rsidRPr="00FE2387">
              <w:t>relevant WHS/OHS procedures and guidelines</w:t>
            </w:r>
          </w:p>
          <w:p w:rsidR="00000000" w:rsidRPr="00FE2387" w:rsidP="00FE2387">
            <w:pPr>
              <w:pStyle w:val="ListBullet"/>
            </w:pPr>
            <w:r w:rsidRPr="00FE2387">
              <w:t>relevant Civil Aviation Safety Regulations (CASRs) and Civil Aviation Orders for PIC authority and responsibilities</w:t>
            </w:r>
          </w:p>
          <w:p w:rsidR="00000000" w:rsidRPr="00FE2387" w:rsidP="00FE2387">
            <w:pPr>
              <w:pStyle w:val="ListBullet"/>
            </w:pPr>
            <w:r w:rsidRPr="00FE2387">
              <w:t>risks and hazards when managing security procedures and related actions to control or mitigate security risk</w:t>
            </w:r>
          </w:p>
          <w:p w:rsidR="00000000" w:rsidRPr="00FE2387" w:rsidP="00FE2387">
            <w:pPr>
              <w:pStyle w:val="ListBullet"/>
            </w:pPr>
            <w:r w:rsidRPr="00FE2387">
              <w:t>security identification methods</w:t>
            </w:r>
            <w:r w:rsidRPr="00FE2387">
              <w:t>, techniques and policies</w:t>
            </w:r>
          </w:p>
          <w:p w:rsidR="00000000" w:rsidRPr="00FE2387" w:rsidP="00FE2387">
            <w:pPr>
              <w:pStyle w:val="ListBullet"/>
            </w:pPr>
            <w:r w:rsidRPr="00FE2387">
              <w:t>use of non-lethal protective devices to the extent permitted by law</w:t>
            </w:r>
          </w:p>
          <w:p w:rsidR="00000000" w:rsidRPr="00FE2387" w:rsidP="00FE2387">
            <w:pPr>
              <w:pStyle w:val="ListBullet"/>
            </w:pPr>
            <w:r w:rsidRPr="00FE2387">
              <w:t>workplace procedures for surveillance by PIC.</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14" w:name="O_1026747"/>
      <w:bookmarkEnd w:id="14"/>
      <w:r w:rsidRPr="00FE2387">
        <w:t>Assessment Conditions</w:t>
      </w:r>
    </w:p>
    <w:tbl>
      <w:tblPr>
        <w:tblW w:w="9497" w:type="dxa"/>
        <w:tblLayout w:type="fixed"/>
        <w:tblCellMar>
          <w:left w:w="62" w:type="dxa"/>
          <w:right w:w="62" w:type="dxa"/>
        </w:tblCellMar>
        <w:tblLook w:val="0000"/>
      </w:tblPr>
      <w:tblGrid>
        <w:gridCol w:w="9497"/>
      </w:tblGrid>
      <w:tr w:rsidTr="00FE2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387" w:rsidP="00FE2387">
            <w:pPr>
              <w:pStyle w:val="BodyText"/>
            </w:pPr>
            <w:r w:rsidRPr="00FE2387">
              <w:t xml:space="preserve">Assessors must </w:t>
            </w:r>
            <w:r w:rsidRPr="00FE2387">
              <w:t>hold credentials specified within the Standards for Registered Training Organisations current at the time of assessment.</w:t>
            </w:r>
          </w:p>
          <w:p w:rsidR="00000000" w:rsidRPr="00FE2387" w:rsidP="00FE2387">
            <w:pPr>
              <w:pStyle w:val="BodyText"/>
            </w:pPr>
            <w:r w:rsidRPr="00FE2387">
              <w:t>Assessment must satisfy the Principles of Assessment and Rules of Evidence and all regulatory requirements included within the Standard</w:t>
            </w:r>
            <w:r w:rsidRPr="00FE2387">
              <w:t>s for Registered Training Organisations current at the time of assessment.</w:t>
            </w:r>
          </w:p>
          <w:p w:rsidR="00000000" w:rsidRPr="00FE2387" w:rsidP="00FE2387">
            <w:pPr>
              <w:pStyle w:val="BodyText"/>
            </w:pPr>
            <w:r w:rsidRPr="00FE2387">
              <w:t xml:space="preserve">Assessment must occur in workplace operational situations. Where this is not appropriate, assessment must occur in simulated workplace operational situations that reflect workplace </w:t>
            </w:r>
            <w:r w:rsidRPr="00FE2387">
              <w:t>conditions.</w:t>
            </w:r>
          </w:p>
          <w:p w:rsidR="00000000" w:rsidRPr="00FE2387" w:rsidP="00FE2387">
            <w:pPr>
              <w:pStyle w:val="BodyText"/>
            </w:pPr>
            <w:r w:rsidRPr="00FE2387">
              <w:t>Assessment processes and techniques must be appropriate to the language, literacy and numeracy requirements of the work being performed and the needs of the candidate.</w:t>
            </w:r>
          </w:p>
          <w:p w:rsidR="00000000" w:rsidRPr="00FE2387" w:rsidP="00FE2387">
            <w:pPr>
              <w:pStyle w:val="BodyText"/>
            </w:pPr>
            <w:r w:rsidRPr="00FE2387">
              <w:t>Resources for assessment must include access to:</w:t>
            </w:r>
          </w:p>
          <w:p w:rsidR="00000000" w:rsidRPr="00FE2387" w:rsidP="00FE2387">
            <w:pPr>
              <w:pStyle w:val="ListBullet"/>
            </w:pPr>
            <w:r w:rsidRPr="00FE2387">
              <w:t>a range of relevant exerci</w:t>
            </w:r>
            <w:r w:rsidRPr="00FE2387">
              <w:t>ses, case studies and/or simulations</w:t>
            </w:r>
          </w:p>
          <w:p w:rsidR="00000000" w:rsidRPr="00FE2387" w:rsidP="00FE2387">
            <w:pPr>
              <w:pStyle w:val="ListBullet"/>
            </w:pPr>
            <w:r w:rsidRPr="00FE2387">
              <w:t>acceptable means of simulation assessment</w:t>
            </w:r>
          </w:p>
          <w:p w:rsidR="00000000" w:rsidRPr="00FE2387" w:rsidP="00FE2387">
            <w:pPr>
              <w:pStyle w:val="ListBullet"/>
            </w:pPr>
            <w:r w:rsidRPr="00FE2387">
              <w:t>applicable documentation, including workplace procedures, regulations, codes of practice and operation manuals</w:t>
            </w:r>
          </w:p>
          <w:p w:rsidR="00000000" w:rsidRPr="00FE2387" w:rsidP="00FE2387">
            <w:pPr>
              <w:pStyle w:val="ListBullet"/>
            </w:pPr>
            <w:r w:rsidRPr="00FE2387">
              <w:t>relevant materials, tools, equipment and PPE currently used in ind</w:t>
            </w:r>
            <w:r w:rsidRPr="00FE2387">
              <w:t>ustry.</w:t>
            </w:r>
          </w:p>
        </w:tc>
      </w:tr>
    </w:tbl>
    <w:p w:rsidR="00000000" w:rsidRPr="00FE2387" w:rsidP="00FE2387">
      <w:pPr>
        <w:pStyle w:val="NoPaddingFontSize1"/>
      </w:pPr>
    </w:p>
    <w:p w:rsidR="00000000" w:rsidRPr="00FE2387" w:rsidP="00FE2387">
      <w:pPr>
        <w:pStyle w:val="AllowPageBreak"/>
      </w:pPr>
    </w:p>
    <w:p w:rsidR="00000000" w:rsidRPr="00FE2387" w:rsidP="00FE2387">
      <w:pPr>
        <w:pStyle w:val="Heading1"/>
      </w:pPr>
      <w:bookmarkStart w:id="15" w:name="O_1026750"/>
      <w:bookmarkEnd w:id="15"/>
      <w:r w:rsidRPr="00FE2387">
        <w:t>Links</w:t>
      </w:r>
    </w:p>
    <w:p w:rsidR="00000000" w:rsidRPr="00FE2387" w:rsidP="00021EA0">
      <w:pPr>
        <w:pStyle w:val="BodyText"/>
      </w:pPr>
      <w:r w:rsidRPr="00FE23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239C9">
        <w:rPr>
          <w:rStyle w:val="Hyperlink"/>
        </w:rPr>
        <w:t>https://vetnet.gov.au/Pages/TrainingDocs.aspx?q=4725260a-0af3-4daf-912b-ef1c2f3e5816</w:t>
      </w:r>
      <w:r>
        <w:fldChar w:fldCharType="end"/>
      </w:r>
    </w:p>
    <w:p w:rsidR="00000000" w:rsidRPr="00FE2387" w:rsidP="00FE2387"/>
    <w:sectPr w:rsidSect="00FE23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rsidRPr="00021EA0" w:rsidP="00021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A0" w:rsidP="00FE2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1EA0" w:rsidP="00FE23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1EA0" w:rsidP="00FE23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rsidP="00FE2387">
    <w:pPr>
      <w:pStyle w:val="Footer"/>
      <w:framePr w:wrap="around"/>
    </w:pPr>
    <w:r>
      <w:fldChar w:fldCharType="begin"/>
    </w:r>
    <w:r>
      <w:instrText xml:space="preserve"> DOCPROPERTY  Subject  \* MERGEFORMAT </w:instrText>
    </w:r>
    <w:r>
      <w:fldChar w:fldCharType="separate"/>
    </w:r>
    <w:r w:rsidR="00021EA0">
      <w:t>Approved</w:t>
    </w:r>
    <w:r w:rsidR="00021EA0">
      <w:fldChar w:fldCharType="end"/>
    </w:r>
    <w:r>
      <w:tab/>
      <w:t xml:space="preserve">Page </w:t>
    </w:r>
    <w:r>
      <w:fldChar w:fldCharType="begin"/>
    </w:r>
    <w:r>
      <w:instrText xml:space="preserve"> PAGE  \* Arabic  \* MERGEFORMAT </w:instrText>
    </w:r>
    <w:r>
      <w:fldChar w:fldCharType="separate"/>
    </w:r>
    <w:r w:rsidR="00021E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EA0">
      <w:rPr>
        <w:noProof/>
      </w:rPr>
      <w:t>5</w:t>
    </w:r>
    <w:r>
      <w:rPr>
        <w:noProof/>
      </w:rPr>
      <w:fldChar w:fldCharType="end"/>
    </w:r>
  </w:p>
  <w:p w:rsidR="00FE2387" w:rsidP="00FE2387">
    <w:pPr>
      <w:pStyle w:val="Footer"/>
      <w:framePr w:wrap="around"/>
    </w:pPr>
    <w:r>
      <w:t xml:space="preserve">© Commonwealth of Australia, </w:t>
    </w:r>
    <w:r>
      <w:fldChar w:fldCharType="begin"/>
    </w:r>
    <w:r>
      <w:instrText xml:space="preserve"> DATE  \@ "yyyy"  \* MERGEFORMAT </w:instrText>
    </w:r>
    <w:r>
      <w:fldChar w:fldCharType="separate"/>
    </w:r>
    <w:r w:rsidR="00021EA0">
      <w:rPr>
        <w:noProof/>
      </w:rPr>
      <w:t>2025</w:t>
    </w:r>
    <w:r>
      <w:fldChar w:fldCharType="end"/>
    </w:r>
    <w:r>
      <w:tab/>
    </w:r>
    <w:r>
      <w:fldChar w:fldCharType="begin"/>
    </w:r>
    <w:r>
      <w:instrText xml:space="preserve"> DOCPROPERTY  Author  \* MERGEFORMAT </w:instrText>
    </w:r>
    <w:r>
      <w:fldChar w:fldCharType="separate"/>
    </w:r>
    <w:r w:rsidR="00021EA0">
      <w:t>Industry Skills Australia</w:t>
    </w:r>
    <w:r w:rsidR="00021EA0">
      <w:fldChar w:fldCharType="end"/>
    </w:r>
  </w:p>
  <w:p w:rsidR="00FE2387" w:rsidP="00FE2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387" w:rsidRPr="00021EA0" w:rsidP="00021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A0" w:rsidRPr="002D2AF8" w:rsidP="00FE2387">
    <w:pPr>
      <w:pStyle w:val="Header"/>
      <w:framePr w:wrap="around"/>
    </w:pPr>
    <w:r>
      <w:fldChar w:fldCharType="begin"/>
    </w:r>
    <w:r>
      <w:instrText xml:space="preserve"> TITLE   \* MERGEFORMAT </w:instrText>
    </w:r>
    <w:r>
      <w:fldChar w:fldCharType="separate"/>
    </w:r>
    <w:r>
      <w:t>AVIO0016 Manage security procedures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EA0" w:rsidP="00FE23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87" w:rsidRPr="002D2AF8" w:rsidP="00FE2387">
    <w:pPr>
      <w:pStyle w:val="Header"/>
      <w:framePr w:wrap="around"/>
    </w:pPr>
    <w:r>
      <w:fldChar w:fldCharType="begin"/>
    </w:r>
    <w:r>
      <w:instrText xml:space="preserve"> TITLE   \* MERGEFORMAT </w:instrText>
    </w:r>
    <w:r>
      <w:fldChar w:fldCharType="separate"/>
    </w:r>
    <w:r w:rsidR="00021EA0">
      <w:t>AVIO0016 Manage security procedures as pilot in command</w:t>
    </w:r>
    <w:r w:rsidR="00021EA0">
      <w:fldChar w:fldCharType="end"/>
    </w:r>
    <w:r>
      <w:tab/>
      <w:t xml:space="preserve">Date this document was generated: </w:t>
    </w:r>
    <w:r>
      <w:fldChar w:fldCharType="begin"/>
    </w:r>
    <w:r>
      <w:instrText xml:space="preserve"> CREATEDATE  \@ "d MMMM yyyy"  \* MERGEFORMAT </w:instrText>
    </w:r>
    <w:r>
      <w:fldChar w:fldCharType="separate"/>
    </w:r>
    <w:r w:rsidR="00021EA0">
      <w:rPr>
        <w:noProof/>
      </w:rPr>
      <w:t>2 March 2025</w:t>
    </w:r>
    <w:r>
      <w:fldChar w:fldCharType="end"/>
    </w:r>
  </w:p>
  <w:p w:rsidR="00FE2387" w:rsidP="00FE2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A9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C0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87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387"/>
    <w:pPr>
      <w:spacing w:before="360" w:after="60"/>
      <w:outlineLvl w:val="0"/>
    </w:pPr>
    <w:rPr>
      <w:sz w:val="32"/>
    </w:rPr>
  </w:style>
  <w:style w:type="paragraph" w:styleId="Heading2">
    <w:name w:val="heading 2"/>
    <w:basedOn w:val="HeadingBase"/>
    <w:next w:val="BodyText"/>
    <w:link w:val="Heading2Char"/>
    <w:qFormat/>
    <w:rsid w:val="00FE2387"/>
    <w:pPr>
      <w:keepLines/>
      <w:spacing w:before="240" w:after="120"/>
      <w:outlineLvl w:val="1"/>
    </w:pPr>
    <w:rPr>
      <w:sz w:val="28"/>
      <w:szCs w:val="40"/>
    </w:rPr>
  </w:style>
  <w:style w:type="paragraph" w:styleId="Heading3">
    <w:name w:val="heading 3"/>
    <w:basedOn w:val="HeadingBase"/>
    <w:next w:val="BodyText"/>
    <w:link w:val="Heading3Char"/>
    <w:qFormat/>
    <w:rsid w:val="00FE2387"/>
    <w:pPr>
      <w:spacing w:before="180" w:after="120"/>
      <w:outlineLvl w:val="2"/>
    </w:pPr>
    <w:rPr>
      <w:spacing w:val="-10"/>
      <w:kern w:val="32"/>
    </w:rPr>
  </w:style>
  <w:style w:type="paragraph" w:styleId="Heading4">
    <w:name w:val="heading 4"/>
    <w:basedOn w:val="HeadingBase"/>
    <w:next w:val="BodyText"/>
    <w:link w:val="Heading4Char"/>
    <w:qFormat/>
    <w:rsid w:val="00FE2387"/>
    <w:pPr>
      <w:spacing w:before="160" w:after="120"/>
      <w:outlineLvl w:val="3"/>
    </w:pPr>
    <w:rPr>
      <w:sz w:val="22"/>
    </w:rPr>
  </w:style>
  <w:style w:type="paragraph" w:styleId="Heading5">
    <w:name w:val="heading 5"/>
    <w:basedOn w:val="HeadingBase"/>
    <w:next w:val="Normal"/>
    <w:link w:val="Heading5Char"/>
    <w:qFormat/>
    <w:rsid w:val="00FE2387"/>
    <w:pPr>
      <w:spacing w:before="80"/>
      <w:outlineLvl w:val="4"/>
    </w:pPr>
    <w:rPr>
      <w:color w:val="918585"/>
      <w:sz w:val="20"/>
    </w:rPr>
  </w:style>
  <w:style w:type="paragraph" w:styleId="Heading6">
    <w:name w:val="heading 6"/>
    <w:basedOn w:val="HeadingBase"/>
    <w:next w:val="Normal"/>
    <w:link w:val="Heading6Char"/>
    <w:qFormat/>
    <w:rsid w:val="00FE2387"/>
    <w:pPr>
      <w:spacing w:before="60"/>
      <w:outlineLvl w:val="5"/>
    </w:pPr>
    <w:rPr>
      <w:color w:val="918585"/>
      <w:sz w:val="20"/>
    </w:rPr>
  </w:style>
  <w:style w:type="paragraph" w:styleId="Heading7">
    <w:name w:val="heading 7"/>
    <w:basedOn w:val="Normal"/>
    <w:next w:val="Normal"/>
    <w:link w:val="Heading7Char"/>
    <w:qFormat/>
    <w:rsid w:val="00FE2387"/>
    <w:pPr>
      <w:ind w:left="720"/>
      <w:outlineLvl w:val="6"/>
    </w:pPr>
    <w:rPr>
      <w:i/>
    </w:rPr>
  </w:style>
  <w:style w:type="paragraph" w:styleId="Heading8">
    <w:name w:val="heading 8"/>
    <w:basedOn w:val="Normal"/>
    <w:next w:val="Normal"/>
    <w:link w:val="Heading8Char"/>
    <w:qFormat/>
    <w:rsid w:val="00FE2387"/>
    <w:pPr>
      <w:ind w:left="720"/>
      <w:outlineLvl w:val="7"/>
    </w:pPr>
    <w:rPr>
      <w:i/>
    </w:rPr>
  </w:style>
  <w:style w:type="paragraph" w:styleId="Heading9">
    <w:name w:val="heading 9"/>
    <w:basedOn w:val="Normal"/>
    <w:next w:val="Normal"/>
    <w:link w:val="Heading9Char"/>
    <w:qFormat/>
    <w:rsid w:val="00FE2387"/>
    <w:pPr>
      <w:ind w:left="720"/>
      <w:outlineLvl w:val="8"/>
    </w:pPr>
    <w:rPr>
      <w:i/>
    </w:rPr>
  </w:style>
  <w:style w:type="character" w:default="1" w:styleId="DefaultParagraphFont">
    <w:name w:val="Default Paragraph Font"/>
    <w:uiPriority w:val="1"/>
    <w:unhideWhenUsed/>
    <w:rsid w:val="00FE2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387"/>
  </w:style>
  <w:style w:type="character" w:customStyle="1" w:styleId="Heading1Char">
    <w:name w:val="Heading 1 Char"/>
    <w:basedOn w:val="DefaultParagraphFont"/>
    <w:link w:val="Heading1"/>
    <w:rsid w:val="00FE2387"/>
    <w:rPr>
      <w:rFonts w:ascii="Times New Roman" w:eastAsia="Times New Roman" w:hAnsi="Times New Roman" w:cs="Times New Roman"/>
      <w:b/>
      <w:sz w:val="32"/>
      <w:szCs w:val="20"/>
      <w:lang w:eastAsia="en-US"/>
    </w:rPr>
  </w:style>
  <w:style w:type="paragraph" w:styleId="BodyText">
    <w:name w:val="Body Text"/>
    <w:basedOn w:val="Normal"/>
    <w:link w:val="BodyTextChar"/>
    <w:rsid w:val="00FE23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387"/>
    <w:rPr>
      <w:rFonts w:ascii="Times New Roman" w:eastAsia="Times New Roman" w:hAnsi="Times New Roman" w:cs="Times New Roman"/>
      <w:sz w:val="24"/>
      <w:lang w:eastAsia="en-US"/>
    </w:rPr>
  </w:style>
  <w:style w:type="paragraph" w:styleId="ListBullet">
    <w:name w:val="List Bullet"/>
    <w:basedOn w:val="List"/>
    <w:rsid w:val="00FE2387"/>
    <w:pPr>
      <w:numPr>
        <w:numId w:val="12"/>
      </w:numPr>
      <w:tabs>
        <w:tab w:val="clear" w:pos="340"/>
      </w:tabs>
      <w:spacing w:before="40" w:after="40"/>
    </w:pPr>
  </w:style>
  <w:style w:type="character" w:customStyle="1" w:styleId="SpecialBold">
    <w:name w:val="Special Bold"/>
    <w:basedOn w:val="DefaultParagraphFont"/>
    <w:rsid w:val="00FE2387"/>
    <w:rPr>
      <w:b/>
      <w:spacing w:val="0"/>
    </w:rPr>
  </w:style>
  <w:style w:type="paragraph" w:styleId="ListBullet2">
    <w:name w:val="List Bullet 2"/>
    <w:basedOn w:val="List2"/>
    <w:rsid w:val="00FE2387"/>
    <w:pPr>
      <w:numPr>
        <w:numId w:val="13"/>
      </w:numPr>
      <w:tabs>
        <w:tab w:val="clear" w:pos="680"/>
      </w:tabs>
    </w:pPr>
  </w:style>
  <w:style w:type="paragraph" w:customStyle="1" w:styleId="SuperHeading">
    <w:name w:val="SuperHeading"/>
    <w:basedOn w:val="Normal"/>
    <w:rsid w:val="00FE2387"/>
    <w:pPr>
      <w:spacing w:before="240" w:after="120"/>
      <w:outlineLvl w:val="0"/>
    </w:pPr>
    <w:rPr>
      <w:rFonts w:ascii="Times New Roman" w:hAnsi="Times New Roman"/>
      <w:b/>
      <w:sz w:val="32"/>
    </w:rPr>
  </w:style>
  <w:style w:type="paragraph" w:customStyle="1" w:styleId="AllowPageBreak">
    <w:name w:val="AllowPageBreak"/>
    <w:rsid w:val="00FE23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2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387"/>
    <w:rPr>
      <w:rFonts w:ascii="Courier New" w:eastAsia="Times New Roman" w:hAnsi="Courier New" w:cs="Times New Roman"/>
      <w:i/>
      <w:szCs w:val="20"/>
      <w:lang w:eastAsia="en-US"/>
    </w:rPr>
  </w:style>
  <w:style w:type="paragraph" w:customStyle="1" w:styleId="HeadingBase">
    <w:name w:val="Heading Base"/>
    <w:rsid w:val="00FE2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387"/>
    <w:pPr>
      <w:tabs>
        <w:tab w:val="right" w:leader="dot" w:pos="9072"/>
      </w:tabs>
      <w:ind w:left="567"/>
    </w:pPr>
    <w:rPr>
      <w:szCs w:val="22"/>
    </w:rPr>
  </w:style>
  <w:style w:type="paragraph" w:customStyle="1" w:styleId="TOCBase">
    <w:name w:val="TOC Base"/>
    <w:rsid w:val="00FE2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387"/>
    <w:pPr>
      <w:tabs>
        <w:tab w:val="right" w:leader="dot" w:pos="9072"/>
      </w:tabs>
      <w:spacing w:before="40" w:after="40"/>
      <w:ind w:left="284"/>
    </w:pPr>
    <w:rPr>
      <w:rFonts w:ascii="Times New Roman" w:hAnsi="Times New Roman"/>
    </w:rPr>
  </w:style>
  <w:style w:type="paragraph" w:styleId="TOC1">
    <w:name w:val="toc 1"/>
    <w:basedOn w:val="TOCBase"/>
    <w:next w:val="Normal"/>
    <w:rsid w:val="00FE2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387"/>
    <w:rPr>
      <w:rFonts w:ascii="Times New Roman" w:eastAsia="Times New Roman" w:hAnsi="Times New Roman" w:cs="Times New Roman"/>
      <w:sz w:val="16"/>
      <w:lang w:eastAsia="en-US"/>
    </w:rPr>
  </w:style>
  <w:style w:type="paragraph" w:styleId="Title">
    <w:name w:val="Title"/>
    <w:basedOn w:val="HeadingBase"/>
    <w:link w:val="TitleChar"/>
    <w:qFormat/>
    <w:rsid w:val="00FE2387"/>
    <w:pPr>
      <w:spacing w:before="5040"/>
      <w:jc w:val="center"/>
    </w:pPr>
    <w:rPr>
      <w:sz w:val="48"/>
      <w:szCs w:val="72"/>
      <w:lang w:val="en-US"/>
    </w:rPr>
  </w:style>
  <w:style w:type="character" w:customStyle="1" w:styleId="TitleChar">
    <w:name w:val="Title Char"/>
    <w:basedOn w:val="DefaultParagraphFont"/>
    <w:link w:val="Title"/>
    <w:rsid w:val="00FE2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387"/>
    <w:pPr>
      <w:tabs>
        <w:tab w:val="left" w:pos="3600"/>
        <w:tab w:val="left" w:pos="3958"/>
      </w:tabs>
    </w:pPr>
  </w:style>
  <w:style w:type="paragraph" w:styleId="List">
    <w:name w:val="List"/>
    <w:basedOn w:val="BodyText"/>
    <w:next w:val="BodyText"/>
    <w:rsid w:val="00FE2387"/>
    <w:pPr>
      <w:tabs>
        <w:tab w:val="left" w:pos="340"/>
      </w:tabs>
      <w:spacing w:before="60" w:after="60"/>
      <w:ind w:left="340" w:hanging="340"/>
    </w:pPr>
  </w:style>
  <w:style w:type="paragraph" w:customStyle="1" w:styleId="Note">
    <w:name w:val="Note"/>
    <w:basedOn w:val="BodyText"/>
    <w:rsid w:val="00FE2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387"/>
    <w:pPr>
      <w:framePr w:wrap="auto" w:hAnchor="text" w:y="6049"/>
    </w:pPr>
    <w:rPr>
      <w:color w:val="000000"/>
      <w:sz w:val="40"/>
    </w:rPr>
  </w:style>
  <w:style w:type="paragraph" w:customStyle="1" w:styleId="TOCTitle">
    <w:name w:val="TOCTitle"/>
    <w:basedOn w:val="Heading1"/>
    <w:rsid w:val="00FE2387"/>
    <w:pPr>
      <w:spacing w:after="240"/>
      <w:jc w:val="center"/>
      <w:outlineLvl w:val="9"/>
    </w:pPr>
    <w:rPr>
      <w:caps/>
    </w:rPr>
  </w:style>
  <w:style w:type="paragraph" w:customStyle="1" w:styleId="Version">
    <w:name w:val="Version"/>
    <w:rsid w:val="00FE23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387"/>
    <w:pPr>
      <w:keepNext w:val="0"/>
      <w:tabs>
        <w:tab w:val="right" w:pos="4176"/>
      </w:tabs>
      <w:ind w:left="198" w:hanging="198"/>
    </w:pPr>
    <w:rPr>
      <w:rFonts w:ascii="Garamond" w:hAnsi="Garamond"/>
    </w:rPr>
  </w:style>
  <w:style w:type="paragraph" w:styleId="IndexHeading">
    <w:name w:val="index heading"/>
    <w:basedOn w:val="Normal"/>
    <w:next w:val="Index1"/>
    <w:semiHidden/>
    <w:rsid w:val="00FE2387"/>
    <w:pPr>
      <w:spacing w:before="120" w:after="120"/>
    </w:pPr>
    <w:rPr>
      <w:rFonts w:ascii="Arial" w:hAnsi="Arial"/>
      <w:b/>
      <w:color w:val="918585"/>
      <w:sz w:val="24"/>
    </w:rPr>
  </w:style>
  <w:style w:type="paragraph" w:styleId="Header">
    <w:name w:val="header"/>
    <w:basedOn w:val="Normal"/>
    <w:link w:val="HeaderChar"/>
    <w:rsid w:val="00FE2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387"/>
    <w:rPr>
      <w:rFonts w:ascii="Times New Roman" w:eastAsia="Times New Roman" w:hAnsi="Times New Roman" w:cs="Times New Roman"/>
      <w:sz w:val="16"/>
      <w:szCs w:val="20"/>
      <w:lang w:val="en-GB" w:eastAsia="en-US"/>
    </w:rPr>
  </w:style>
  <w:style w:type="paragraph" w:customStyle="1" w:styleId="Chapter">
    <w:name w:val="Chapter"/>
    <w:basedOn w:val="Normal"/>
    <w:rsid w:val="00FE2387"/>
    <w:pPr>
      <w:spacing w:before="240"/>
    </w:pPr>
    <w:rPr>
      <w:rFonts w:ascii="Times New Roman" w:hAnsi="Times New Roman"/>
      <w:smallCaps/>
      <w:spacing w:val="80"/>
      <w:sz w:val="28"/>
    </w:rPr>
  </w:style>
  <w:style w:type="paragraph" w:customStyle="1" w:styleId="InChapter">
    <w:name w:val="InChapter"/>
    <w:basedOn w:val="Heading3"/>
    <w:rsid w:val="00FE2387"/>
    <w:pPr>
      <w:spacing w:after="240"/>
      <w:outlineLvl w:val="9"/>
    </w:pPr>
    <w:rPr>
      <w:noProof/>
    </w:rPr>
  </w:style>
  <w:style w:type="paragraph" w:styleId="Index2">
    <w:name w:val="index 2"/>
    <w:basedOn w:val="Normal"/>
    <w:next w:val="Normal"/>
    <w:semiHidden/>
    <w:rsid w:val="00FE2387"/>
    <w:pPr>
      <w:tabs>
        <w:tab w:val="right" w:pos="4176"/>
      </w:tabs>
      <w:ind w:left="568" w:hanging="284"/>
    </w:pPr>
    <w:rPr>
      <w:rFonts w:ascii="Garamond" w:hAnsi="Garamond"/>
    </w:rPr>
  </w:style>
  <w:style w:type="paragraph" w:customStyle="1" w:styleId="Byline">
    <w:name w:val="Byline"/>
    <w:rsid w:val="00FE2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387"/>
    <w:pPr>
      <w:tabs>
        <w:tab w:val="clear" w:pos="3600"/>
        <w:tab w:val="clear" w:pos="3958"/>
      </w:tabs>
      <w:jc w:val="right"/>
    </w:pPr>
  </w:style>
  <w:style w:type="character" w:styleId="Emphasis">
    <w:name w:val="Emphasis"/>
    <w:basedOn w:val="DefaultParagraphFont"/>
    <w:qFormat/>
    <w:rsid w:val="00FE2387"/>
    <w:rPr>
      <w:i/>
    </w:rPr>
  </w:style>
  <w:style w:type="paragraph" w:styleId="Caption">
    <w:name w:val="caption"/>
    <w:basedOn w:val="BodyText"/>
    <w:next w:val="Normal"/>
    <w:qFormat/>
    <w:rsid w:val="00FE2387"/>
    <w:pPr>
      <w:framePr w:w="2268" w:hSpace="181" w:vSpace="181" w:wrap="around" w:vAnchor="text" w:hAnchor="page" w:x="1135" w:y="285" w:anchorLock="1"/>
    </w:pPr>
    <w:rPr>
      <w:i/>
    </w:rPr>
  </w:style>
  <w:style w:type="paragraph" w:customStyle="1" w:styleId="MiniTOCTitle">
    <w:name w:val="MiniTOCTitle"/>
    <w:basedOn w:val="Heading4"/>
    <w:rsid w:val="00FE2387"/>
    <w:pPr>
      <w:spacing w:before="240"/>
      <w:outlineLvl w:val="9"/>
    </w:pPr>
    <w:rPr>
      <w:noProof/>
      <w:sz w:val="24"/>
    </w:rPr>
  </w:style>
  <w:style w:type="paragraph" w:customStyle="1" w:styleId="MiniTOCItem">
    <w:name w:val="MiniTOCItem"/>
    <w:basedOn w:val="ListBullet"/>
    <w:rsid w:val="00FE2387"/>
    <w:pPr>
      <w:numPr>
        <w:numId w:val="0"/>
      </w:numPr>
      <w:tabs>
        <w:tab w:val="right" w:leader="dot" w:pos="6521"/>
      </w:tabs>
      <w:spacing w:before="0" w:after="0"/>
    </w:pPr>
  </w:style>
  <w:style w:type="paragraph" w:customStyle="1" w:styleId="TOFTitle">
    <w:name w:val="TOFTitle"/>
    <w:basedOn w:val="TOCTitle"/>
    <w:rsid w:val="00FE2387"/>
  </w:style>
  <w:style w:type="paragraph" w:styleId="TableofFigures">
    <w:name w:val="table of figures"/>
    <w:basedOn w:val="Normal"/>
    <w:next w:val="Normal"/>
    <w:semiHidden/>
    <w:rsid w:val="00FE2387"/>
    <w:pPr>
      <w:tabs>
        <w:tab w:val="right" w:leader="dot" w:pos="9072"/>
      </w:tabs>
      <w:ind w:left="970" w:hanging="403"/>
    </w:pPr>
    <w:rPr>
      <w:rFonts w:ascii="Times New Roman" w:hAnsi="Times New Roman"/>
      <w:b/>
    </w:rPr>
  </w:style>
  <w:style w:type="paragraph" w:styleId="ListNumber">
    <w:name w:val="List Number"/>
    <w:basedOn w:val="List"/>
    <w:rsid w:val="00FE2387"/>
    <w:pPr>
      <w:numPr>
        <w:numId w:val="15"/>
      </w:numPr>
      <w:tabs>
        <w:tab w:val="clear" w:pos="340"/>
      </w:tabs>
    </w:pPr>
  </w:style>
  <w:style w:type="character" w:customStyle="1" w:styleId="WingdingSymbols">
    <w:name w:val="Wingding Symbols"/>
    <w:rsid w:val="00FE2387"/>
    <w:rPr>
      <w:rFonts w:ascii="Wingdings" w:hAnsi="Wingdings"/>
    </w:rPr>
  </w:style>
  <w:style w:type="paragraph" w:customStyle="1" w:styleId="TableHeading">
    <w:name w:val="Table Heading"/>
    <w:basedOn w:val="HeadingBase"/>
    <w:rsid w:val="00FE2387"/>
    <w:pPr>
      <w:keepLines/>
      <w:pBdr>
        <w:bottom w:val="single" w:sz="6" w:space="1" w:color="918585"/>
      </w:pBdr>
      <w:spacing w:before="240"/>
    </w:pPr>
  </w:style>
  <w:style w:type="character" w:customStyle="1" w:styleId="HotSpot">
    <w:name w:val="HotSpot"/>
    <w:rsid w:val="00FE2387"/>
    <w:rPr>
      <w:color w:val="0033CC"/>
      <w:u w:val="none"/>
    </w:rPr>
  </w:style>
  <w:style w:type="paragraph" w:customStyle="1" w:styleId="BodyTextRight">
    <w:name w:val="Body Text Right"/>
    <w:basedOn w:val="BodyText"/>
    <w:rsid w:val="00FE2387"/>
    <w:pPr>
      <w:spacing w:before="0" w:after="0"/>
      <w:jc w:val="right"/>
    </w:pPr>
  </w:style>
  <w:style w:type="paragraph" w:styleId="Index3">
    <w:name w:val="index 3"/>
    <w:basedOn w:val="ListNumber2"/>
    <w:next w:val="Normal"/>
    <w:semiHidden/>
    <w:rsid w:val="00FE2387"/>
    <w:pPr>
      <w:numPr>
        <w:numId w:val="0"/>
      </w:numPr>
      <w:tabs>
        <w:tab w:val="right" w:leader="dot" w:pos="4176"/>
      </w:tabs>
    </w:pPr>
  </w:style>
  <w:style w:type="paragraph" w:styleId="ListNumber2">
    <w:name w:val="List Number 2"/>
    <w:basedOn w:val="List2"/>
    <w:rsid w:val="00FE2387"/>
    <w:pPr>
      <w:numPr>
        <w:numId w:val="10"/>
      </w:numPr>
      <w:tabs>
        <w:tab w:val="clear" w:pos="1060"/>
      </w:tabs>
    </w:pPr>
  </w:style>
  <w:style w:type="paragraph" w:customStyle="1" w:styleId="MarginNote">
    <w:name w:val="Margin Note"/>
    <w:basedOn w:val="BodyText"/>
    <w:rsid w:val="00FE2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387"/>
    <w:rPr>
      <w:sz w:val="32"/>
    </w:rPr>
  </w:style>
  <w:style w:type="paragraph" w:customStyle="1" w:styleId="HeadingProcedure">
    <w:name w:val="Heading Procedure"/>
    <w:basedOn w:val="HeadingBase"/>
    <w:next w:val="Normal"/>
    <w:rsid w:val="00FE2387"/>
    <w:pPr>
      <w:tabs>
        <w:tab w:val="left" w:pos="0"/>
      </w:tabs>
      <w:spacing w:before="120" w:after="60"/>
    </w:pPr>
    <w:rPr>
      <w:i/>
      <w:color w:val="918585"/>
      <w:sz w:val="22"/>
    </w:rPr>
  </w:style>
  <w:style w:type="paragraph" w:customStyle="1" w:styleId="TableBodyText">
    <w:name w:val="Table Body Text"/>
    <w:basedOn w:val="BodyText"/>
    <w:rsid w:val="00FE2387"/>
    <w:pPr>
      <w:spacing w:before="60" w:after="60"/>
    </w:pPr>
  </w:style>
  <w:style w:type="paragraph" w:styleId="ListContinue">
    <w:name w:val="List Continue"/>
    <w:basedOn w:val="List"/>
    <w:rsid w:val="00FE2387"/>
    <w:pPr>
      <w:ind w:firstLine="0"/>
    </w:pPr>
  </w:style>
  <w:style w:type="paragraph" w:customStyle="1" w:styleId="ListNote">
    <w:name w:val="List Note"/>
    <w:basedOn w:val="List"/>
    <w:rsid w:val="00FE2387"/>
    <w:pPr>
      <w:pBdr>
        <w:top w:val="single" w:sz="6" w:space="2" w:color="918585"/>
        <w:bottom w:val="single" w:sz="6" w:space="2" w:color="918585"/>
      </w:pBdr>
      <w:tabs>
        <w:tab w:val="left" w:pos="1021"/>
      </w:tabs>
      <w:ind w:firstLine="0"/>
    </w:pPr>
  </w:style>
  <w:style w:type="paragraph" w:customStyle="1" w:styleId="Warning">
    <w:name w:val="Warning"/>
    <w:basedOn w:val="BodyText"/>
    <w:rsid w:val="00FE2387"/>
    <w:pPr>
      <w:shd w:val="clear" w:color="auto" w:fill="D9D9D9"/>
      <w:tabs>
        <w:tab w:val="left" w:pos="992"/>
      </w:tabs>
      <w:ind w:left="119" w:right="119"/>
    </w:pPr>
    <w:rPr>
      <w:sz w:val="20"/>
    </w:rPr>
  </w:style>
  <w:style w:type="paragraph" w:customStyle="1" w:styleId="MarginIcons">
    <w:name w:val="Margin Icons"/>
    <w:basedOn w:val="BodyText"/>
    <w:rsid w:val="00FE2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387"/>
    <w:rPr>
      <w:rFonts w:ascii="Courier New" w:hAnsi="Courier New"/>
    </w:rPr>
  </w:style>
  <w:style w:type="paragraph" w:customStyle="1" w:styleId="NoteBullet">
    <w:name w:val="Note Bullet"/>
    <w:basedOn w:val="Note"/>
    <w:rsid w:val="00FE2387"/>
    <w:pPr>
      <w:tabs>
        <w:tab w:val="clear" w:pos="680"/>
      </w:tabs>
      <w:spacing w:before="60" w:after="60"/>
    </w:pPr>
  </w:style>
  <w:style w:type="paragraph" w:customStyle="1" w:styleId="SubHeading2">
    <w:name w:val="SubHeading2"/>
    <w:basedOn w:val="HeadingBase"/>
    <w:rsid w:val="00FE2387"/>
    <w:pPr>
      <w:spacing w:before="240" w:after="60"/>
    </w:pPr>
    <w:rPr>
      <w:sz w:val="20"/>
    </w:rPr>
  </w:style>
  <w:style w:type="paragraph" w:customStyle="1" w:styleId="SubHeading1">
    <w:name w:val="SubHeading1"/>
    <w:basedOn w:val="HeadingBase"/>
    <w:rsid w:val="00FE2387"/>
    <w:pPr>
      <w:spacing w:before="240" w:after="60"/>
    </w:pPr>
    <w:rPr>
      <w:color w:val="918585"/>
      <w:sz w:val="22"/>
    </w:rPr>
  </w:style>
  <w:style w:type="paragraph" w:customStyle="1" w:styleId="SideHeading">
    <w:name w:val="Side Heading"/>
    <w:basedOn w:val="HeadingBase"/>
    <w:rsid w:val="00FE2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387"/>
    <w:pPr>
      <w:tabs>
        <w:tab w:val="num" w:pos="360"/>
      </w:tabs>
    </w:pPr>
  </w:style>
  <w:style w:type="paragraph" w:styleId="PlainText">
    <w:name w:val="Plain Text"/>
    <w:basedOn w:val="Normal"/>
    <w:link w:val="PlainTextChar"/>
    <w:rsid w:val="00FE2387"/>
    <w:rPr>
      <w:sz w:val="20"/>
    </w:rPr>
  </w:style>
  <w:style w:type="character" w:customStyle="1" w:styleId="PlainTextChar">
    <w:name w:val="Plain Text Char"/>
    <w:basedOn w:val="DefaultParagraphFont"/>
    <w:link w:val="PlainText"/>
    <w:rsid w:val="00FE2387"/>
    <w:rPr>
      <w:rFonts w:ascii="Courier New" w:eastAsia="Times New Roman" w:hAnsi="Courier New" w:cs="Times New Roman"/>
      <w:sz w:val="20"/>
      <w:szCs w:val="20"/>
      <w:lang w:eastAsia="en-US"/>
    </w:rPr>
  </w:style>
  <w:style w:type="character" w:customStyle="1" w:styleId="MenuOption">
    <w:name w:val="Menu Option"/>
    <w:basedOn w:val="DefaultParagraphFont"/>
    <w:rsid w:val="00FE2387"/>
    <w:rPr>
      <w:b/>
      <w:smallCaps/>
    </w:rPr>
  </w:style>
  <w:style w:type="paragraph" w:customStyle="1" w:styleId="TableListNumber">
    <w:name w:val="Table List Number"/>
    <w:basedOn w:val="ListNumber"/>
    <w:rsid w:val="00FE2387"/>
    <w:pPr>
      <w:numPr>
        <w:numId w:val="0"/>
      </w:numPr>
    </w:pPr>
  </w:style>
  <w:style w:type="paragraph" w:styleId="TOC4">
    <w:name w:val="toc 4"/>
    <w:basedOn w:val="TOCBase"/>
    <w:next w:val="Normal"/>
    <w:semiHidden/>
    <w:rsid w:val="00FE2387"/>
    <w:pPr>
      <w:tabs>
        <w:tab w:val="right" w:leader="dot" w:pos="9071"/>
      </w:tabs>
      <w:ind w:left="1701"/>
    </w:pPr>
  </w:style>
  <w:style w:type="paragraph" w:customStyle="1" w:styleId="ListAlpha">
    <w:name w:val="List Alpha"/>
    <w:basedOn w:val="List"/>
    <w:rsid w:val="00FE2387"/>
    <w:pPr>
      <w:numPr>
        <w:numId w:val="9"/>
      </w:numPr>
    </w:pPr>
  </w:style>
  <w:style w:type="paragraph" w:customStyle="1" w:styleId="ListAlpha2">
    <w:name w:val="List Alpha 2"/>
    <w:basedOn w:val="List2"/>
    <w:rsid w:val="00FE2387"/>
    <w:pPr>
      <w:numPr>
        <w:numId w:val="8"/>
      </w:numPr>
    </w:pPr>
  </w:style>
  <w:style w:type="paragraph" w:styleId="List2">
    <w:name w:val="List 2"/>
    <w:basedOn w:val="BodyText"/>
    <w:rsid w:val="00FE2387"/>
    <w:pPr>
      <w:tabs>
        <w:tab w:val="left" w:pos="680"/>
      </w:tabs>
      <w:spacing w:before="60" w:after="60"/>
      <w:ind w:left="680" w:hanging="340"/>
    </w:pPr>
  </w:style>
  <w:style w:type="paragraph" w:styleId="List3">
    <w:name w:val="List 3"/>
    <w:basedOn w:val="BodyText"/>
    <w:rsid w:val="00FE2387"/>
    <w:pPr>
      <w:tabs>
        <w:tab w:val="left" w:pos="1021"/>
      </w:tabs>
      <w:spacing w:before="60" w:after="60"/>
      <w:ind w:left="1020" w:hanging="340"/>
    </w:pPr>
  </w:style>
  <w:style w:type="paragraph" w:styleId="List4">
    <w:name w:val="List 4"/>
    <w:basedOn w:val="BodyText"/>
    <w:rsid w:val="00FE2387"/>
    <w:pPr>
      <w:tabs>
        <w:tab w:val="left" w:pos="1361"/>
      </w:tabs>
      <w:spacing w:before="60" w:after="60"/>
      <w:ind w:left="1361" w:hanging="340"/>
    </w:pPr>
  </w:style>
  <w:style w:type="paragraph" w:styleId="List5">
    <w:name w:val="List 5"/>
    <w:basedOn w:val="BodyText"/>
    <w:rsid w:val="00FE2387"/>
    <w:pPr>
      <w:tabs>
        <w:tab w:val="left" w:pos="1701"/>
      </w:tabs>
      <w:spacing w:before="60" w:after="60"/>
      <w:ind w:left="1701" w:hanging="340"/>
    </w:pPr>
  </w:style>
  <w:style w:type="paragraph" w:styleId="ListBullet3">
    <w:name w:val="List Bullet 3"/>
    <w:basedOn w:val="List3"/>
    <w:rsid w:val="00FE2387"/>
    <w:pPr>
      <w:numPr>
        <w:numId w:val="14"/>
      </w:numPr>
      <w:tabs>
        <w:tab w:val="clear" w:pos="1021"/>
      </w:tabs>
      <w:ind w:left="1037" w:hanging="357"/>
    </w:pPr>
  </w:style>
  <w:style w:type="paragraph" w:styleId="ListBullet4">
    <w:name w:val="List Bullet 4"/>
    <w:basedOn w:val="List4"/>
    <w:rsid w:val="00FE2387"/>
    <w:pPr>
      <w:numPr>
        <w:numId w:val="3"/>
      </w:numPr>
      <w:tabs>
        <w:tab w:val="clear" w:pos="1361"/>
      </w:tabs>
    </w:pPr>
  </w:style>
  <w:style w:type="paragraph" w:styleId="ListBullet5">
    <w:name w:val="List Bullet 5"/>
    <w:basedOn w:val="List5"/>
    <w:rsid w:val="00FE2387"/>
    <w:pPr>
      <w:numPr>
        <w:numId w:val="4"/>
      </w:numPr>
    </w:pPr>
  </w:style>
  <w:style w:type="paragraph" w:styleId="ListContinue2">
    <w:name w:val="List Continue 2"/>
    <w:basedOn w:val="List2"/>
    <w:rsid w:val="00FE2387"/>
    <w:pPr>
      <w:ind w:firstLine="0"/>
    </w:pPr>
  </w:style>
  <w:style w:type="paragraph" w:styleId="ListContinue3">
    <w:name w:val="List Continue 3"/>
    <w:basedOn w:val="List3"/>
    <w:rsid w:val="00FE2387"/>
    <w:pPr>
      <w:ind w:left="1021" w:firstLine="0"/>
    </w:pPr>
  </w:style>
  <w:style w:type="paragraph" w:styleId="ListContinue4">
    <w:name w:val="List Continue 4"/>
    <w:basedOn w:val="List4"/>
    <w:rsid w:val="00FE2387"/>
    <w:pPr>
      <w:ind w:firstLine="0"/>
    </w:pPr>
  </w:style>
  <w:style w:type="paragraph" w:styleId="ListContinue5">
    <w:name w:val="List Continue 5"/>
    <w:basedOn w:val="List5"/>
    <w:rsid w:val="00FE2387"/>
    <w:pPr>
      <w:ind w:firstLine="0"/>
    </w:pPr>
  </w:style>
  <w:style w:type="paragraph" w:styleId="ListNumber3">
    <w:name w:val="List Number 3"/>
    <w:basedOn w:val="List3"/>
    <w:rsid w:val="00FE2387"/>
    <w:pPr>
      <w:numPr>
        <w:numId w:val="5"/>
      </w:numPr>
    </w:pPr>
  </w:style>
  <w:style w:type="paragraph" w:styleId="ListNumber4">
    <w:name w:val="List Number 4"/>
    <w:basedOn w:val="List4"/>
    <w:rsid w:val="00FE2387"/>
    <w:pPr>
      <w:numPr>
        <w:numId w:val="6"/>
      </w:numPr>
    </w:pPr>
  </w:style>
  <w:style w:type="paragraph" w:styleId="ListNumber5">
    <w:name w:val="List Number 5"/>
    <w:basedOn w:val="List5"/>
    <w:rsid w:val="00FE2387"/>
    <w:pPr>
      <w:numPr>
        <w:numId w:val="7"/>
      </w:numPr>
    </w:pPr>
  </w:style>
  <w:style w:type="paragraph" w:styleId="BlockText">
    <w:name w:val="Block Text"/>
    <w:basedOn w:val="Normal"/>
    <w:rsid w:val="00FE2387"/>
    <w:pPr>
      <w:spacing w:after="120"/>
      <w:ind w:left="1440" w:right="1440"/>
    </w:pPr>
  </w:style>
  <w:style w:type="character" w:customStyle="1" w:styleId="Subscript">
    <w:name w:val="Subscript"/>
    <w:basedOn w:val="DefaultParagraphFont"/>
    <w:rsid w:val="00FE2387"/>
    <w:rPr>
      <w:sz w:val="16"/>
      <w:vertAlign w:val="subscript"/>
    </w:rPr>
  </w:style>
  <w:style w:type="character" w:customStyle="1" w:styleId="Superscript">
    <w:name w:val="Superscript"/>
    <w:basedOn w:val="DefaultParagraphFont"/>
    <w:rsid w:val="00FE2387"/>
    <w:rPr>
      <w:sz w:val="16"/>
      <w:vertAlign w:val="superscript"/>
    </w:rPr>
  </w:style>
  <w:style w:type="character" w:customStyle="1" w:styleId="Symbols">
    <w:name w:val="Symbols"/>
    <w:basedOn w:val="DefaultParagraphFont"/>
    <w:rsid w:val="00FE2387"/>
    <w:rPr>
      <w:rFonts w:ascii="Symbol" w:hAnsi="Symbol"/>
    </w:rPr>
  </w:style>
  <w:style w:type="character" w:customStyle="1" w:styleId="MenuOptions">
    <w:name w:val="Menu Options"/>
    <w:basedOn w:val="DefaultParagraphFont"/>
    <w:rsid w:val="00FE2387"/>
    <w:rPr>
      <w:rFonts w:ascii="Arial Narrow" w:hAnsi="Arial Narrow"/>
      <w:smallCaps/>
    </w:rPr>
  </w:style>
  <w:style w:type="character" w:customStyle="1" w:styleId="Buttons">
    <w:name w:val="Buttons"/>
    <w:basedOn w:val="DefaultParagraphFont"/>
    <w:rsid w:val="00FE2387"/>
    <w:rPr>
      <w:b/>
    </w:rPr>
  </w:style>
  <w:style w:type="character" w:customStyle="1" w:styleId="Underlined">
    <w:name w:val="Underlined"/>
    <w:basedOn w:val="DefaultParagraphFont"/>
    <w:rsid w:val="00FE2387"/>
    <w:rPr>
      <w:u w:val="single"/>
    </w:rPr>
  </w:style>
  <w:style w:type="paragraph" w:customStyle="1" w:styleId="TableBodyTextRight">
    <w:name w:val="Table Body Text Right"/>
    <w:basedOn w:val="TableBodyText"/>
    <w:rsid w:val="00FE2387"/>
    <w:pPr>
      <w:widowControl w:val="0"/>
      <w:autoSpaceDE w:val="0"/>
      <w:autoSpaceDN w:val="0"/>
      <w:adjustRightInd w:val="0"/>
      <w:jc w:val="right"/>
    </w:pPr>
    <w:rPr>
      <w:rFonts w:cs="Arial"/>
      <w:szCs w:val="18"/>
    </w:rPr>
  </w:style>
  <w:style w:type="paragraph" w:customStyle="1" w:styleId="CopyrightText">
    <w:name w:val="Copyright Text"/>
    <w:basedOn w:val="BodyText"/>
    <w:rsid w:val="00FE2387"/>
    <w:rPr>
      <w:sz w:val="18"/>
    </w:rPr>
  </w:style>
  <w:style w:type="paragraph" w:customStyle="1" w:styleId="BodySmallRight">
    <w:name w:val="Body Small Right"/>
    <w:basedOn w:val="BodyTextRight"/>
    <w:rsid w:val="00FE2387"/>
    <w:rPr>
      <w:sz w:val="18"/>
      <w:szCs w:val="18"/>
    </w:rPr>
  </w:style>
  <w:style w:type="paragraph" w:customStyle="1" w:styleId="MarginEdition">
    <w:name w:val="Margin Edition"/>
    <w:basedOn w:val="MarginNote"/>
    <w:rsid w:val="00FE2387"/>
    <w:pPr>
      <w:spacing w:before="0" w:after="0"/>
    </w:pPr>
    <w:rPr>
      <w:rFonts w:ascii="Times New Roman" w:hAnsi="Times New Roman"/>
      <w:color w:val="999999"/>
    </w:rPr>
  </w:style>
  <w:style w:type="paragraph" w:customStyle="1" w:styleId="Spacer">
    <w:name w:val="Spacer"/>
    <w:basedOn w:val="Normal"/>
    <w:rsid w:val="00FE2387"/>
    <w:rPr>
      <w:sz w:val="2"/>
      <w:szCs w:val="2"/>
    </w:rPr>
  </w:style>
  <w:style w:type="character" w:customStyle="1" w:styleId="Small">
    <w:name w:val="Small"/>
    <w:basedOn w:val="DefaultParagraphFont"/>
    <w:rsid w:val="00FE2387"/>
    <w:rPr>
      <w:sz w:val="16"/>
    </w:rPr>
  </w:style>
  <w:style w:type="paragraph" w:customStyle="1" w:styleId="WideTable">
    <w:name w:val="Wide Table"/>
    <w:basedOn w:val="Normal"/>
    <w:rsid w:val="00FE2387"/>
    <w:pPr>
      <w:ind w:left="-1418"/>
    </w:pPr>
    <w:rPr>
      <w:sz w:val="2"/>
      <w:szCs w:val="2"/>
    </w:rPr>
  </w:style>
  <w:style w:type="character" w:styleId="PageNumber">
    <w:name w:val="page number"/>
    <w:basedOn w:val="DefaultParagraphFont"/>
    <w:rsid w:val="00FE2387"/>
  </w:style>
  <w:style w:type="paragraph" w:styleId="Quote">
    <w:name w:val="Quote"/>
    <w:basedOn w:val="Heading1"/>
    <w:link w:val="QuoteChar"/>
    <w:qFormat/>
    <w:rsid w:val="00FE2387"/>
    <w:rPr>
      <w:b w:val="0"/>
      <w:sz w:val="72"/>
      <w:szCs w:val="72"/>
      <w:lang w:val="en-NZ"/>
    </w:rPr>
  </w:style>
  <w:style w:type="character" w:customStyle="1" w:styleId="QuoteChar">
    <w:name w:val="Quote Char"/>
    <w:basedOn w:val="DefaultParagraphFont"/>
    <w:link w:val="Quote"/>
    <w:rsid w:val="00FE2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387"/>
    <w:pPr>
      <w:pageBreakBefore/>
    </w:pPr>
  </w:style>
  <w:style w:type="paragraph" w:customStyle="1" w:styleId="Border">
    <w:name w:val="Border"/>
    <w:basedOn w:val="Normal"/>
    <w:qFormat/>
    <w:rsid w:val="00FE2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387"/>
    <w:rPr>
      <w:b/>
      <w:bCs/>
      <w:i/>
      <w:iCs/>
      <w:color w:val="auto"/>
    </w:rPr>
  </w:style>
  <w:style w:type="paragraph" w:styleId="IntenseQuote">
    <w:name w:val="Intense Quote"/>
    <w:basedOn w:val="Normal"/>
    <w:next w:val="Normal"/>
    <w:link w:val="IntenseQuoteChar"/>
    <w:uiPriority w:val="30"/>
    <w:qFormat/>
    <w:rsid w:val="00FE2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387"/>
    <w:rPr>
      <w:smallCaps/>
      <w:color w:val="auto"/>
      <w:u w:val="single"/>
    </w:rPr>
  </w:style>
  <w:style w:type="character" w:styleId="IntenseReference">
    <w:name w:val="Intense Reference"/>
    <w:basedOn w:val="DefaultParagraphFont"/>
    <w:uiPriority w:val="32"/>
    <w:qFormat/>
    <w:rsid w:val="00FE2387"/>
    <w:rPr>
      <w:b/>
      <w:bCs/>
      <w:smallCaps/>
      <w:color w:val="auto"/>
      <w:spacing w:val="5"/>
      <w:u w:val="single"/>
    </w:rPr>
  </w:style>
  <w:style w:type="paragraph" w:customStyle="1" w:styleId="2ColumnHeading">
    <w:name w:val="2Column Heading"/>
    <w:basedOn w:val="BodyText"/>
    <w:qFormat/>
    <w:rsid w:val="00FE2387"/>
    <w:pPr>
      <w:spacing w:after="60"/>
      <w:ind w:left="-2268"/>
    </w:pPr>
    <w:rPr>
      <w:b/>
    </w:rPr>
  </w:style>
  <w:style w:type="paragraph" w:customStyle="1" w:styleId="Heading1TOC">
    <w:name w:val="Heading1 TOC"/>
    <w:basedOn w:val="Normal"/>
    <w:qFormat/>
    <w:rsid w:val="00FE2387"/>
    <w:pPr>
      <w:spacing w:before="240" w:after="120"/>
    </w:pPr>
    <w:rPr>
      <w:rFonts w:ascii="Times New Roman" w:hAnsi="Times New Roman"/>
      <w:b/>
      <w:sz w:val="32"/>
    </w:rPr>
  </w:style>
  <w:style w:type="paragraph" w:customStyle="1" w:styleId="Heading2TOC">
    <w:name w:val="Heading2 TOC"/>
    <w:basedOn w:val="Normal"/>
    <w:qFormat/>
    <w:rsid w:val="00FE2387"/>
    <w:pPr>
      <w:spacing w:before="240" w:after="60"/>
    </w:pPr>
    <w:rPr>
      <w:rFonts w:ascii="Times New Roman" w:hAnsi="Times New Roman"/>
      <w:b/>
      <w:sz w:val="28"/>
    </w:rPr>
  </w:style>
  <w:style w:type="character" w:customStyle="1" w:styleId="Underline">
    <w:name w:val="Underline"/>
    <w:basedOn w:val="DefaultParagraphFont"/>
    <w:qFormat/>
    <w:rsid w:val="00FE2387"/>
    <w:rPr>
      <w:u w:val="single"/>
    </w:rPr>
  </w:style>
  <w:style w:type="character" w:customStyle="1" w:styleId="BoldandItalics">
    <w:name w:val="Bold and Italics"/>
    <w:qFormat/>
    <w:rsid w:val="00FE2387"/>
    <w:rPr>
      <w:b/>
      <w:i/>
      <w:u w:val="none"/>
    </w:rPr>
  </w:style>
  <w:style w:type="paragraph" w:styleId="BalloonText">
    <w:name w:val="Balloon Text"/>
    <w:basedOn w:val="Normal"/>
    <w:link w:val="BalloonTextChar"/>
    <w:rsid w:val="00FE2387"/>
    <w:rPr>
      <w:rFonts w:ascii="Tahoma" w:hAnsi="Tahoma" w:cs="Tahoma"/>
      <w:sz w:val="16"/>
      <w:szCs w:val="16"/>
    </w:rPr>
  </w:style>
  <w:style w:type="character" w:customStyle="1" w:styleId="BalloonTextChar">
    <w:name w:val="Balloon Text Char"/>
    <w:basedOn w:val="DefaultParagraphFont"/>
    <w:link w:val="BalloonText"/>
    <w:rsid w:val="00FE2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3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387"/>
    <w:rPr>
      <w:b/>
      <w:color w:val="660033"/>
      <w:spacing w:val="0"/>
    </w:rPr>
  </w:style>
  <w:style w:type="paragraph" w:customStyle="1" w:styleId="Nameditemlist">
    <w:name w:val="Named item list"/>
    <w:basedOn w:val="BodyText"/>
    <w:qFormat/>
    <w:rsid w:val="00FE2387"/>
    <w:pPr>
      <w:tabs>
        <w:tab w:val="left" w:pos="2835"/>
      </w:tabs>
      <w:ind w:left="2835" w:hanging="2835"/>
    </w:pPr>
  </w:style>
  <w:style w:type="paragraph" w:customStyle="1" w:styleId="BodyTextnopadding">
    <w:name w:val="Body Text no padding"/>
    <w:basedOn w:val="BodyText"/>
    <w:qFormat/>
    <w:rsid w:val="00FE2387"/>
    <w:pPr>
      <w:spacing w:before="0" w:after="0"/>
    </w:pPr>
  </w:style>
  <w:style w:type="paragraph" w:customStyle="1" w:styleId="BodyTextBold">
    <w:name w:val="Body Text Bold"/>
    <w:basedOn w:val="BodyText"/>
    <w:qFormat/>
    <w:rsid w:val="00FE2387"/>
    <w:rPr>
      <w:b/>
    </w:rPr>
  </w:style>
  <w:style w:type="character" w:styleId="Hyperlink">
    <w:name w:val="Hyperlink"/>
    <w:basedOn w:val="DefaultParagraphFont"/>
    <w:uiPriority w:val="99"/>
    <w:unhideWhenUsed/>
    <w:rsid w:val="00021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1561</Words>
  <Characters>9648</Characters>
  <Application>Microsoft Office Word</Application>
  <DocSecurity>0</DocSecurity>
  <Lines>275</Lines>
  <Paragraphs>172</Paragraphs>
  <ScaleCrop>false</ScaleCrop>
  <Company>Author-it Software Corporation Ltd.</Company>
  <LinksUpToDate>false</LinksUpToDate>
  <CharactersWithSpaces>11037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AVIO0016 Manage security procedures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