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4E7C" w:rsidP="00974E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AVIO0014 Screen articles by interpreting X-ray images</w:t>
      </w:r>
      <w:r>
        <w:fldChar w:fldCharType="end"/>
      </w:r>
    </w:p>
    <w:p w:rsidR="00974E7C" w:rsidP="00974E7C">
      <w:pPr>
        <w:pStyle w:val="Version"/>
        <w:sectPr w:rsidSect="005439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3930" w:rsidP="00543930">
      <w:pPr>
        <w:pStyle w:val="SuperHeading"/>
      </w:pPr>
      <w:r w:rsidRPr="00543930">
        <w:t>AVIO0014 Screen articles by interpreting X-ray images</w:t>
      </w:r>
    </w:p>
    <w:p w:rsidR="00000000" w:rsidRPr="00543930" w:rsidP="00543930">
      <w:pPr>
        <w:pStyle w:val="Heading1"/>
      </w:pPr>
      <w:bookmarkStart w:id="1" w:name="O_1008034"/>
      <w:bookmarkEnd w:id="1"/>
      <w:r w:rsidRPr="0054393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39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930" w:rsidP="00543930">
            <w:pPr>
              <w:pStyle w:val="BodyText"/>
            </w:pPr>
            <w:r w:rsidRPr="00543930">
              <w:t>Release 1. This is the first release of this unit of competency in the AVI Aviation Training Package.</w:t>
            </w:r>
          </w:p>
        </w:tc>
      </w:tr>
    </w:tbl>
    <w:p w:rsidR="00000000" w:rsidRPr="00543930" w:rsidP="00543930">
      <w:pPr>
        <w:pStyle w:val="NoPaddingFontSize1"/>
      </w:pPr>
    </w:p>
    <w:p w:rsidR="00000000" w:rsidRPr="00543930" w:rsidP="00543930">
      <w:pPr>
        <w:pStyle w:val="AllowPageBreak"/>
      </w:pPr>
    </w:p>
    <w:p w:rsidR="00000000" w:rsidRPr="00543930" w:rsidP="00543930">
      <w:pPr>
        <w:pStyle w:val="Heading1"/>
      </w:pPr>
      <w:bookmarkStart w:id="2" w:name="O_1008035"/>
      <w:bookmarkEnd w:id="2"/>
      <w:r w:rsidRPr="0054393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39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930" w:rsidP="00543930">
            <w:pPr>
              <w:pStyle w:val="BodyText"/>
            </w:pPr>
            <w:r w:rsidRPr="00543930">
              <w:t>This unit involves the skills and knowledge required to screen articles by interpr</w:t>
            </w:r>
            <w:r w:rsidRPr="00543930">
              <w:t>eting X-ray images at a transport security protection workplace, in compliance with relevant regulatory requirements and national operating standards.</w:t>
            </w:r>
          </w:p>
          <w:p w:rsidR="00000000" w:rsidRPr="00543930" w:rsidP="00543930">
            <w:pPr>
              <w:pStyle w:val="BodyText"/>
            </w:pPr>
            <w:r w:rsidRPr="00543930">
              <w:t>It includes: setting up and testing X-ray screening equipment; operating X-ray screening equipment; inter</w:t>
            </w:r>
            <w:r w:rsidRPr="00543930">
              <w:t>preting X-ray images; and taking appropriate action when weapons, explosives and prohibited items are detected.</w:t>
            </w:r>
          </w:p>
          <w:p w:rsidR="00000000" w:rsidRPr="00543930" w:rsidP="00543930">
            <w:pPr>
              <w:pStyle w:val="BodyText"/>
            </w:pPr>
            <w:r w:rsidRPr="00543930">
              <w:t>This unit addresses transport security technical skill requirements (physical, mental and task-management abilities) related to transport securi</w:t>
            </w:r>
            <w:r w:rsidRPr="00543930">
              <w:t>ty duties of aviation, maritime and air cargo security personnel, and contributes to safe and effective performance in operational transport security environments.</w:t>
            </w:r>
          </w:p>
          <w:p w:rsidR="00000000" w:rsidRPr="00543930" w:rsidP="00543930">
            <w:pPr>
              <w:pStyle w:val="BodyText"/>
            </w:pPr>
            <w:r w:rsidRPr="00543930">
              <w:t>Operations are conducted as part of transport security across a variety of operational aviat</w:t>
            </w:r>
            <w:r w:rsidRPr="00543930">
              <w:t>ion, maritime and air cargo contexts within the Australian industry.</w:t>
            </w:r>
          </w:p>
          <w:p w:rsidR="00000000" w:rsidRPr="00543930" w:rsidP="00543930">
            <w:pPr>
              <w:pStyle w:val="BodyText"/>
            </w:pPr>
            <w:r w:rsidRPr="00543930">
              <w:t>Work is performed independently or under limited supervision as a single operator or within a team environment.</w:t>
            </w:r>
          </w:p>
          <w:p w:rsidR="00000000" w:rsidRPr="00543930" w:rsidP="00543930">
            <w:pPr>
              <w:pStyle w:val="BodyText"/>
            </w:pPr>
            <w:r w:rsidRPr="00543930">
              <w:t>Licensing, legislative, regulatory or certification requirements are applic</w:t>
            </w:r>
            <w:r w:rsidRPr="00543930">
              <w:t>able to this unit.</w:t>
            </w:r>
          </w:p>
        </w:tc>
      </w:tr>
    </w:tbl>
    <w:p w:rsidR="00000000" w:rsidRPr="00543930" w:rsidP="00543930">
      <w:pPr>
        <w:pStyle w:val="NoPaddingFontSize1"/>
      </w:pPr>
    </w:p>
    <w:p w:rsidR="00000000" w:rsidRPr="00543930" w:rsidP="00543930">
      <w:pPr>
        <w:pStyle w:val="AllowPageBreak"/>
      </w:pPr>
    </w:p>
    <w:p w:rsidR="00000000" w:rsidRPr="00543930" w:rsidP="00543930">
      <w:pPr>
        <w:pStyle w:val="Heading1"/>
      </w:pPr>
      <w:bookmarkStart w:id="3" w:name="O_1008036"/>
      <w:bookmarkEnd w:id="3"/>
      <w:r w:rsidRPr="0054393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39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930" w:rsidP="00543930">
            <w:pPr>
              <w:pStyle w:val="BodyText"/>
            </w:pPr>
            <w:r w:rsidRPr="00543930">
              <w:t>Not applicable.</w:t>
            </w:r>
          </w:p>
        </w:tc>
      </w:tr>
    </w:tbl>
    <w:p w:rsidR="00000000" w:rsidRPr="00543930" w:rsidP="00543930">
      <w:pPr>
        <w:pStyle w:val="NoPaddingFontSize1"/>
      </w:pPr>
    </w:p>
    <w:p w:rsidR="00000000" w:rsidRPr="00543930" w:rsidP="00543930">
      <w:pPr>
        <w:pStyle w:val="AllowPageBreak"/>
      </w:pPr>
    </w:p>
    <w:p w:rsidR="00000000" w:rsidRPr="00543930" w:rsidP="00543930">
      <w:pPr>
        <w:pStyle w:val="Heading1"/>
      </w:pPr>
      <w:bookmarkStart w:id="4" w:name="O_1008037"/>
      <w:bookmarkEnd w:id="4"/>
      <w:r w:rsidRPr="0054393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39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930" w:rsidP="00543930">
            <w:pPr>
              <w:pStyle w:val="BodyText"/>
            </w:pPr>
            <w:r w:rsidRPr="00543930">
              <w:t>O – Security</w:t>
            </w:r>
          </w:p>
        </w:tc>
      </w:tr>
    </w:tbl>
    <w:p w:rsidR="00000000" w:rsidRPr="00543930" w:rsidP="00543930">
      <w:pPr>
        <w:pStyle w:val="NoPaddingFontSize1"/>
      </w:pPr>
    </w:p>
    <w:p w:rsidR="00000000" w:rsidRPr="00543930" w:rsidP="00543930">
      <w:pPr>
        <w:pStyle w:val="AllowPageBreak"/>
      </w:pPr>
    </w:p>
    <w:p w:rsidR="00000000" w:rsidRPr="00543930" w:rsidP="00543930">
      <w:pPr>
        <w:pStyle w:val="Heading1"/>
      </w:pPr>
      <w:bookmarkStart w:id="5" w:name="O_1008038"/>
      <w:bookmarkEnd w:id="5"/>
      <w:r w:rsidRPr="0054393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39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930" w:rsidP="00543930">
            <w:pPr>
              <w:pStyle w:val="BodyText"/>
            </w:pPr>
            <w:r w:rsidRPr="00543930">
              <w:t>Not applicable.</w:t>
            </w:r>
          </w:p>
        </w:tc>
      </w:tr>
    </w:tbl>
    <w:p w:rsidR="00000000" w:rsidRPr="00543930" w:rsidP="00543930">
      <w:pPr>
        <w:pStyle w:val="NoPaddingFontSize1"/>
      </w:pPr>
    </w:p>
    <w:p w:rsidR="00000000" w:rsidRPr="00543930" w:rsidP="00543930">
      <w:pPr>
        <w:pStyle w:val="AllowPageBreak"/>
      </w:pPr>
    </w:p>
    <w:p w:rsidR="00000000" w:rsidRPr="00543930" w:rsidP="00543930">
      <w:pPr>
        <w:pStyle w:val="Heading1"/>
      </w:pPr>
      <w:bookmarkStart w:id="6" w:name="O_1008039"/>
      <w:bookmarkEnd w:id="6"/>
      <w:r w:rsidRPr="0054393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439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930" w:rsidP="00543930">
            <w:pPr>
              <w:pStyle w:val="BodyText"/>
            </w:pPr>
            <w:r w:rsidRPr="0054393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30">
            <w:pPr>
              <w:pStyle w:val="BodyText"/>
              <w:rPr>
                <w:lang w:val="en-NZ"/>
              </w:rPr>
            </w:pPr>
            <w:r w:rsidRPr="00543930">
              <w:rPr>
                <w:rStyle w:val="SpecialBold"/>
              </w:rPr>
              <w:t>PERFORMANCE CRITERIA</w:t>
            </w:r>
          </w:p>
        </w:tc>
      </w:tr>
      <w:tr w:rsidTr="005439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30">
            <w:pPr>
              <w:pStyle w:val="BodyText"/>
              <w:rPr>
                <w:lang w:val="en-NZ"/>
              </w:rPr>
            </w:pPr>
            <w:r w:rsidRPr="0054393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30">
            <w:pPr>
              <w:pStyle w:val="BodyText"/>
              <w:rPr>
                <w:lang w:val="en-NZ"/>
              </w:rPr>
            </w:pPr>
            <w:r w:rsidRPr="00543930">
              <w:t>Performance criteria describe the performance needed to demonstrate achievement of the element.</w:t>
            </w:r>
          </w:p>
        </w:tc>
      </w:tr>
      <w:tr w:rsidTr="005439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930" w:rsidP="00543930">
            <w:pPr>
              <w:pStyle w:val="BodyText"/>
            </w:pPr>
            <w:r w:rsidRPr="0054393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930" w:rsidP="00543930">
            <w:pPr>
              <w:pStyle w:val="BodyText"/>
            </w:pPr>
            <w:r w:rsidRPr="00543930">
              <w:rPr>
                <w:rStyle w:val="SpecialBold"/>
              </w:rPr>
              <w:t>Set up and test X-ray screening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30">
            <w:pPr>
              <w:pStyle w:val="BodyText"/>
              <w:rPr>
                <w:lang w:val="en-NZ"/>
              </w:rPr>
            </w:pPr>
            <w:r w:rsidRPr="0054393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30">
            <w:pPr>
              <w:pStyle w:val="BodyText"/>
              <w:rPr>
                <w:lang w:val="en-NZ"/>
              </w:rPr>
            </w:pPr>
            <w:r w:rsidRPr="00543930">
              <w:t>X-ray screening equipment is set up in accordance with workplace procedures</w:t>
            </w:r>
          </w:p>
        </w:tc>
      </w:tr>
      <w:tr w:rsidTr="005439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9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30">
            <w:pPr>
              <w:pStyle w:val="BodyText"/>
              <w:rPr>
                <w:lang w:val="en-NZ"/>
              </w:rPr>
            </w:pPr>
            <w:r w:rsidRPr="0054393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30">
            <w:pPr>
              <w:pStyle w:val="BodyText"/>
              <w:rPr>
                <w:lang w:val="en-NZ"/>
              </w:rPr>
            </w:pPr>
            <w:r w:rsidRPr="00543930">
              <w:t>Required daily X-ray screening equipment tests are carried out in accordance with workplace procedures</w:t>
            </w:r>
          </w:p>
        </w:tc>
      </w:tr>
      <w:tr w:rsidTr="005439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9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30">
            <w:pPr>
              <w:pStyle w:val="BodyText"/>
              <w:rPr>
                <w:lang w:val="en-NZ"/>
              </w:rPr>
            </w:pPr>
            <w:r w:rsidRPr="0054393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30">
            <w:pPr>
              <w:pStyle w:val="BodyText"/>
              <w:rPr>
                <w:lang w:val="en-NZ"/>
              </w:rPr>
            </w:pPr>
            <w:r w:rsidRPr="00543930">
              <w:t>X-ray screening equipment safety risks are identified and controlled during set up and testing, in accordance with workplace procedures</w:t>
            </w:r>
          </w:p>
        </w:tc>
      </w:tr>
      <w:tr w:rsidTr="005439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930" w:rsidP="00543930">
            <w:pPr>
              <w:pStyle w:val="BodyText"/>
            </w:pPr>
            <w:r w:rsidRPr="0054393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930" w:rsidP="00543930">
            <w:pPr>
              <w:pStyle w:val="BodyText"/>
            </w:pPr>
            <w:r w:rsidRPr="00543930">
              <w:rPr>
                <w:rStyle w:val="SpecialBold"/>
              </w:rPr>
              <w:t>Operate X-ray screening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30">
            <w:pPr>
              <w:pStyle w:val="BodyText"/>
              <w:rPr>
                <w:lang w:val="en-NZ"/>
              </w:rPr>
            </w:pPr>
            <w:r w:rsidRPr="0054393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30">
            <w:pPr>
              <w:pStyle w:val="BodyText"/>
              <w:rPr>
                <w:lang w:val="en-NZ"/>
              </w:rPr>
            </w:pPr>
            <w:r w:rsidRPr="00543930">
              <w:t>X-ray equipment is operated in accordance with workplace procedures</w:t>
            </w:r>
          </w:p>
        </w:tc>
      </w:tr>
      <w:tr w:rsidTr="005439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9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30">
            <w:pPr>
              <w:pStyle w:val="BodyText"/>
              <w:rPr>
                <w:lang w:val="en-NZ"/>
              </w:rPr>
            </w:pPr>
            <w:r w:rsidRPr="0054393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30">
            <w:pPr>
              <w:pStyle w:val="BodyText"/>
              <w:rPr>
                <w:lang w:val="en-NZ"/>
              </w:rPr>
            </w:pPr>
            <w:r w:rsidRPr="00543930">
              <w:t>X-ra</w:t>
            </w:r>
            <w:r w:rsidRPr="00543930">
              <w:t>y screening equipment safety risks are identified and controlled during operation, in accordance with workplace procedures</w:t>
            </w:r>
          </w:p>
        </w:tc>
      </w:tr>
      <w:tr w:rsidTr="005439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930" w:rsidP="00543930">
            <w:pPr>
              <w:pStyle w:val="BodyText"/>
            </w:pPr>
            <w:r w:rsidRPr="0054393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930" w:rsidP="00543930">
            <w:pPr>
              <w:pStyle w:val="BodyText"/>
            </w:pPr>
            <w:r w:rsidRPr="00543930">
              <w:rPr>
                <w:rStyle w:val="SpecialBold"/>
              </w:rPr>
              <w:t>Interpret X-ray images of screened articles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30">
            <w:pPr>
              <w:pStyle w:val="BodyText"/>
              <w:rPr>
                <w:lang w:val="en-NZ"/>
              </w:rPr>
            </w:pPr>
            <w:r w:rsidRPr="0054393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30">
            <w:pPr>
              <w:pStyle w:val="BodyText"/>
              <w:rPr>
                <w:lang w:val="en-NZ"/>
              </w:rPr>
            </w:pPr>
            <w:r w:rsidRPr="00543930">
              <w:t>X-ray images of screened articles are interpreted in accordance with workplace pro</w:t>
            </w:r>
            <w:r w:rsidRPr="00543930">
              <w:t>cedures</w:t>
            </w:r>
          </w:p>
        </w:tc>
      </w:tr>
      <w:tr w:rsidTr="005439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9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30">
            <w:pPr>
              <w:pStyle w:val="BodyText"/>
              <w:rPr>
                <w:lang w:val="en-NZ"/>
              </w:rPr>
            </w:pPr>
            <w:r w:rsidRPr="0054393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30">
            <w:pPr>
              <w:pStyle w:val="BodyText"/>
              <w:rPr>
                <w:lang w:val="en-NZ"/>
              </w:rPr>
            </w:pPr>
            <w:r w:rsidRPr="00543930">
              <w:t>Image enhancement functions are used effectively in accordance with workplace procedures</w:t>
            </w:r>
          </w:p>
        </w:tc>
      </w:tr>
      <w:tr w:rsidTr="005439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9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30">
            <w:pPr>
              <w:pStyle w:val="BodyText"/>
              <w:rPr>
                <w:lang w:val="en-NZ"/>
              </w:rPr>
            </w:pPr>
            <w:r w:rsidRPr="0054393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30">
            <w:pPr>
              <w:pStyle w:val="BodyText"/>
              <w:rPr>
                <w:lang w:val="en-NZ"/>
              </w:rPr>
            </w:pPr>
            <w:r w:rsidRPr="00543930">
              <w:t>Colours on X-ray image are correctly interpreted in accordance with workplace procedures</w:t>
            </w:r>
          </w:p>
        </w:tc>
      </w:tr>
      <w:tr w:rsidTr="005439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9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30">
            <w:pPr>
              <w:pStyle w:val="BodyText"/>
              <w:rPr>
                <w:lang w:val="en-NZ"/>
              </w:rPr>
            </w:pPr>
            <w:r w:rsidRPr="0054393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30">
            <w:pPr>
              <w:pStyle w:val="BodyText"/>
              <w:rPr>
                <w:lang w:val="en-NZ"/>
              </w:rPr>
            </w:pPr>
            <w:r w:rsidRPr="00543930">
              <w:t>Article shapes and sizes on X-ray image are correctly interpreted in accordance with workplace procedures</w:t>
            </w:r>
          </w:p>
        </w:tc>
      </w:tr>
      <w:tr w:rsidTr="005439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9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30">
            <w:pPr>
              <w:pStyle w:val="BodyText"/>
              <w:rPr>
                <w:lang w:val="en-NZ"/>
              </w:rPr>
            </w:pPr>
            <w:r w:rsidRPr="0054393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30">
            <w:pPr>
              <w:pStyle w:val="BodyText"/>
              <w:rPr>
                <w:lang w:val="en-NZ"/>
              </w:rPr>
            </w:pPr>
            <w:r w:rsidRPr="00543930">
              <w:t>Prohibited items, weapons and explosives on X-ray image are correctly detected in accordance with workplace procedures</w:t>
            </w:r>
          </w:p>
        </w:tc>
      </w:tr>
      <w:tr w:rsidTr="005439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930" w:rsidP="00543930">
            <w:pPr>
              <w:pStyle w:val="BodyText"/>
            </w:pPr>
            <w:r w:rsidRPr="00543930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930" w:rsidP="00543930">
            <w:pPr>
              <w:pStyle w:val="BodyText"/>
            </w:pPr>
            <w:r w:rsidRPr="00543930">
              <w:rPr>
                <w:rStyle w:val="SpecialBold"/>
              </w:rPr>
              <w:t>Take appropriate action when weapons, explosives and prohibited items are detected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30">
            <w:pPr>
              <w:pStyle w:val="BodyText"/>
              <w:rPr>
                <w:lang w:val="en-NZ"/>
              </w:rPr>
            </w:pPr>
            <w:r w:rsidRPr="0054393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30">
            <w:pPr>
              <w:pStyle w:val="BodyText"/>
              <w:rPr>
                <w:lang w:val="en-NZ"/>
              </w:rPr>
            </w:pPr>
            <w:r w:rsidRPr="00543930">
              <w:t>Suspected explosives are reported to screening point supervisor and appropriate action is taken, in accordance with legislative requirements and workplace procedures</w:t>
            </w:r>
          </w:p>
        </w:tc>
      </w:tr>
      <w:tr w:rsidTr="005439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9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930">
            <w:pPr>
              <w:pStyle w:val="BodyText"/>
              <w:rPr>
                <w:lang w:val="en-NZ"/>
              </w:rPr>
            </w:pPr>
            <w:r w:rsidRPr="0054393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930" w:rsidP="00543930">
            <w:pPr>
              <w:pStyle w:val="BodyText"/>
            </w:pPr>
            <w:r w:rsidRPr="00543930">
              <w:t>Suspected weapons or prohibited items are reported to screening point supervisor and appropriate action is taken, in accordance with legislative requirements and workplace procedures</w:t>
            </w:r>
          </w:p>
        </w:tc>
      </w:tr>
    </w:tbl>
    <w:p w:rsidR="00000000" w:rsidRPr="00543930" w:rsidP="00543930">
      <w:pPr>
        <w:pStyle w:val="NoPaddingFontSize1"/>
      </w:pPr>
    </w:p>
    <w:p w:rsidR="00000000" w:rsidRPr="00543930" w:rsidP="00543930">
      <w:pPr>
        <w:pStyle w:val="AllowPageBreak"/>
      </w:pPr>
    </w:p>
    <w:p w:rsidR="00000000" w:rsidRPr="00543930" w:rsidP="00543930">
      <w:pPr>
        <w:pStyle w:val="Heading1"/>
      </w:pPr>
      <w:bookmarkStart w:id="7" w:name="O_1008040"/>
      <w:bookmarkEnd w:id="7"/>
      <w:r w:rsidRPr="0054393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39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930" w:rsidP="00543930">
            <w:pPr>
              <w:pStyle w:val="BodyText"/>
            </w:pPr>
            <w:r w:rsidRPr="00543930">
              <w:t>Foundation skills essential to</w:t>
            </w:r>
            <w:r w:rsidRPr="00543930">
              <w:t xml:space="preserve"> performance are explicit in the performance criteria of this unit of competency.</w:t>
            </w:r>
          </w:p>
        </w:tc>
      </w:tr>
    </w:tbl>
    <w:p w:rsidR="00000000" w:rsidRPr="00543930" w:rsidP="00543930">
      <w:pPr>
        <w:pStyle w:val="NoPaddingFontSize1"/>
      </w:pPr>
    </w:p>
    <w:p w:rsidR="00000000" w:rsidRPr="00543930" w:rsidP="00543930">
      <w:pPr>
        <w:pStyle w:val="AllowPageBreak"/>
      </w:pPr>
    </w:p>
    <w:p w:rsidR="00000000" w:rsidRPr="00543930" w:rsidP="00543930">
      <w:pPr>
        <w:pStyle w:val="Heading1"/>
      </w:pPr>
      <w:bookmarkStart w:id="8" w:name="O_1008041"/>
      <w:bookmarkEnd w:id="8"/>
      <w:r w:rsidRPr="0054393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39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930" w:rsidP="00543930">
            <w:pPr>
              <w:pStyle w:val="BodyText"/>
            </w:pPr>
            <w:r w:rsidRPr="00543930">
              <w:t>Range is restricted to essential operating conditions and any other variables essential to the work environment.</w:t>
            </w:r>
          </w:p>
        </w:tc>
      </w:tr>
    </w:tbl>
    <w:p w:rsidR="00000000" w:rsidRPr="00543930" w:rsidP="00543930">
      <w:pPr>
        <w:pStyle w:val="NoPaddingFontSize1"/>
      </w:pPr>
    </w:p>
    <w:p w:rsidR="00000000" w:rsidRPr="00543930" w:rsidP="00543930">
      <w:pPr>
        <w:pStyle w:val="AllowPageBreak"/>
      </w:pPr>
    </w:p>
    <w:p w:rsidR="00000000" w:rsidRPr="00543930" w:rsidP="00543930">
      <w:pPr>
        <w:pStyle w:val="Heading1"/>
      </w:pPr>
      <w:bookmarkStart w:id="9" w:name="O_1008042"/>
      <w:bookmarkEnd w:id="9"/>
      <w:r w:rsidRPr="0054393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39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930" w:rsidP="00543930">
            <w:pPr>
              <w:pStyle w:val="BodyText"/>
            </w:pPr>
            <w:r w:rsidRPr="00543930">
              <w:t>This unit replaces and is equivalent to AVIO2009 Screen articles by interpreting X-ray images.</w:t>
            </w:r>
          </w:p>
        </w:tc>
      </w:tr>
    </w:tbl>
    <w:p w:rsidR="00000000" w:rsidRPr="00543930" w:rsidP="00543930">
      <w:pPr>
        <w:pStyle w:val="NoPaddingFontSize1"/>
      </w:pPr>
    </w:p>
    <w:p w:rsidR="00000000" w:rsidRPr="00543930" w:rsidP="00543930">
      <w:pPr>
        <w:pStyle w:val="AllowPageBreak"/>
      </w:pPr>
    </w:p>
    <w:p w:rsidR="00000000" w:rsidRPr="00543930" w:rsidP="00543930">
      <w:pPr>
        <w:pStyle w:val="Heading1"/>
      </w:pPr>
      <w:bookmarkStart w:id="10" w:name="O_1008049"/>
      <w:bookmarkEnd w:id="10"/>
      <w:r w:rsidRPr="00543930">
        <w:t>Links</w:t>
      </w:r>
    </w:p>
    <w:p w:rsidR="00000000" w:rsidRPr="00543930" w:rsidP="00974E7C">
      <w:pPr>
        <w:pStyle w:val="BodyText"/>
      </w:pPr>
      <w:r w:rsidRPr="005439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6F5B1E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543930" w:rsidP="00543930"/>
    <w:sectPr w:rsidSect="005439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9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930" w:rsidRPr="00974E7C" w:rsidP="00974E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9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E7C" w:rsidP="005439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4E7C" w:rsidP="005439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74E7C" w:rsidP="005439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9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E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3930" w:rsidRPr="00974E7C" w:rsidP="00974E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9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E7C" w:rsidRPr="002D2AF8" w:rsidP="005439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AVIO0014 Screen articles by interpreting X-ray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74E7C" w:rsidP="005439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9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39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39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39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39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39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39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39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39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39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39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3930"/>
  </w:style>
  <w:style w:type="character" w:customStyle="1" w:styleId="Heading1Char">
    <w:name w:val="Heading 1 Char"/>
    <w:basedOn w:val="DefaultParagraphFont"/>
    <w:link w:val="Heading1"/>
    <w:rsid w:val="005439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39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393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43930"/>
    <w:rPr>
      <w:b/>
      <w:spacing w:val="0"/>
    </w:rPr>
  </w:style>
  <w:style w:type="paragraph" w:customStyle="1" w:styleId="SuperHeading">
    <w:name w:val="SuperHeading"/>
    <w:basedOn w:val="Normal"/>
    <w:rsid w:val="005439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39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439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39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39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39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39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39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39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39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39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39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39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39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39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39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39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39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39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39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39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393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439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39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39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39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393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39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39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39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39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39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39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39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39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39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3930"/>
    <w:rPr>
      <w:i/>
    </w:rPr>
  </w:style>
  <w:style w:type="paragraph" w:styleId="Caption">
    <w:name w:val="caption"/>
    <w:basedOn w:val="BodyText"/>
    <w:next w:val="Normal"/>
    <w:qFormat/>
    <w:rsid w:val="005439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39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39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3930"/>
  </w:style>
  <w:style w:type="paragraph" w:styleId="TableofFigures">
    <w:name w:val="table of figures"/>
    <w:basedOn w:val="Normal"/>
    <w:next w:val="Normal"/>
    <w:semiHidden/>
    <w:rsid w:val="005439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393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43930"/>
    <w:rPr>
      <w:rFonts w:ascii="Wingdings" w:hAnsi="Wingdings"/>
    </w:rPr>
  </w:style>
  <w:style w:type="paragraph" w:customStyle="1" w:styleId="TableHeading">
    <w:name w:val="Table Heading"/>
    <w:basedOn w:val="HeadingBase"/>
    <w:rsid w:val="005439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3930"/>
    <w:rPr>
      <w:color w:val="0033CC"/>
      <w:u w:val="none"/>
    </w:rPr>
  </w:style>
  <w:style w:type="paragraph" w:customStyle="1" w:styleId="BodyTextRight">
    <w:name w:val="Body Text Right"/>
    <w:basedOn w:val="BodyText"/>
    <w:rsid w:val="005439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39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393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39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39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39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3930"/>
    <w:rPr>
      <w:sz w:val="32"/>
    </w:rPr>
  </w:style>
  <w:style w:type="paragraph" w:customStyle="1" w:styleId="HeadingProcedure">
    <w:name w:val="Heading Procedure"/>
    <w:basedOn w:val="HeadingBase"/>
    <w:next w:val="Normal"/>
    <w:rsid w:val="005439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3930"/>
    <w:pPr>
      <w:spacing w:before="60" w:after="60"/>
    </w:pPr>
  </w:style>
  <w:style w:type="paragraph" w:styleId="ListContinue">
    <w:name w:val="List Continue"/>
    <w:basedOn w:val="List"/>
    <w:rsid w:val="00543930"/>
    <w:pPr>
      <w:ind w:firstLine="0"/>
    </w:pPr>
  </w:style>
  <w:style w:type="paragraph" w:customStyle="1" w:styleId="ListNote">
    <w:name w:val="List Note"/>
    <w:basedOn w:val="List"/>
    <w:rsid w:val="005439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39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39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3930"/>
    <w:rPr>
      <w:rFonts w:ascii="Courier New" w:hAnsi="Courier New"/>
    </w:rPr>
  </w:style>
  <w:style w:type="paragraph" w:customStyle="1" w:styleId="NoteBullet">
    <w:name w:val="Note Bullet"/>
    <w:basedOn w:val="Note"/>
    <w:rsid w:val="005439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39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39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39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393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439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39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3930"/>
    <w:rPr>
      <w:b/>
      <w:smallCaps/>
    </w:rPr>
  </w:style>
  <w:style w:type="paragraph" w:customStyle="1" w:styleId="TableListNumber">
    <w:name w:val="Table List Number"/>
    <w:basedOn w:val="ListNumber"/>
    <w:rsid w:val="005439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39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3930"/>
    <w:pPr>
      <w:numPr>
        <w:numId w:val="7"/>
      </w:numPr>
    </w:pPr>
  </w:style>
  <w:style w:type="paragraph" w:customStyle="1" w:styleId="ListAlpha2">
    <w:name w:val="List Alpha 2"/>
    <w:basedOn w:val="List2"/>
    <w:rsid w:val="00543930"/>
    <w:pPr>
      <w:numPr>
        <w:numId w:val="6"/>
      </w:numPr>
    </w:pPr>
  </w:style>
  <w:style w:type="paragraph" w:styleId="List2">
    <w:name w:val="List 2"/>
    <w:basedOn w:val="BodyText"/>
    <w:rsid w:val="005439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39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39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39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393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393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43930"/>
    <w:pPr>
      <w:numPr>
        <w:numId w:val="2"/>
      </w:numPr>
    </w:pPr>
  </w:style>
  <w:style w:type="paragraph" w:styleId="ListContinue2">
    <w:name w:val="List Continue 2"/>
    <w:basedOn w:val="List2"/>
    <w:rsid w:val="00543930"/>
    <w:pPr>
      <w:ind w:firstLine="0"/>
    </w:pPr>
  </w:style>
  <w:style w:type="paragraph" w:styleId="ListContinue3">
    <w:name w:val="List Continue 3"/>
    <w:basedOn w:val="List3"/>
    <w:rsid w:val="00543930"/>
    <w:pPr>
      <w:ind w:left="1021" w:firstLine="0"/>
    </w:pPr>
  </w:style>
  <w:style w:type="paragraph" w:styleId="ListContinue4">
    <w:name w:val="List Continue 4"/>
    <w:basedOn w:val="List4"/>
    <w:rsid w:val="00543930"/>
    <w:pPr>
      <w:ind w:firstLine="0"/>
    </w:pPr>
  </w:style>
  <w:style w:type="paragraph" w:styleId="ListContinue5">
    <w:name w:val="List Continue 5"/>
    <w:basedOn w:val="List5"/>
    <w:rsid w:val="00543930"/>
    <w:pPr>
      <w:ind w:firstLine="0"/>
    </w:pPr>
  </w:style>
  <w:style w:type="paragraph" w:styleId="ListNumber3">
    <w:name w:val="List Number 3"/>
    <w:basedOn w:val="List3"/>
    <w:rsid w:val="00543930"/>
    <w:pPr>
      <w:numPr>
        <w:numId w:val="3"/>
      </w:numPr>
    </w:pPr>
  </w:style>
  <w:style w:type="paragraph" w:styleId="ListNumber4">
    <w:name w:val="List Number 4"/>
    <w:basedOn w:val="List4"/>
    <w:rsid w:val="00543930"/>
    <w:pPr>
      <w:numPr>
        <w:numId w:val="4"/>
      </w:numPr>
    </w:pPr>
  </w:style>
  <w:style w:type="paragraph" w:styleId="ListNumber5">
    <w:name w:val="List Number 5"/>
    <w:basedOn w:val="List5"/>
    <w:rsid w:val="00543930"/>
    <w:pPr>
      <w:numPr>
        <w:numId w:val="5"/>
      </w:numPr>
    </w:pPr>
  </w:style>
  <w:style w:type="paragraph" w:styleId="BlockText">
    <w:name w:val="Block Text"/>
    <w:basedOn w:val="Normal"/>
    <w:rsid w:val="005439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39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3930"/>
    <w:rPr>
      <w:sz w:val="16"/>
      <w:vertAlign w:val="superscript"/>
    </w:rPr>
  </w:style>
  <w:style w:type="character" w:customStyle="1" w:styleId="Symbols">
    <w:name w:val="Symbols"/>
    <w:basedOn w:val="DefaultParagraphFont"/>
    <w:rsid w:val="00543930"/>
    <w:rPr>
      <w:rFonts w:ascii="Symbol" w:hAnsi="Symbol"/>
    </w:rPr>
  </w:style>
  <w:style w:type="character" w:customStyle="1" w:styleId="MenuOptions">
    <w:name w:val="Menu Options"/>
    <w:basedOn w:val="DefaultParagraphFont"/>
    <w:rsid w:val="005439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3930"/>
    <w:rPr>
      <w:b/>
    </w:rPr>
  </w:style>
  <w:style w:type="character" w:customStyle="1" w:styleId="Underlined">
    <w:name w:val="Underlined"/>
    <w:basedOn w:val="DefaultParagraphFont"/>
    <w:rsid w:val="00543930"/>
    <w:rPr>
      <w:u w:val="single"/>
    </w:rPr>
  </w:style>
  <w:style w:type="paragraph" w:customStyle="1" w:styleId="TableBodyTextRight">
    <w:name w:val="Table Body Text Right"/>
    <w:basedOn w:val="TableBodyText"/>
    <w:rsid w:val="005439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3930"/>
    <w:rPr>
      <w:sz w:val="18"/>
    </w:rPr>
  </w:style>
  <w:style w:type="paragraph" w:customStyle="1" w:styleId="BodySmallRight">
    <w:name w:val="Body Small Right"/>
    <w:basedOn w:val="BodyTextRight"/>
    <w:rsid w:val="00543930"/>
    <w:rPr>
      <w:sz w:val="18"/>
      <w:szCs w:val="18"/>
    </w:rPr>
  </w:style>
  <w:style w:type="paragraph" w:customStyle="1" w:styleId="MarginEdition">
    <w:name w:val="Margin Edition"/>
    <w:basedOn w:val="MarginNote"/>
    <w:rsid w:val="005439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3930"/>
    <w:rPr>
      <w:sz w:val="2"/>
      <w:szCs w:val="2"/>
    </w:rPr>
  </w:style>
  <w:style w:type="character" w:customStyle="1" w:styleId="Small">
    <w:name w:val="Small"/>
    <w:basedOn w:val="DefaultParagraphFont"/>
    <w:rsid w:val="00543930"/>
    <w:rPr>
      <w:sz w:val="16"/>
    </w:rPr>
  </w:style>
  <w:style w:type="paragraph" w:customStyle="1" w:styleId="WideTable">
    <w:name w:val="Wide Table"/>
    <w:basedOn w:val="Normal"/>
    <w:rsid w:val="005439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3930"/>
  </w:style>
  <w:style w:type="paragraph" w:styleId="Quote">
    <w:name w:val="Quote"/>
    <w:basedOn w:val="Heading1"/>
    <w:link w:val="QuoteChar"/>
    <w:qFormat/>
    <w:rsid w:val="005439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39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3930"/>
    <w:pPr>
      <w:pageBreakBefore/>
    </w:pPr>
  </w:style>
  <w:style w:type="paragraph" w:customStyle="1" w:styleId="Border">
    <w:name w:val="Border"/>
    <w:basedOn w:val="Normal"/>
    <w:qFormat/>
    <w:rsid w:val="005439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39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9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9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39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39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39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39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39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3930"/>
    <w:rPr>
      <w:u w:val="single"/>
    </w:rPr>
  </w:style>
  <w:style w:type="character" w:customStyle="1" w:styleId="BoldandItalics">
    <w:name w:val="Bold and Italics"/>
    <w:qFormat/>
    <w:rsid w:val="00543930"/>
    <w:rPr>
      <w:b/>
      <w:i/>
      <w:u w:val="none"/>
    </w:rPr>
  </w:style>
  <w:style w:type="paragraph" w:styleId="BalloonText">
    <w:name w:val="Balloon Text"/>
    <w:basedOn w:val="Normal"/>
    <w:link w:val="BalloonTextChar"/>
    <w:rsid w:val="005439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39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39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39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39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39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3930"/>
    <w:pPr>
      <w:spacing w:before="0" w:after="0"/>
    </w:pPr>
  </w:style>
  <w:style w:type="paragraph" w:customStyle="1" w:styleId="BodyTextBold">
    <w:name w:val="Body Text Bold"/>
    <w:basedOn w:val="BodyText"/>
    <w:qFormat/>
    <w:rsid w:val="00543930"/>
    <w:rPr>
      <w:b/>
    </w:rPr>
  </w:style>
  <w:style w:type="character" w:styleId="Hyperlink">
    <w:name w:val="Hyperlink"/>
    <w:basedOn w:val="DefaultParagraphFont"/>
    <w:uiPriority w:val="99"/>
    <w:unhideWhenUsed/>
    <w:rsid w:val="00974E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3507</Characters>
  <Application>Microsoft Office Word</Application>
  <DocSecurity>0</DocSecurity>
  <Lines>152</Lines>
  <Paragraphs>76</Paragraphs>
  <ScaleCrop>false</ScaleCrop>
  <Company>Author-it Software Corporation Ltd.</Company>
  <LinksUpToDate>false</LinksUpToDate>
  <CharactersWithSpaces>3972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AVIO0014 Screen articles by interpreting X-ray images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2022-10-20T02:44:00Z</dcterms:created>
  <dcterms:modified xsi:type="dcterms:W3CDTF">2022-10-20T02:44:00Z</dcterms:modified>
</cp:coreProperties>
</file>