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7AB" w:rsidP="008707AB">
      <w:pPr>
        <w:pStyle w:val="Title"/>
      </w:pPr>
      <w:r>
        <w:fldChar w:fldCharType="begin"/>
      </w:r>
      <w:r>
        <w:instrText xml:space="preserve"> TITLE   \* MERGEFORMAT </w:instrText>
      </w:r>
      <w:r>
        <w:fldChar w:fldCharType="separate"/>
      </w:r>
      <w:r>
        <w:t>Assessment Requirements for AVIO0012 Manage the flow of items for screening by X-ray screening equipment</w:t>
      </w:r>
      <w:r>
        <w:fldChar w:fldCharType="end"/>
      </w:r>
    </w:p>
    <w:p w:rsidR="008707AB" w:rsidP="008707AB">
      <w:pPr>
        <w:pStyle w:val="Version"/>
        <w:sectPr w:rsidSect="001739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918" w:rsidP="00173918">
      <w:pPr>
        <w:pStyle w:val="SuperHeading"/>
      </w:pPr>
      <w:r w:rsidRPr="00173918">
        <w:t>Assessment Requirements for AVIO0012 Manage the flow of items for screening by X-ray screening equipment</w:t>
      </w:r>
    </w:p>
    <w:p w:rsidR="00000000" w:rsidRPr="00173918" w:rsidP="00173918">
      <w:pPr>
        <w:pStyle w:val="Heading1"/>
      </w:pPr>
      <w:bookmarkStart w:id="1" w:name="O_1008006"/>
      <w:bookmarkEnd w:id="1"/>
      <w:r w:rsidRPr="00173918">
        <w:t>Modification History</w:t>
      </w:r>
    </w:p>
    <w:tbl>
      <w:tblPr>
        <w:tblW w:w="9497" w:type="dxa"/>
        <w:tblLayout w:type="fixed"/>
        <w:tblCellMar>
          <w:left w:w="62" w:type="dxa"/>
          <w:right w:w="62" w:type="dxa"/>
        </w:tblCellMar>
        <w:tblLook w:val="0000"/>
      </w:tblPr>
      <w:tblGrid>
        <w:gridCol w:w="9497"/>
      </w:tblGrid>
      <w:tr w:rsidTr="00173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918" w:rsidP="00173918">
            <w:pPr>
              <w:pStyle w:val="BodyText"/>
            </w:pPr>
            <w:r w:rsidRPr="00173918">
              <w:t>Release 1. This is the first release of this unit of competency in the AVI Aviation Training Package.</w:t>
            </w:r>
          </w:p>
        </w:tc>
      </w:tr>
    </w:tbl>
    <w:p w:rsidR="00000000" w:rsidRPr="00173918" w:rsidP="00173918">
      <w:pPr>
        <w:pStyle w:val="NoPaddingFontSize1"/>
      </w:pPr>
    </w:p>
    <w:p w:rsidR="00000000" w:rsidRPr="00173918" w:rsidP="00173918">
      <w:pPr>
        <w:pStyle w:val="AllowPageBreak"/>
      </w:pPr>
    </w:p>
    <w:p w:rsidR="00000000" w:rsidRPr="00173918" w:rsidP="00173918">
      <w:pPr>
        <w:pStyle w:val="Heading1"/>
      </w:pPr>
      <w:bookmarkStart w:id="2" w:name="O_1008007"/>
      <w:bookmarkEnd w:id="2"/>
      <w:r w:rsidRPr="00173918">
        <w:t>Performance Evidence</w:t>
      </w:r>
    </w:p>
    <w:tbl>
      <w:tblPr>
        <w:tblW w:w="9497" w:type="dxa"/>
        <w:tblLayout w:type="fixed"/>
        <w:tblCellMar>
          <w:left w:w="62" w:type="dxa"/>
          <w:right w:w="62" w:type="dxa"/>
        </w:tblCellMar>
        <w:tblLook w:val="0000"/>
      </w:tblPr>
      <w:tblGrid>
        <w:gridCol w:w="9497"/>
      </w:tblGrid>
      <w:tr w:rsidTr="00173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918" w:rsidP="00173918">
            <w:pPr>
              <w:pStyle w:val="BodyText"/>
            </w:pPr>
            <w:r w:rsidRPr="00173918">
              <w:t>Evidence required to demonstrate competence in this unit must be relevant to and satisfy all of the requirements of the elements, performance criteria and range of conditions on at least one occasion and include:</w:t>
            </w:r>
          </w:p>
          <w:p w:rsidR="00000000" w:rsidRPr="00173918" w:rsidP="00173918">
            <w:pPr>
              <w:pStyle w:val="ListBullet"/>
            </w:pPr>
            <w:r w:rsidRPr="00173918">
              <w:t>com</w:t>
            </w:r>
            <w:r w:rsidRPr="00173918">
              <w:t>municating effectively with others</w:t>
            </w:r>
          </w:p>
          <w:p w:rsidR="00000000" w:rsidRPr="00173918" w:rsidP="00173918">
            <w:pPr>
              <w:pStyle w:val="ListBullet"/>
            </w:pPr>
            <w:r w:rsidRPr="00173918">
              <w:t>completing relevant documentation</w:t>
            </w:r>
          </w:p>
          <w:p w:rsidR="00000000" w:rsidRPr="00173918" w:rsidP="00173918">
            <w:pPr>
              <w:pStyle w:val="ListBullet"/>
            </w:pPr>
            <w:r w:rsidRPr="00173918">
              <w:t>controlling loading of X-ray equipment</w:t>
            </w:r>
          </w:p>
          <w:p w:rsidR="00000000" w:rsidRPr="00173918" w:rsidP="00173918">
            <w:pPr>
              <w:pStyle w:val="ListBullet"/>
            </w:pPr>
            <w:r w:rsidRPr="00173918">
              <w:t>identifying, selecting, using and routinely checking relevant equipment, processes and procedures when managing the flow of items through X-ray scre</w:t>
            </w:r>
            <w:r w:rsidRPr="00173918">
              <w:t>ening equipment and controlling how persons place items on the X-ray belt in an aviation environment</w:t>
            </w:r>
          </w:p>
          <w:p w:rsidR="00000000" w:rsidRPr="00173918" w:rsidP="00173918">
            <w:pPr>
              <w:pStyle w:val="ListBullet"/>
            </w:pPr>
            <w:r w:rsidRPr="00173918">
              <w:t>implementing work health and safety (WHS)/occupational health and safety (OHS) procedures /Occupational Safety and Health (OSH) and relevant regulations</w:t>
            </w:r>
          </w:p>
          <w:p w:rsidR="00000000" w:rsidRPr="00173918" w:rsidP="00173918">
            <w:pPr>
              <w:pStyle w:val="ListBullet"/>
            </w:pPr>
            <w:r w:rsidRPr="00173918">
              <w:t>mo</w:t>
            </w:r>
            <w:r w:rsidRPr="00173918">
              <w:t>difying activities in response to workplace contingencies, risk situations and environments</w:t>
            </w:r>
          </w:p>
          <w:p w:rsidR="00000000" w:rsidRPr="00173918" w:rsidP="00173918">
            <w:pPr>
              <w:pStyle w:val="ListBullet"/>
            </w:pPr>
            <w:r w:rsidRPr="00173918">
              <w:t>monitoring item flow correctly through X-ray screening equipment</w:t>
            </w:r>
          </w:p>
          <w:p w:rsidR="00000000" w:rsidRPr="00173918" w:rsidP="00173918">
            <w:pPr>
              <w:pStyle w:val="ListBullet"/>
            </w:pPr>
            <w:r w:rsidRPr="00173918">
              <w:t>processing a diplomatic bag</w:t>
            </w:r>
          </w:p>
          <w:p w:rsidR="00000000" w:rsidRPr="00173918" w:rsidP="00173918">
            <w:pPr>
              <w:pStyle w:val="ListBullet"/>
            </w:pPr>
            <w:r w:rsidRPr="00173918">
              <w:t>providing accurate advice to persons moving through a screening point on metallic items likely to be picked up by the screening equipment</w:t>
            </w:r>
          </w:p>
          <w:p w:rsidR="00000000" w:rsidRPr="00173918" w:rsidP="00173918">
            <w:pPr>
              <w:pStyle w:val="ListBullet"/>
            </w:pPr>
            <w:r w:rsidRPr="00173918">
              <w:t>providing appropriate assistance to persons with specific needs including:</w:t>
            </w:r>
          </w:p>
          <w:p w:rsidR="00000000" w:rsidRPr="00173918" w:rsidP="00173918">
            <w:pPr>
              <w:pStyle w:val="ListBullet2"/>
            </w:pPr>
            <w:r w:rsidRPr="00173918">
              <w:t xml:space="preserve">attendant needs such as travelling with a </w:t>
            </w:r>
            <w:r w:rsidRPr="00173918">
              <w:t>carer</w:t>
            </w:r>
          </w:p>
          <w:p w:rsidR="00000000" w:rsidRPr="00173918" w:rsidP="00173918">
            <w:pPr>
              <w:pStyle w:val="ListBullet2"/>
            </w:pPr>
            <w:r w:rsidRPr="00173918">
              <w:t>medical needs such as requiring oxygen equipment</w:t>
            </w:r>
          </w:p>
          <w:p w:rsidR="00000000" w:rsidRPr="00173918" w:rsidP="00173918">
            <w:pPr>
              <w:pStyle w:val="ListBullet2"/>
            </w:pPr>
            <w:r w:rsidRPr="00173918">
              <w:t>physical mobility needs such as using walking aids or a wheelchair</w:t>
            </w:r>
          </w:p>
          <w:p w:rsidR="00000000" w:rsidRPr="00173918" w:rsidP="00173918">
            <w:pPr>
              <w:pStyle w:val="ListBullet2"/>
            </w:pPr>
            <w:r w:rsidRPr="00173918">
              <w:t>vision or hearing impairment needs such as using a service animal or assistive technologies</w:t>
            </w:r>
          </w:p>
          <w:p w:rsidR="00000000" w:rsidRPr="00173918" w:rsidP="00173918">
            <w:pPr>
              <w:pStyle w:val="ListBullet"/>
            </w:pPr>
            <w:r w:rsidRPr="00173918">
              <w:t>reading, interpreting and following relev</w:t>
            </w:r>
            <w:r w:rsidRPr="00173918">
              <w:t>ant regulations, instructions, procedures, information and signs</w:t>
            </w:r>
          </w:p>
          <w:p w:rsidR="00000000" w:rsidRPr="00173918" w:rsidP="00173918">
            <w:pPr>
              <w:pStyle w:val="ListBullet"/>
            </w:pPr>
            <w:r w:rsidRPr="00173918">
              <w:t>reporting and/or rectifying problems, faults or malfunctions promptly, in accordance with workplace procedures</w:t>
            </w:r>
          </w:p>
          <w:p w:rsidR="00000000" w:rsidRPr="00173918" w:rsidP="00173918">
            <w:pPr>
              <w:pStyle w:val="ListBullet"/>
            </w:pPr>
            <w:r w:rsidRPr="00173918">
              <w:t>using appropriate customer service skills</w:t>
            </w:r>
          </w:p>
          <w:p w:rsidR="00000000" w:rsidRPr="00173918" w:rsidP="00173918">
            <w:pPr>
              <w:pStyle w:val="ListBullet"/>
            </w:pPr>
            <w:r w:rsidRPr="00173918">
              <w:t>working collaboratively with others.</w:t>
            </w:r>
          </w:p>
        </w:tc>
      </w:tr>
    </w:tbl>
    <w:p w:rsidR="00000000" w:rsidRPr="00173918" w:rsidP="00173918">
      <w:pPr>
        <w:pStyle w:val="NoPaddingFontSize1"/>
      </w:pPr>
    </w:p>
    <w:p w:rsidR="00000000" w:rsidRPr="00173918" w:rsidP="00173918">
      <w:pPr>
        <w:pStyle w:val="AllowPageBreak"/>
      </w:pPr>
    </w:p>
    <w:p w:rsidR="00000000" w:rsidRPr="00173918" w:rsidP="00173918">
      <w:pPr>
        <w:pStyle w:val="Heading1"/>
      </w:pPr>
      <w:bookmarkStart w:id="3" w:name="O_1008008"/>
      <w:bookmarkEnd w:id="3"/>
      <w:r w:rsidRPr="00173918">
        <w:t>Knowledge Evidence</w:t>
      </w:r>
    </w:p>
    <w:tbl>
      <w:tblPr>
        <w:tblW w:w="9497" w:type="dxa"/>
        <w:tblLayout w:type="fixed"/>
        <w:tblCellMar>
          <w:left w:w="62" w:type="dxa"/>
          <w:right w:w="62" w:type="dxa"/>
        </w:tblCellMar>
        <w:tblLook w:val="0000"/>
      </w:tblPr>
      <w:tblGrid>
        <w:gridCol w:w="9497"/>
      </w:tblGrid>
      <w:tr w:rsidTr="00173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918" w:rsidP="00173918">
            <w:pPr>
              <w:pStyle w:val="BodyText"/>
            </w:pPr>
            <w:r w:rsidRPr="00173918">
              <w:t xml:space="preserve">Evidence required to demonstrate competence in this unit must be relevant to and satisfy all of </w:t>
            </w:r>
            <w:r w:rsidRPr="00173918">
              <w:t>the requirements of the elements, performance criteria and range of conditions and include knowledge of:</w:t>
            </w:r>
          </w:p>
          <w:p w:rsidR="00000000" w:rsidRPr="00173918" w:rsidP="00173918">
            <w:pPr>
              <w:pStyle w:val="ListBullet"/>
            </w:pPr>
            <w:r w:rsidRPr="00173918">
              <w:t>Screening Notic</w:t>
            </w:r>
            <w:r w:rsidRPr="00173918">
              <w:t>es, such as those outlining the methods and techniques for controlling how persons place personal items on the X-ray belt</w:t>
            </w:r>
          </w:p>
          <w:p w:rsidR="00000000" w:rsidRPr="00173918" w:rsidP="00173918">
            <w:pPr>
              <w:pStyle w:val="ListBullet"/>
            </w:pPr>
            <w:r w:rsidRPr="00173918">
              <w:t>legislative requirements including:</w:t>
            </w:r>
          </w:p>
          <w:p w:rsidR="00000000" w:rsidRPr="00173918" w:rsidP="00173918">
            <w:pPr>
              <w:pStyle w:val="ListBullet2"/>
            </w:pPr>
            <w:r w:rsidRPr="00173918">
              <w:t>applicable to aviation transport security protection only</w:t>
            </w:r>
          </w:p>
          <w:p w:rsidR="00000000" w:rsidRPr="00173918" w:rsidP="00173918">
            <w:pPr>
              <w:pStyle w:val="ListBullet3"/>
            </w:pPr>
            <w:r w:rsidRPr="00173918">
              <w:t xml:space="preserve">current Aviation Transport Security Act (and amendments) </w:t>
            </w:r>
          </w:p>
          <w:p w:rsidR="00000000" w:rsidRPr="00173918" w:rsidP="00173918">
            <w:pPr>
              <w:pStyle w:val="ListBullet3"/>
            </w:pPr>
            <w:r w:rsidRPr="00173918">
              <w:t>current Aviation Transport Security Regulations</w:t>
            </w:r>
          </w:p>
          <w:p w:rsidR="00000000" w:rsidRPr="00173918" w:rsidP="00173918">
            <w:pPr>
              <w:pStyle w:val="ListBullet3"/>
            </w:pPr>
            <w:r w:rsidRPr="00173918">
              <w:t>notices made under the Aviation Transport Security Act and the Regulations</w:t>
            </w:r>
          </w:p>
          <w:p w:rsidR="00000000" w:rsidRPr="00173918" w:rsidP="00173918">
            <w:pPr>
              <w:pStyle w:val="ListBullet3"/>
            </w:pPr>
            <w:r w:rsidRPr="00173918">
              <w:t>organisation’s transport security program as approved under the Aviation Tr</w:t>
            </w:r>
            <w:r w:rsidRPr="00173918">
              <w:t>ansport Security Act</w:t>
            </w:r>
          </w:p>
          <w:p w:rsidR="00000000" w:rsidRPr="00173918" w:rsidP="00173918">
            <w:pPr>
              <w:pStyle w:val="ListBullet3"/>
            </w:pPr>
            <w:r w:rsidRPr="00173918">
              <w:t>other regulations relating to security screening at an airport</w:t>
            </w:r>
          </w:p>
          <w:p w:rsidR="00000000" w:rsidRPr="00173918" w:rsidP="00173918">
            <w:pPr>
              <w:pStyle w:val="ListBullet2"/>
            </w:pPr>
            <w:r w:rsidRPr="00173918">
              <w:t>applicable to maritime transport security protection only</w:t>
            </w:r>
          </w:p>
          <w:p w:rsidR="00000000" w:rsidRPr="00173918" w:rsidP="00173918">
            <w:pPr>
              <w:pStyle w:val="ListBullet3"/>
            </w:pPr>
            <w:r w:rsidRPr="00173918">
              <w:t>current Maritime Transport and Offshore Facilities Security Regulations 2003</w:t>
            </w:r>
          </w:p>
          <w:p w:rsidR="00000000" w:rsidRPr="00173918" w:rsidP="00173918">
            <w:pPr>
              <w:pStyle w:val="ListBullet3"/>
            </w:pPr>
            <w:r w:rsidRPr="00173918">
              <w:t>notices made under the Regulations</w:t>
            </w:r>
          </w:p>
          <w:p w:rsidR="00000000" w:rsidRPr="00173918" w:rsidP="00173918">
            <w:pPr>
              <w:pStyle w:val="ListBullet3"/>
            </w:pPr>
            <w:r w:rsidRPr="00173918">
              <w:t>organisation’s transport security program as approved</w:t>
            </w:r>
          </w:p>
          <w:p w:rsidR="00000000" w:rsidRPr="00173918" w:rsidP="00173918">
            <w:pPr>
              <w:pStyle w:val="ListBullet"/>
            </w:pPr>
            <w:r w:rsidRPr="00173918">
              <w:t>methods, techniques and equipment involved in managing the flow of items through a screening point in a transport security environment</w:t>
            </w:r>
          </w:p>
          <w:p w:rsidR="00000000" w:rsidRPr="00173918" w:rsidP="00173918">
            <w:pPr>
              <w:pStyle w:val="ListBullet"/>
            </w:pPr>
            <w:r w:rsidRPr="00173918">
              <w:t>organisation’</w:t>
            </w:r>
            <w:r w:rsidRPr="00173918">
              <w:t>s transport security program procedures and policies applicable to managing the flow of items through X-ray screening equipment</w:t>
            </w:r>
          </w:p>
          <w:p w:rsidR="00000000" w:rsidRPr="00173918" w:rsidP="00173918">
            <w:pPr>
              <w:pStyle w:val="ListBullet"/>
            </w:pPr>
            <w:r w:rsidRPr="00173918">
              <w:t>policies and procedures for processing diplomatic bags through a screening point</w:t>
            </w:r>
          </w:p>
          <w:p w:rsidR="00000000" w:rsidRPr="00173918" w:rsidP="00173918">
            <w:pPr>
              <w:pStyle w:val="ListBullet"/>
            </w:pPr>
            <w:r w:rsidRPr="00173918">
              <w:t>policies and procedures for screening persons w</w:t>
            </w:r>
            <w:r w:rsidRPr="00173918">
              <w:t>ith specific needs</w:t>
            </w:r>
          </w:p>
          <w:p w:rsidR="00000000" w:rsidRPr="00173918" w:rsidP="00173918">
            <w:pPr>
              <w:pStyle w:val="ListBullet"/>
            </w:pPr>
            <w:r w:rsidRPr="00173918">
              <w:t>procedures for screening of special items such as medical equipment or organ tissue samples</w:t>
            </w:r>
          </w:p>
          <w:p w:rsidR="00000000" w:rsidRPr="00173918" w:rsidP="00173918">
            <w:pPr>
              <w:pStyle w:val="ListBullet"/>
            </w:pPr>
            <w:r w:rsidRPr="00173918">
              <w:t>sections of the regulations relevant to screening passengers and baggage in an aviation environment including notices made under regulations</w:t>
            </w:r>
          </w:p>
          <w:p w:rsidR="00000000" w:rsidRPr="00173918" w:rsidP="00173918">
            <w:pPr>
              <w:pStyle w:val="ListBullet"/>
            </w:pPr>
            <w:r w:rsidRPr="00173918">
              <w:t>site</w:t>
            </w:r>
            <w:r w:rsidRPr="00173918">
              <w:t xml:space="preserve"> layout, organisational structure and workplace procedures for aviation transport security screening</w:t>
            </w:r>
          </w:p>
          <w:p w:rsidR="00000000" w:rsidRPr="00173918" w:rsidP="00173918">
            <w:pPr>
              <w:pStyle w:val="ListBullet"/>
            </w:pPr>
            <w:r w:rsidRPr="00173918">
              <w:t>social and cultural issues that may impact on X-ray screening processes such as:</w:t>
            </w:r>
          </w:p>
          <w:p w:rsidR="00000000" w:rsidRPr="00173918" w:rsidP="00173918">
            <w:pPr>
              <w:pStyle w:val="ListBullet2"/>
            </w:pPr>
            <w:r w:rsidRPr="00173918">
              <w:t>dress and personal presentation</w:t>
            </w:r>
          </w:p>
          <w:p w:rsidR="00000000" w:rsidRPr="00173918" w:rsidP="00173918">
            <w:pPr>
              <w:pStyle w:val="ListBullet2"/>
            </w:pPr>
            <w:r w:rsidRPr="00173918">
              <w:t>food preferences</w:t>
            </w:r>
          </w:p>
          <w:p w:rsidR="00000000" w:rsidRPr="00173918" w:rsidP="00173918">
            <w:pPr>
              <w:pStyle w:val="ListBullet2"/>
            </w:pPr>
            <w:r w:rsidRPr="00173918">
              <w:t>gender and gender identi</w:t>
            </w:r>
            <w:r w:rsidRPr="00173918">
              <w:t>ty</w:t>
            </w:r>
          </w:p>
          <w:p w:rsidR="00000000" w:rsidRPr="00173918" w:rsidP="00173918">
            <w:pPr>
              <w:pStyle w:val="ListBullet2"/>
            </w:pPr>
            <w:r w:rsidRPr="00173918">
              <w:t>language</w:t>
            </w:r>
          </w:p>
          <w:p w:rsidR="00000000" w:rsidRPr="00173918" w:rsidP="00173918">
            <w:pPr>
              <w:pStyle w:val="ListBullet2"/>
            </w:pPr>
            <w:r w:rsidRPr="00173918">
              <w:t>religion</w:t>
            </w:r>
          </w:p>
          <w:p w:rsidR="00000000" w:rsidRPr="00173918" w:rsidP="00173918">
            <w:pPr>
              <w:pStyle w:val="ListBullet2"/>
            </w:pPr>
            <w:r w:rsidRPr="00173918">
              <w:t>social conventions</w:t>
            </w:r>
          </w:p>
          <w:p w:rsidR="00000000" w:rsidRPr="00173918" w:rsidP="00173918">
            <w:pPr>
              <w:pStyle w:val="ListBullet2"/>
            </w:pPr>
            <w:r w:rsidRPr="00173918">
              <w:t>traditional practices</w:t>
            </w:r>
          </w:p>
          <w:p w:rsidR="00000000" w:rsidRPr="00173918" w:rsidP="00173918">
            <w:pPr>
              <w:pStyle w:val="ListBullet2"/>
            </w:pPr>
            <w:r w:rsidRPr="00173918">
              <w:t>values and beliefs</w:t>
            </w:r>
          </w:p>
          <w:p w:rsidR="00000000" w:rsidRPr="00173918" w:rsidP="00173918">
            <w:pPr>
              <w:pStyle w:val="ListBullet"/>
            </w:pPr>
            <w:r w:rsidRPr="00173918">
              <w:t>typical issues that may occur when managing the flow of items through X-ray screening equipment and appropriate action that can be taken to resolve and/or avoid these issues</w:t>
            </w:r>
          </w:p>
          <w:p w:rsidR="00000000" w:rsidRPr="00173918" w:rsidP="00173918">
            <w:pPr>
              <w:pStyle w:val="ListBullet"/>
            </w:pPr>
            <w:r w:rsidRPr="00173918">
              <w:t>X-ray screening equipment with threat image projection system capability, which is capable of differentiation between organic and inorganic material.</w:t>
            </w:r>
          </w:p>
        </w:tc>
      </w:tr>
    </w:tbl>
    <w:p w:rsidR="00000000" w:rsidRPr="00173918" w:rsidP="00173918">
      <w:pPr>
        <w:pStyle w:val="NoPaddingFontSize1"/>
      </w:pPr>
    </w:p>
    <w:p w:rsidR="00000000" w:rsidRPr="00173918" w:rsidP="00173918">
      <w:pPr>
        <w:pStyle w:val="AllowPageBreak"/>
      </w:pPr>
    </w:p>
    <w:p w:rsidR="00000000" w:rsidRPr="00173918" w:rsidP="00173918">
      <w:pPr>
        <w:pStyle w:val="Heading1"/>
      </w:pPr>
      <w:bookmarkStart w:id="4" w:name="O_1008009"/>
      <w:bookmarkEnd w:id="4"/>
      <w:r w:rsidRPr="00173918">
        <w:t>Assessment Conditions</w:t>
      </w:r>
    </w:p>
    <w:tbl>
      <w:tblPr>
        <w:tblW w:w="9497" w:type="dxa"/>
        <w:tblLayout w:type="fixed"/>
        <w:tblCellMar>
          <w:left w:w="62" w:type="dxa"/>
          <w:right w:w="62" w:type="dxa"/>
        </w:tblCellMar>
        <w:tblLook w:val="0000"/>
      </w:tblPr>
      <w:tblGrid>
        <w:gridCol w:w="9497"/>
      </w:tblGrid>
      <w:tr w:rsidTr="001739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3918" w:rsidP="00173918">
            <w:pPr>
              <w:pStyle w:val="BodyText"/>
            </w:pPr>
            <w:r w:rsidRPr="00173918">
              <w:t>As a minimum, assessors must satisfy applicable regulatory requ</w:t>
            </w:r>
            <w:r w:rsidRPr="00173918">
              <w:t>irements, which include requirements in the Standards for Registered Training Organisations current at the time of assessment.</w:t>
            </w:r>
          </w:p>
          <w:p w:rsidR="00000000" w:rsidRPr="00173918" w:rsidP="00173918">
            <w:pPr>
              <w:pStyle w:val="BodyText"/>
            </w:pPr>
            <w:r w:rsidRPr="00173918">
              <w:t>As a minimum, assessment must satisfy applicable regulatory requirements, which include requirements in the Standards for Registered Training Organisations current at the time of assessment.</w:t>
            </w:r>
          </w:p>
          <w:p w:rsidR="00000000" w:rsidRPr="00173918" w:rsidP="00173918">
            <w:pPr>
              <w:pStyle w:val="BodyText"/>
            </w:pPr>
            <w:r w:rsidRPr="00173918">
              <w:t>Assessment processes and techniques must be appropriate to the la</w:t>
            </w:r>
            <w:r w:rsidRPr="00173918">
              <w:t>nguage, literacy and numeracy requirements of the work being performed and the needs of the candidate.</w:t>
            </w:r>
          </w:p>
          <w:p w:rsidR="00000000" w:rsidRPr="00173918" w:rsidP="00173918">
            <w:pPr>
              <w:pStyle w:val="BodyText"/>
            </w:pPr>
            <w:r w:rsidRPr="00173918">
              <w:t>Assessment must occur in workplace operational situations. Where this is not appropriate, assessment must occur in simulated workplace operational situat</w:t>
            </w:r>
            <w:r w:rsidRPr="00173918">
              <w:t>ions that reflect workplace conditions.</w:t>
            </w:r>
          </w:p>
          <w:p w:rsidR="00000000" w:rsidRPr="00173918" w:rsidP="00173918">
            <w:pPr>
              <w:pStyle w:val="BodyText"/>
            </w:pPr>
            <w:r w:rsidRPr="00173918">
              <w:t>Resources for assessment must include access to:</w:t>
            </w:r>
          </w:p>
          <w:p w:rsidR="00000000" w:rsidRPr="00173918" w:rsidP="00173918">
            <w:pPr>
              <w:pStyle w:val="ListBullet"/>
            </w:pPr>
            <w:r w:rsidRPr="00173918">
              <w:t>a range of relevant exercises, case studies and/or simulations</w:t>
            </w:r>
          </w:p>
          <w:p w:rsidR="00000000" w:rsidRPr="00173918" w:rsidP="00173918">
            <w:pPr>
              <w:pStyle w:val="ListBullet"/>
            </w:pPr>
            <w:r w:rsidRPr="00173918">
              <w:t>acceptable means of simulation assessment</w:t>
            </w:r>
          </w:p>
          <w:p w:rsidR="00000000" w:rsidRPr="00173918" w:rsidP="00173918">
            <w:pPr>
              <w:pStyle w:val="ListBullet"/>
            </w:pPr>
            <w:r w:rsidRPr="00173918">
              <w:t>applicable documentation including workplace procedures, regu</w:t>
            </w:r>
            <w:r w:rsidRPr="00173918">
              <w:t>lations, codes of practice and operation manuals</w:t>
            </w:r>
          </w:p>
          <w:p w:rsidR="00000000" w:rsidRPr="00173918" w:rsidP="00173918">
            <w:pPr>
              <w:pStyle w:val="ListBullet"/>
            </w:pPr>
            <w:r w:rsidRPr="00173918">
              <w:t>relevant materials, tools, equipment and personal protective equipment currently used in industry.</w:t>
            </w:r>
          </w:p>
        </w:tc>
      </w:tr>
    </w:tbl>
    <w:p w:rsidR="00000000" w:rsidRPr="00173918" w:rsidP="00173918">
      <w:pPr>
        <w:pStyle w:val="NoPaddingFontSize1"/>
      </w:pPr>
    </w:p>
    <w:p w:rsidR="00000000" w:rsidRPr="00173918" w:rsidP="00173918">
      <w:pPr>
        <w:pStyle w:val="AllowPageBreak"/>
      </w:pPr>
    </w:p>
    <w:p w:rsidR="00000000" w:rsidRPr="00173918" w:rsidP="00173918">
      <w:pPr>
        <w:pStyle w:val="Heading1"/>
      </w:pPr>
      <w:bookmarkStart w:id="5" w:name="O_1008012"/>
      <w:bookmarkEnd w:id="5"/>
      <w:r w:rsidRPr="00173918">
        <w:t>Links</w:t>
      </w:r>
    </w:p>
    <w:p w:rsidR="00000000" w:rsidRPr="00173918" w:rsidP="008707AB">
      <w:pPr>
        <w:pStyle w:val="BodyText"/>
      </w:pPr>
      <w:r w:rsidRPr="0017391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15481">
        <w:rPr>
          <w:rStyle w:val="Hyperlink"/>
        </w:rPr>
        <w:t>https://vetnet.gov.au/Pages/TrainingDocs.aspx?q=4725260a-0af3-4daf-912b-ef1c2f3e5816</w:t>
      </w:r>
      <w:r>
        <w:fldChar w:fldCharType="end"/>
      </w:r>
    </w:p>
    <w:p w:rsidR="00000000" w:rsidRPr="00173918" w:rsidP="00173918"/>
    <w:sectPr w:rsidSect="001739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18" w:rsidRPr="008707AB" w:rsidP="00870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AB" w:rsidP="001739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7AB" w:rsidP="001739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07AB" w:rsidP="001739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918" w:rsidRPr="008707AB" w:rsidP="00870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AB" w:rsidRPr="002D2AF8" w:rsidP="00173918">
    <w:pPr>
      <w:pStyle w:val="Header"/>
      <w:framePr w:wrap="around"/>
    </w:pPr>
    <w:r>
      <w:fldChar w:fldCharType="begin"/>
    </w:r>
    <w:r>
      <w:instrText xml:space="preserve"> TITLE   \* MERGEFORMAT </w:instrText>
    </w:r>
    <w:r>
      <w:fldChar w:fldCharType="separate"/>
    </w:r>
    <w:r>
      <w:t>Assessment Requirements for AVIO0012 Manage the flow of items for screening by X-ray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707AB" w:rsidP="00173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8A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0D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62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918"/>
    <w:pPr>
      <w:spacing w:before="360" w:after="60"/>
      <w:outlineLvl w:val="0"/>
    </w:pPr>
    <w:rPr>
      <w:sz w:val="32"/>
    </w:rPr>
  </w:style>
  <w:style w:type="paragraph" w:styleId="Heading2">
    <w:name w:val="heading 2"/>
    <w:basedOn w:val="HeadingBase"/>
    <w:next w:val="BodyText"/>
    <w:link w:val="Heading2Char"/>
    <w:qFormat/>
    <w:rsid w:val="00173918"/>
    <w:pPr>
      <w:keepLines/>
      <w:spacing w:before="240" w:after="120"/>
      <w:outlineLvl w:val="1"/>
    </w:pPr>
    <w:rPr>
      <w:sz w:val="28"/>
      <w:szCs w:val="40"/>
    </w:rPr>
  </w:style>
  <w:style w:type="paragraph" w:styleId="Heading3">
    <w:name w:val="heading 3"/>
    <w:basedOn w:val="HeadingBase"/>
    <w:next w:val="BodyText"/>
    <w:link w:val="Heading3Char"/>
    <w:qFormat/>
    <w:rsid w:val="00173918"/>
    <w:pPr>
      <w:spacing w:before="180" w:after="120"/>
      <w:outlineLvl w:val="2"/>
    </w:pPr>
    <w:rPr>
      <w:spacing w:val="-10"/>
      <w:kern w:val="32"/>
    </w:rPr>
  </w:style>
  <w:style w:type="paragraph" w:styleId="Heading4">
    <w:name w:val="heading 4"/>
    <w:basedOn w:val="HeadingBase"/>
    <w:next w:val="BodyText"/>
    <w:link w:val="Heading4Char"/>
    <w:qFormat/>
    <w:rsid w:val="00173918"/>
    <w:pPr>
      <w:spacing w:before="160" w:after="120"/>
      <w:outlineLvl w:val="3"/>
    </w:pPr>
    <w:rPr>
      <w:sz w:val="22"/>
    </w:rPr>
  </w:style>
  <w:style w:type="paragraph" w:styleId="Heading5">
    <w:name w:val="heading 5"/>
    <w:basedOn w:val="HeadingBase"/>
    <w:next w:val="Normal"/>
    <w:link w:val="Heading5Char"/>
    <w:qFormat/>
    <w:rsid w:val="00173918"/>
    <w:pPr>
      <w:spacing w:before="80"/>
      <w:outlineLvl w:val="4"/>
    </w:pPr>
    <w:rPr>
      <w:color w:val="918585"/>
      <w:sz w:val="20"/>
    </w:rPr>
  </w:style>
  <w:style w:type="paragraph" w:styleId="Heading6">
    <w:name w:val="heading 6"/>
    <w:basedOn w:val="HeadingBase"/>
    <w:next w:val="Normal"/>
    <w:link w:val="Heading6Char"/>
    <w:qFormat/>
    <w:rsid w:val="00173918"/>
    <w:pPr>
      <w:spacing w:before="60"/>
      <w:outlineLvl w:val="5"/>
    </w:pPr>
    <w:rPr>
      <w:color w:val="918585"/>
      <w:sz w:val="20"/>
    </w:rPr>
  </w:style>
  <w:style w:type="paragraph" w:styleId="Heading7">
    <w:name w:val="heading 7"/>
    <w:basedOn w:val="Normal"/>
    <w:next w:val="Normal"/>
    <w:link w:val="Heading7Char"/>
    <w:qFormat/>
    <w:rsid w:val="00173918"/>
    <w:pPr>
      <w:ind w:left="720"/>
      <w:outlineLvl w:val="6"/>
    </w:pPr>
    <w:rPr>
      <w:i/>
    </w:rPr>
  </w:style>
  <w:style w:type="paragraph" w:styleId="Heading8">
    <w:name w:val="heading 8"/>
    <w:basedOn w:val="Normal"/>
    <w:next w:val="Normal"/>
    <w:link w:val="Heading8Char"/>
    <w:qFormat/>
    <w:rsid w:val="00173918"/>
    <w:pPr>
      <w:ind w:left="720"/>
      <w:outlineLvl w:val="7"/>
    </w:pPr>
    <w:rPr>
      <w:i/>
    </w:rPr>
  </w:style>
  <w:style w:type="paragraph" w:styleId="Heading9">
    <w:name w:val="heading 9"/>
    <w:basedOn w:val="Normal"/>
    <w:next w:val="Normal"/>
    <w:link w:val="Heading9Char"/>
    <w:qFormat/>
    <w:rsid w:val="00173918"/>
    <w:pPr>
      <w:ind w:left="720"/>
      <w:outlineLvl w:val="8"/>
    </w:pPr>
    <w:rPr>
      <w:i/>
    </w:rPr>
  </w:style>
  <w:style w:type="character" w:default="1" w:styleId="DefaultParagraphFont">
    <w:name w:val="Default Paragraph Font"/>
    <w:uiPriority w:val="1"/>
    <w:unhideWhenUsed/>
    <w:rsid w:val="00173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918"/>
  </w:style>
  <w:style w:type="character" w:customStyle="1" w:styleId="Heading1Char">
    <w:name w:val="Heading 1 Char"/>
    <w:basedOn w:val="DefaultParagraphFont"/>
    <w:link w:val="Heading1"/>
    <w:rsid w:val="00173918"/>
    <w:rPr>
      <w:rFonts w:ascii="Times New Roman" w:eastAsia="Times New Roman" w:hAnsi="Times New Roman" w:cs="Times New Roman"/>
      <w:b/>
      <w:sz w:val="32"/>
      <w:szCs w:val="20"/>
      <w:lang w:eastAsia="en-US"/>
    </w:rPr>
  </w:style>
  <w:style w:type="paragraph" w:styleId="BodyText">
    <w:name w:val="Body Text"/>
    <w:basedOn w:val="Normal"/>
    <w:link w:val="BodyTextChar"/>
    <w:rsid w:val="001739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918"/>
    <w:rPr>
      <w:rFonts w:ascii="Times New Roman" w:eastAsia="Times New Roman" w:hAnsi="Times New Roman" w:cs="Times New Roman"/>
      <w:sz w:val="24"/>
      <w:lang w:eastAsia="en-US"/>
    </w:rPr>
  </w:style>
  <w:style w:type="paragraph" w:styleId="ListBullet">
    <w:name w:val="List Bullet"/>
    <w:basedOn w:val="List"/>
    <w:rsid w:val="00173918"/>
    <w:pPr>
      <w:numPr>
        <w:numId w:val="13"/>
      </w:numPr>
      <w:tabs>
        <w:tab w:val="clear" w:pos="340"/>
      </w:tabs>
      <w:spacing w:before="40" w:after="40"/>
    </w:pPr>
  </w:style>
  <w:style w:type="paragraph" w:styleId="ListBullet2">
    <w:name w:val="List Bullet 2"/>
    <w:basedOn w:val="List2"/>
    <w:rsid w:val="00173918"/>
    <w:pPr>
      <w:numPr>
        <w:numId w:val="14"/>
      </w:numPr>
      <w:tabs>
        <w:tab w:val="clear" w:pos="680"/>
      </w:tabs>
    </w:pPr>
  </w:style>
  <w:style w:type="paragraph" w:customStyle="1" w:styleId="SuperHeading">
    <w:name w:val="SuperHeading"/>
    <w:basedOn w:val="Normal"/>
    <w:rsid w:val="00173918"/>
    <w:pPr>
      <w:spacing w:before="240" w:after="120"/>
      <w:outlineLvl w:val="0"/>
    </w:pPr>
    <w:rPr>
      <w:rFonts w:ascii="Times New Roman" w:hAnsi="Times New Roman"/>
      <w:b/>
      <w:sz w:val="32"/>
    </w:rPr>
  </w:style>
  <w:style w:type="paragraph" w:customStyle="1" w:styleId="AllowPageBreak">
    <w:name w:val="AllowPageBreak"/>
    <w:rsid w:val="001739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391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3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918"/>
    <w:rPr>
      <w:rFonts w:ascii="Courier New" w:eastAsia="Times New Roman" w:hAnsi="Courier New" w:cs="Times New Roman"/>
      <w:i/>
      <w:szCs w:val="20"/>
      <w:lang w:eastAsia="en-US"/>
    </w:rPr>
  </w:style>
  <w:style w:type="paragraph" w:customStyle="1" w:styleId="HeadingBase">
    <w:name w:val="Heading Base"/>
    <w:rsid w:val="00173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918"/>
    <w:pPr>
      <w:tabs>
        <w:tab w:val="right" w:leader="dot" w:pos="9072"/>
      </w:tabs>
      <w:ind w:left="567"/>
    </w:pPr>
    <w:rPr>
      <w:szCs w:val="22"/>
    </w:rPr>
  </w:style>
  <w:style w:type="paragraph" w:customStyle="1" w:styleId="TOCBase">
    <w:name w:val="TOC Base"/>
    <w:rsid w:val="00173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918"/>
    <w:pPr>
      <w:tabs>
        <w:tab w:val="right" w:leader="dot" w:pos="9072"/>
      </w:tabs>
      <w:spacing w:before="40" w:after="40"/>
      <w:ind w:left="284"/>
    </w:pPr>
    <w:rPr>
      <w:rFonts w:ascii="Times New Roman" w:hAnsi="Times New Roman"/>
    </w:rPr>
  </w:style>
  <w:style w:type="paragraph" w:styleId="TOC1">
    <w:name w:val="toc 1"/>
    <w:basedOn w:val="TOCBase"/>
    <w:next w:val="Normal"/>
    <w:rsid w:val="001739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918"/>
    <w:rPr>
      <w:rFonts w:ascii="Times New Roman" w:eastAsia="Times New Roman" w:hAnsi="Times New Roman" w:cs="Times New Roman"/>
      <w:sz w:val="16"/>
      <w:lang w:eastAsia="en-US"/>
    </w:rPr>
  </w:style>
  <w:style w:type="paragraph" w:styleId="Title">
    <w:name w:val="Title"/>
    <w:basedOn w:val="HeadingBase"/>
    <w:link w:val="TitleChar"/>
    <w:qFormat/>
    <w:rsid w:val="00173918"/>
    <w:pPr>
      <w:spacing w:before="5040"/>
      <w:jc w:val="center"/>
    </w:pPr>
    <w:rPr>
      <w:sz w:val="48"/>
      <w:szCs w:val="72"/>
      <w:lang w:val="en-US"/>
    </w:rPr>
  </w:style>
  <w:style w:type="character" w:customStyle="1" w:styleId="TitleChar">
    <w:name w:val="Title Char"/>
    <w:basedOn w:val="DefaultParagraphFont"/>
    <w:link w:val="Title"/>
    <w:rsid w:val="00173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918"/>
    <w:pPr>
      <w:tabs>
        <w:tab w:val="left" w:pos="3600"/>
        <w:tab w:val="left" w:pos="3958"/>
      </w:tabs>
    </w:pPr>
  </w:style>
  <w:style w:type="paragraph" w:styleId="List">
    <w:name w:val="List"/>
    <w:basedOn w:val="BodyText"/>
    <w:next w:val="BodyText"/>
    <w:rsid w:val="00173918"/>
    <w:pPr>
      <w:tabs>
        <w:tab w:val="left" w:pos="340"/>
      </w:tabs>
      <w:spacing w:before="60" w:after="60"/>
      <w:ind w:left="340" w:hanging="340"/>
    </w:pPr>
  </w:style>
  <w:style w:type="paragraph" w:customStyle="1" w:styleId="Note">
    <w:name w:val="Note"/>
    <w:basedOn w:val="BodyText"/>
    <w:rsid w:val="001739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3918"/>
    <w:rPr>
      <w:b/>
      <w:spacing w:val="0"/>
    </w:rPr>
  </w:style>
  <w:style w:type="paragraph" w:customStyle="1" w:styleId="SuperTitle">
    <w:name w:val="SuperTitle"/>
    <w:basedOn w:val="Title"/>
    <w:rsid w:val="00173918"/>
    <w:pPr>
      <w:framePr w:wrap="auto" w:hAnchor="text" w:y="6049"/>
    </w:pPr>
    <w:rPr>
      <w:color w:val="000000"/>
      <w:sz w:val="40"/>
    </w:rPr>
  </w:style>
  <w:style w:type="paragraph" w:customStyle="1" w:styleId="TOCTitle">
    <w:name w:val="TOCTitle"/>
    <w:basedOn w:val="Heading1"/>
    <w:rsid w:val="00173918"/>
    <w:pPr>
      <w:spacing w:after="240"/>
      <w:jc w:val="center"/>
      <w:outlineLvl w:val="9"/>
    </w:pPr>
    <w:rPr>
      <w:caps/>
    </w:rPr>
  </w:style>
  <w:style w:type="paragraph" w:customStyle="1" w:styleId="Version">
    <w:name w:val="Version"/>
    <w:rsid w:val="001739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918"/>
    <w:pPr>
      <w:keepNext w:val="0"/>
      <w:tabs>
        <w:tab w:val="right" w:pos="4176"/>
      </w:tabs>
      <w:ind w:left="198" w:hanging="198"/>
    </w:pPr>
    <w:rPr>
      <w:rFonts w:ascii="Garamond" w:hAnsi="Garamond"/>
    </w:rPr>
  </w:style>
  <w:style w:type="paragraph" w:styleId="IndexHeading">
    <w:name w:val="index heading"/>
    <w:basedOn w:val="Normal"/>
    <w:next w:val="Index1"/>
    <w:semiHidden/>
    <w:rsid w:val="00173918"/>
    <w:pPr>
      <w:spacing w:before="120" w:after="120"/>
    </w:pPr>
    <w:rPr>
      <w:rFonts w:ascii="Arial" w:hAnsi="Arial"/>
      <w:b/>
      <w:color w:val="918585"/>
      <w:sz w:val="24"/>
    </w:rPr>
  </w:style>
  <w:style w:type="paragraph" w:styleId="Header">
    <w:name w:val="header"/>
    <w:basedOn w:val="Normal"/>
    <w:link w:val="HeaderChar"/>
    <w:rsid w:val="00173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918"/>
    <w:rPr>
      <w:rFonts w:ascii="Times New Roman" w:eastAsia="Times New Roman" w:hAnsi="Times New Roman" w:cs="Times New Roman"/>
      <w:sz w:val="16"/>
      <w:szCs w:val="20"/>
      <w:lang w:val="en-GB" w:eastAsia="en-US"/>
    </w:rPr>
  </w:style>
  <w:style w:type="paragraph" w:customStyle="1" w:styleId="Chapter">
    <w:name w:val="Chapter"/>
    <w:basedOn w:val="Normal"/>
    <w:rsid w:val="00173918"/>
    <w:pPr>
      <w:spacing w:before="240"/>
    </w:pPr>
    <w:rPr>
      <w:rFonts w:ascii="Times New Roman" w:hAnsi="Times New Roman"/>
      <w:smallCaps/>
      <w:spacing w:val="80"/>
      <w:sz w:val="28"/>
    </w:rPr>
  </w:style>
  <w:style w:type="paragraph" w:customStyle="1" w:styleId="InChapter">
    <w:name w:val="InChapter"/>
    <w:basedOn w:val="Heading3"/>
    <w:rsid w:val="00173918"/>
    <w:pPr>
      <w:spacing w:after="240"/>
      <w:outlineLvl w:val="9"/>
    </w:pPr>
    <w:rPr>
      <w:noProof/>
    </w:rPr>
  </w:style>
  <w:style w:type="paragraph" w:styleId="Index2">
    <w:name w:val="index 2"/>
    <w:basedOn w:val="Normal"/>
    <w:next w:val="Normal"/>
    <w:semiHidden/>
    <w:rsid w:val="00173918"/>
    <w:pPr>
      <w:tabs>
        <w:tab w:val="right" w:pos="4176"/>
      </w:tabs>
      <w:ind w:left="568" w:hanging="284"/>
    </w:pPr>
    <w:rPr>
      <w:rFonts w:ascii="Garamond" w:hAnsi="Garamond"/>
    </w:rPr>
  </w:style>
  <w:style w:type="paragraph" w:customStyle="1" w:styleId="Byline">
    <w:name w:val="Byline"/>
    <w:rsid w:val="00173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918"/>
    <w:pPr>
      <w:tabs>
        <w:tab w:val="clear" w:pos="3600"/>
        <w:tab w:val="clear" w:pos="3958"/>
      </w:tabs>
      <w:jc w:val="right"/>
    </w:pPr>
  </w:style>
  <w:style w:type="character" w:styleId="Emphasis">
    <w:name w:val="Emphasis"/>
    <w:basedOn w:val="DefaultParagraphFont"/>
    <w:qFormat/>
    <w:rsid w:val="00173918"/>
    <w:rPr>
      <w:i/>
    </w:rPr>
  </w:style>
  <w:style w:type="paragraph" w:styleId="Caption">
    <w:name w:val="caption"/>
    <w:basedOn w:val="BodyText"/>
    <w:next w:val="Normal"/>
    <w:qFormat/>
    <w:rsid w:val="00173918"/>
    <w:pPr>
      <w:framePr w:w="2268" w:hSpace="181" w:vSpace="181" w:wrap="around" w:vAnchor="text" w:hAnchor="page" w:x="1135" w:y="285" w:anchorLock="1"/>
    </w:pPr>
    <w:rPr>
      <w:i/>
    </w:rPr>
  </w:style>
  <w:style w:type="paragraph" w:customStyle="1" w:styleId="MiniTOCTitle">
    <w:name w:val="MiniTOCTitle"/>
    <w:basedOn w:val="Heading4"/>
    <w:rsid w:val="00173918"/>
    <w:pPr>
      <w:spacing w:before="240"/>
      <w:outlineLvl w:val="9"/>
    </w:pPr>
    <w:rPr>
      <w:noProof/>
      <w:sz w:val="24"/>
    </w:rPr>
  </w:style>
  <w:style w:type="paragraph" w:customStyle="1" w:styleId="MiniTOCItem">
    <w:name w:val="MiniTOCItem"/>
    <w:basedOn w:val="ListBullet"/>
    <w:rsid w:val="00173918"/>
    <w:pPr>
      <w:numPr>
        <w:numId w:val="0"/>
      </w:numPr>
      <w:tabs>
        <w:tab w:val="right" w:leader="dot" w:pos="6521"/>
      </w:tabs>
      <w:spacing w:before="0" w:after="0"/>
    </w:pPr>
  </w:style>
  <w:style w:type="paragraph" w:customStyle="1" w:styleId="TOFTitle">
    <w:name w:val="TOFTitle"/>
    <w:basedOn w:val="TOCTitle"/>
    <w:rsid w:val="00173918"/>
  </w:style>
  <w:style w:type="paragraph" w:styleId="TableofFigures">
    <w:name w:val="table of figures"/>
    <w:basedOn w:val="Normal"/>
    <w:next w:val="Normal"/>
    <w:semiHidden/>
    <w:rsid w:val="00173918"/>
    <w:pPr>
      <w:tabs>
        <w:tab w:val="right" w:leader="dot" w:pos="9072"/>
      </w:tabs>
      <w:ind w:left="970" w:hanging="403"/>
    </w:pPr>
    <w:rPr>
      <w:rFonts w:ascii="Times New Roman" w:hAnsi="Times New Roman"/>
      <w:b/>
    </w:rPr>
  </w:style>
  <w:style w:type="paragraph" w:styleId="ListNumber">
    <w:name w:val="List Number"/>
    <w:basedOn w:val="List"/>
    <w:rsid w:val="00173918"/>
    <w:pPr>
      <w:numPr>
        <w:numId w:val="16"/>
      </w:numPr>
      <w:tabs>
        <w:tab w:val="clear" w:pos="340"/>
      </w:tabs>
    </w:pPr>
  </w:style>
  <w:style w:type="character" w:customStyle="1" w:styleId="WingdingSymbols">
    <w:name w:val="Wingding Symbols"/>
    <w:rsid w:val="00173918"/>
    <w:rPr>
      <w:rFonts w:ascii="Wingdings" w:hAnsi="Wingdings"/>
    </w:rPr>
  </w:style>
  <w:style w:type="paragraph" w:customStyle="1" w:styleId="TableHeading">
    <w:name w:val="Table Heading"/>
    <w:basedOn w:val="HeadingBase"/>
    <w:rsid w:val="00173918"/>
    <w:pPr>
      <w:keepLines/>
      <w:pBdr>
        <w:bottom w:val="single" w:sz="6" w:space="1" w:color="918585"/>
      </w:pBdr>
      <w:spacing w:before="240"/>
    </w:pPr>
  </w:style>
  <w:style w:type="character" w:customStyle="1" w:styleId="HotSpot">
    <w:name w:val="HotSpot"/>
    <w:rsid w:val="00173918"/>
    <w:rPr>
      <w:color w:val="0033CC"/>
      <w:u w:val="none"/>
    </w:rPr>
  </w:style>
  <w:style w:type="paragraph" w:customStyle="1" w:styleId="BodyTextRight">
    <w:name w:val="Body Text Right"/>
    <w:basedOn w:val="BodyText"/>
    <w:rsid w:val="00173918"/>
    <w:pPr>
      <w:spacing w:before="0" w:after="0"/>
      <w:jc w:val="right"/>
    </w:pPr>
  </w:style>
  <w:style w:type="paragraph" w:styleId="Index3">
    <w:name w:val="index 3"/>
    <w:basedOn w:val="ListNumber2"/>
    <w:next w:val="Normal"/>
    <w:semiHidden/>
    <w:rsid w:val="00173918"/>
    <w:pPr>
      <w:numPr>
        <w:numId w:val="0"/>
      </w:numPr>
      <w:tabs>
        <w:tab w:val="right" w:leader="dot" w:pos="4176"/>
      </w:tabs>
    </w:pPr>
  </w:style>
  <w:style w:type="paragraph" w:styleId="ListNumber2">
    <w:name w:val="List Number 2"/>
    <w:basedOn w:val="List2"/>
    <w:rsid w:val="00173918"/>
    <w:pPr>
      <w:numPr>
        <w:numId w:val="11"/>
      </w:numPr>
      <w:tabs>
        <w:tab w:val="clear" w:pos="1060"/>
      </w:tabs>
    </w:pPr>
  </w:style>
  <w:style w:type="paragraph" w:customStyle="1" w:styleId="MarginNote">
    <w:name w:val="Margin Note"/>
    <w:basedOn w:val="BodyText"/>
    <w:rsid w:val="00173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918"/>
    <w:rPr>
      <w:sz w:val="32"/>
    </w:rPr>
  </w:style>
  <w:style w:type="paragraph" w:customStyle="1" w:styleId="HeadingProcedure">
    <w:name w:val="Heading Procedure"/>
    <w:basedOn w:val="HeadingBase"/>
    <w:next w:val="Normal"/>
    <w:rsid w:val="00173918"/>
    <w:pPr>
      <w:tabs>
        <w:tab w:val="left" w:pos="0"/>
      </w:tabs>
      <w:spacing w:before="120" w:after="60"/>
    </w:pPr>
    <w:rPr>
      <w:i/>
      <w:color w:val="918585"/>
      <w:sz w:val="22"/>
    </w:rPr>
  </w:style>
  <w:style w:type="paragraph" w:customStyle="1" w:styleId="TableBodyText">
    <w:name w:val="Table Body Text"/>
    <w:basedOn w:val="BodyText"/>
    <w:rsid w:val="00173918"/>
    <w:pPr>
      <w:spacing w:before="60" w:after="60"/>
    </w:pPr>
  </w:style>
  <w:style w:type="paragraph" w:styleId="ListContinue">
    <w:name w:val="List Continue"/>
    <w:basedOn w:val="List"/>
    <w:rsid w:val="00173918"/>
    <w:pPr>
      <w:ind w:firstLine="0"/>
    </w:pPr>
  </w:style>
  <w:style w:type="paragraph" w:customStyle="1" w:styleId="ListNote">
    <w:name w:val="List Note"/>
    <w:basedOn w:val="List"/>
    <w:rsid w:val="00173918"/>
    <w:pPr>
      <w:pBdr>
        <w:top w:val="single" w:sz="6" w:space="2" w:color="918585"/>
        <w:bottom w:val="single" w:sz="6" w:space="2" w:color="918585"/>
      </w:pBdr>
      <w:tabs>
        <w:tab w:val="left" w:pos="1021"/>
      </w:tabs>
      <w:ind w:firstLine="0"/>
    </w:pPr>
  </w:style>
  <w:style w:type="paragraph" w:customStyle="1" w:styleId="Warning">
    <w:name w:val="Warning"/>
    <w:basedOn w:val="BodyText"/>
    <w:rsid w:val="00173918"/>
    <w:pPr>
      <w:shd w:val="clear" w:color="auto" w:fill="D9D9D9"/>
      <w:tabs>
        <w:tab w:val="left" w:pos="992"/>
      </w:tabs>
      <w:ind w:left="119" w:right="119"/>
    </w:pPr>
    <w:rPr>
      <w:sz w:val="20"/>
    </w:rPr>
  </w:style>
  <w:style w:type="paragraph" w:customStyle="1" w:styleId="MarginIcons">
    <w:name w:val="Margin Icons"/>
    <w:basedOn w:val="BodyText"/>
    <w:rsid w:val="00173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918"/>
    <w:rPr>
      <w:rFonts w:ascii="Courier New" w:hAnsi="Courier New"/>
    </w:rPr>
  </w:style>
  <w:style w:type="paragraph" w:customStyle="1" w:styleId="NoteBullet">
    <w:name w:val="Note Bullet"/>
    <w:basedOn w:val="Note"/>
    <w:rsid w:val="00173918"/>
    <w:pPr>
      <w:tabs>
        <w:tab w:val="clear" w:pos="680"/>
      </w:tabs>
      <w:spacing w:before="60" w:after="60"/>
    </w:pPr>
  </w:style>
  <w:style w:type="paragraph" w:customStyle="1" w:styleId="SubHeading2">
    <w:name w:val="SubHeading2"/>
    <w:basedOn w:val="HeadingBase"/>
    <w:rsid w:val="00173918"/>
    <w:pPr>
      <w:spacing w:before="240" w:after="60"/>
    </w:pPr>
    <w:rPr>
      <w:sz w:val="20"/>
    </w:rPr>
  </w:style>
  <w:style w:type="paragraph" w:customStyle="1" w:styleId="SubHeading1">
    <w:name w:val="SubHeading1"/>
    <w:basedOn w:val="HeadingBase"/>
    <w:rsid w:val="00173918"/>
    <w:pPr>
      <w:spacing w:before="240" w:after="60"/>
    </w:pPr>
    <w:rPr>
      <w:color w:val="918585"/>
      <w:sz w:val="22"/>
    </w:rPr>
  </w:style>
  <w:style w:type="paragraph" w:customStyle="1" w:styleId="SideHeading">
    <w:name w:val="Side Heading"/>
    <w:basedOn w:val="HeadingBase"/>
    <w:rsid w:val="00173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918"/>
    <w:pPr>
      <w:numPr>
        <w:numId w:val="12"/>
      </w:numPr>
    </w:pPr>
  </w:style>
  <w:style w:type="paragraph" w:styleId="PlainText">
    <w:name w:val="Plain Text"/>
    <w:basedOn w:val="Normal"/>
    <w:link w:val="PlainTextChar"/>
    <w:rsid w:val="00173918"/>
    <w:rPr>
      <w:sz w:val="20"/>
    </w:rPr>
  </w:style>
  <w:style w:type="character" w:customStyle="1" w:styleId="PlainTextChar">
    <w:name w:val="Plain Text Char"/>
    <w:basedOn w:val="DefaultParagraphFont"/>
    <w:link w:val="PlainText"/>
    <w:rsid w:val="00173918"/>
    <w:rPr>
      <w:rFonts w:ascii="Courier New" w:eastAsia="Times New Roman" w:hAnsi="Courier New" w:cs="Times New Roman"/>
      <w:sz w:val="20"/>
      <w:szCs w:val="20"/>
      <w:lang w:eastAsia="en-US"/>
    </w:rPr>
  </w:style>
  <w:style w:type="character" w:customStyle="1" w:styleId="MenuOption">
    <w:name w:val="Menu Option"/>
    <w:basedOn w:val="DefaultParagraphFont"/>
    <w:rsid w:val="00173918"/>
    <w:rPr>
      <w:b/>
      <w:smallCaps/>
    </w:rPr>
  </w:style>
  <w:style w:type="paragraph" w:customStyle="1" w:styleId="TableListNumber">
    <w:name w:val="Table List Number"/>
    <w:basedOn w:val="ListNumber"/>
    <w:rsid w:val="00173918"/>
    <w:pPr>
      <w:numPr>
        <w:numId w:val="0"/>
      </w:numPr>
    </w:pPr>
  </w:style>
  <w:style w:type="paragraph" w:styleId="TOC4">
    <w:name w:val="toc 4"/>
    <w:basedOn w:val="TOCBase"/>
    <w:next w:val="Normal"/>
    <w:semiHidden/>
    <w:rsid w:val="00173918"/>
    <w:pPr>
      <w:tabs>
        <w:tab w:val="right" w:leader="dot" w:pos="9071"/>
      </w:tabs>
      <w:ind w:left="1701"/>
    </w:pPr>
  </w:style>
  <w:style w:type="paragraph" w:customStyle="1" w:styleId="ListAlpha">
    <w:name w:val="List Alpha"/>
    <w:basedOn w:val="List"/>
    <w:rsid w:val="00173918"/>
    <w:pPr>
      <w:numPr>
        <w:numId w:val="10"/>
      </w:numPr>
    </w:pPr>
  </w:style>
  <w:style w:type="paragraph" w:customStyle="1" w:styleId="ListAlpha2">
    <w:name w:val="List Alpha 2"/>
    <w:basedOn w:val="List2"/>
    <w:rsid w:val="00173918"/>
    <w:pPr>
      <w:numPr>
        <w:numId w:val="9"/>
      </w:numPr>
    </w:pPr>
  </w:style>
  <w:style w:type="paragraph" w:styleId="List2">
    <w:name w:val="List 2"/>
    <w:basedOn w:val="BodyText"/>
    <w:rsid w:val="00173918"/>
    <w:pPr>
      <w:tabs>
        <w:tab w:val="left" w:pos="680"/>
      </w:tabs>
      <w:spacing w:before="60" w:after="60"/>
      <w:ind w:left="680" w:hanging="340"/>
    </w:pPr>
  </w:style>
  <w:style w:type="paragraph" w:styleId="List3">
    <w:name w:val="List 3"/>
    <w:basedOn w:val="BodyText"/>
    <w:rsid w:val="00173918"/>
    <w:pPr>
      <w:tabs>
        <w:tab w:val="left" w:pos="1021"/>
      </w:tabs>
      <w:spacing w:before="60" w:after="60"/>
      <w:ind w:left="1020" w:hanging="340"/>
    </w:pPr>
  </w:style>
  <w:style w:type="paragraph" w:styleId="List4">
    <w:name w:val="List 4"/>
    <w:basedOn w:val="BodyText"/>
    <w:rsid w:val="00173918"/>
    <w:pPr>
      <w:tabs>
        <w:tab w:val="left" w:pos="1361"/>
      </w:tabs>
      <w:spacing w:before="60" w:after="60"/>
      <w:ind w:left="1361" w:hanging="340"/>
    </w:pPr>
  </w:style>
  <w:style w:type="paragraph" w:styleId="List5">
    <w:name w:val="List 5"/>
    <w:basedOn w:val="BodyText"/>
    <w:rsid w:val="00173918"/>
    <w:pPr>
      <w:tabs>
        <w:tab w:val="left" w:pos="1701"/>
      </w:tabs>
      <w:spacing w:before="60" w:after="60"/>
      <w:ind w:left="1701" w:hanging="340"/>
    </w:pPr>
  </w:style>
  <w:style w:type="paragraph" w:styleId="ListBullet4">
    <w:name w:val="List Bullet 4"/>
    <w:basedOn w:val="List4"/>
    <w:rsid w:val="00173918"/>
    <w:pPr>
      <w:numPr>
        <w:numId w:val="4"/>
      </w:numPr>
      <w:tabs>
        <w:tab w:val="clear" w:pos="1361"/>
      </w:tabs>
    </w:pPr>
  </w:style>
  <w:style w:type="paragraph" w:styleId="ListBullet5">
    <w:name w:val="List Bullet 5"/>
    <w:basedOn w:val="List5"/>
    <w:rsid w:val="00173918"/>
    <w:pPr>
      <w:numPr>
        <w:numId w:val="5"/>
      </w:numPr>
    </w:pPr>
  </w:style>
  <w:style w:type="paragraph" w:styleId="ListContinue2">
    <w:name w:val="List Continue 2"/>
    <w:basedOn w:val="List2"/>
    <w:rsid w:val="00173918"/>
    <w:pPr>
      <w:ind w:firstLine="0"/>
    </w:pPr>
  </w:style>
  <w:style w:type="paragraph" w:styleId="ListContinue3">
    <w:name w:val="List Continue 3"/>
    <w:basedOn w:val="List3"/>
    <w:rsid w:val="00173918"/>
    <w:pPr>
      <w:ind w:left="1021" w:firstLine="0"/>
    </w:pPr>
  </w:style>
  <w:style w:type="paragraph" w:styleId="ListContinue4">
    <w:name w:val="List Continue 4"/>
    <w:basedOn w:val="List4"/>
    <w:rsid w:val="00173918"/>
    <w:pPr>
      <w:ind w:firstLine="0"/>
    </w:pPr>
  </w:style>
  <w:style w:type="paragraph" w:styleId="ListContinue5">
    <w:name w:val="List Continue 5"/>
    <w:basedOn w:val="List5"/>
    <w:rsid w:val="00173918"/>
    <w:pPr>
      <w:ind w:firstLine="0"/>
    </w:pPr>
  </w:style>
  <w:style w:type="paragraph" w:styleId="ListNumber3">
    <w:name w:val="List Number 3"/>
    <w:basedOn w:val="List3"/>
    <w:rsid w:val="00173918"/>
    <w:pPr>
      <w:numPr>
        <w:numId w:val="6"/>
      </w:numPr>
    </w:pPr>
  </w:style>
  <w:style w:type="paragraph" w:styleId="ListNumber4">
    <w:name w:val="List Number 4"/>
    <w:basedOn w:val="List4"/>
    <w:rsid w:val="00173918"/>
    <w:pPr>
      <w:numPr>
        <w:numId w:val="7"/>
      </w:numPr>
    </w:pPr>
  </w:style>
  <w:style w:type="paragraph" w:styleId="ListNumber5">
    <w:name w:val="List Number 5"/>
    <w:basedOn w:val="List5"/>
    <w:rsid w:val="00173918"/>
    <w:pPr>
      <w:numPr>
        <w:numId w:val="8"/>
      </w:numPr>
    </w:pPr>
  </w:style>
  <w:style w:type="paragraph" w:styleId="BlockText">
    <w:name w:val="Block Text"/>
    <w:basedOn w:val="Normal"/>
    <w:rsid w:val="00173918"/>
    <w:pPr>
      <w:spacing w:after="120"/>
      <w:ind w:left="1440" w:right="1440"/>
    </w:pPr>
  </w:style>
  <w:style w:type="character" w:customStyle="1" w:styleId="Subscript">
    <w:name w:val="Subscript"/>
    <w:basedOn w:val="DefaultParagraphFont"/>
    <w:rsid w:val="00173918"/>
    <w:rPr>
      <w:sz w:val="16"/>
      <w:vertAlign w:val="subscript"/>
    </w:rPr>
  </w:style>
  <w:style w:type="character" w:customStyle="1" w:styleId="Superscript">
    <w:name w:val="Superscript"/>
    <w:basedOn w:val="DefaultParagraphFont"/>
    <w:rsid w:val="00173918"/>
    <w:rPr>
      <w:sz w:val="16"/>
      <w:vertAlign w:val="superscript"/>
    </w:rPr>
  </w:style>
  <w:style w:type="character" w:customStyle="1" w:styleId="Symbols">
    <w:name w:val="Symbols"/>
    <w:basedOn w:val="DefaultParagraphFont"/>
    <w:rsid w:val="00173918"/>
    <w:rPr>
      <w:rFonts w:ascii="Symbol" w:hAnsi="Symbol"/>
    </w:rPr>
  </w:style>
  <w:style w:type="character" w:customStyle="1" w:styleId="MenuOptions">
    <w:name w:val="Menu Options"/>
    <w:basedOn w:val="DefaultParagraphFont"/>
    <w:rsid w:val="00173918"/>
    <w:rPr>
      <w:rFonts w:ascii="Arial Narrow" w:hAnsi="Arial Narrow"/>
      <w:smallCaps/>
    </w:rPr>
  </w:style>
  <w:style w:type="character" w:customStyle="1" w:styleId="Buttons">
    <w:name w:val="Buttons"/>
    <w:basedOn w:val="DefaultParagraphFont"/>
    <w:rsid w:val="00173918"/>
    <w:rPr>
      <w:b/>
    </w:rPr>
  </w:style>
  <w:style w:type="character" w:customStyle="1" w:styleId="Underlined">
    <w:name w:val="Underlined"/>
    <w:basedOn w:val="DefaultParagraphFont"/>
    <w:rsid w:val="00173918"/>
    <w:rPr>
      <w:u w:val="single"/>
    </w:rPr>
  </w:style>
  <w:style w:type="paragraph" w:customStyle="1" w:styleId="TableBodyTextRight">
    <w:name w:val="Table Body Text Right"/>
    <w:basedOn w:val="TableBodyText"/>
    <w:rsid w:val="00173918"/>
    <w:pPr>
      <w:widowControl w:val="0"/>
      <w:autoSpaceDE w:val="0"/>
      <w:autoSpaceDN w:val="0"/>
      <w:adjustRightInd w:val="0"/>
      <w:jc w:val="right"/>
    </w:pPr>
    <w:rPr>
      <w:rFonts w:cs="Arial"/>
      <w:szCs w:val="18"/>
    </w:rPr>
  </w:style>
  <w:style w:type="paragraph" w:customStyle="1" w:styleId="CopyrightText">
    <w:name w:val="Copyright Text"/>
    <w:basedOn w:val="BodyText"/>
    <w:rsid w:val="00173918"/>
    <w:rPr>
      <w:sz w:val="18"/>
    </w:rPr>
  </w:style>
  <w:style w:type="paragraph" w:customStyle="1" w:styleId="BodySmallRight">
    <w:name w:val="Body Small Right"/>
    <w:basedOn w:val="BodyTextRight"/>
    <w:rsid w:val="00173918"/>
    <w:rPr>
      <w:sz w:val="18"/>
      <w:szCs w:val="18"/>
    </w:rPr>
  </w:style>
  <w:style w:type="paragraph" w:customStyle="1" w:styleId="MarginEdition">
    <w:name w:val="Margin Edition"/>
    <w:basedOn w:val="MarginNote"/>
    <w:rsid w:val="00173918"/>
    <w:pPr>
      <w:spacing w:before="0" w:after="0"/>
    </w:pPr>
    <w:rPr>
      <w:rFonts w:ascii="Times New Roman" w:hAnsi="Times New Roman"/>
      <w:color w:val="999999"/>
    </w:rPr>
  </w:style>
  <w:style w:type="paragraph" w:customStyle="1" w:styleId="Spacer">
    <w:name w:val="Spacer"/>
    <w:basedOn w:val="Normal"/>
    <w:rsid w:val="00173918"/>
    <w:rPr>
      <w:sz w:val="2"/>
      <w:szCs w:val="2"/>
    </w:rPr>
  </w:style>
  <w:style w:type="character" w:customStyle="1" w:styleId="Small">
    <w:name w:val="Small"/>
    <w:basedOn w:val="DefaultParagraphFont"/>
    <w:rsid w:val="00173918"/>
    <w:rPr>
      <w:sz w:val="16"/>
    </w:rPr>
  </w:style>
  <w:style w:type="paragraph" w:customStyle="1" w:styleId="WideTable">
    <w:name w:val="Wide Table"/>
    <w:basedOn w:val="Normal"/>
    <w:rsid w:val="00173918"/>
    <w:pPr>
      <w:ind w:left="-1418"/>
    </w:pPr>
    <w:rPr>
      <w:sz w:val="2"/>
      <w:szCs w:val="2"/>
    </w:rPr>
  </w:style>
  <w:style w:type="character" w:styleId="PageNumber">
    <w:name w:val="page number"/>
    <w:basedOn w:val="DefaultParagraphFont"/>
    <w:rsid w:val="00173918"/>
  </w:style>
  <w:style w:type="paragraph" w:styleId="Quote">
    <w:name w:val="Quote"/>
    <w:basedOn w:val="Heading1"/>
    <w:link w:val="QuoteChar"/>
    <w:qFormat/>
    <w:rsid w:val="00173918"/>
    <w:rPr>
      <w:b w:val="0"/>
      <w:sz w:val="72"/>
      <w:szCs w:val="72"/>
      <w:lang w:val="en-NZ"/>
    </w:rPr>
  </w:style>
  <w:style w:type="character" w:customStyle="1" w:styleId="QuoteChar">
    <w:name w:val="Quote Char"/>
    <w:basedOn w:val="DefaultParagraphFont"/>
    <w:link w:val="Quote"/>
    <w:rsid w:val="00173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918"/>
    <w:pPr>
      <w:pageBreakBefore/>
    </w:pPr>
  </w:style>
  <w:style w:type="paragraph" w:customStyle="1" w:styleId="Border">
    <w:name w:val="Border"/>
    <w:basedOn w:val="Normal"/>
    <w:qFormat/>
    <w:rsid w:val="00173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918"/>
    <w:rPr>
      <w:b/>
      <w:bCs/>
      <w:i/>
      <w:iCs/>
      <w:color w:val="auto"/>
    </w:rPr>
  </w:style>
  <w:style w:type="paragraph" w:styleId="IntenseQuote">
    <w:name w:val="Intense Quote"/>
    <w:basedOn w:val="Normal"/>
    <w:next w:val="Normal"/>
    <w:link w:val="IntenseQuoteChar"/>
    <w:uiPriority w:val="30"/>
    <w:qFormat/>
    <w:rsid w:val="00173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918"/>
    <w:rPr>
      <w:smallCaps/>
      <w:color w:val="auto"/>
      <w:u w:val="single"/>
    </w:rPr>
  </w:style>
  <w:style w:type="character" w:styleId="IntenseReference">
    <w:name w:val="Intense Reference"/>
    <w:basedOn w:val="DefaultParagraphFont"/>
    <w:uiPriority w:val="32"/>
    <w:qFormat/>
    <w:rsid w:val="00173918"/>
    <w:rPr>
      <w:b/>
      <w:bCs/>
      <w:smallCaps/>
      <w:color w:val="auto"/>
      <w:spacing w:val="5"/>
      <w:u w:val="single"/>
    </w:rPr>
  </w:style>
  <w:style w:type="paragraph" w:customStyle="1" w:styleId="2ColumnHeading">
    <w:name w:val="2Column Heading"/>
    <w:basedOn w:val="BodyText"/>
    <w:qFormat/>
    <w:rsid w:val="00173918"/>
    <w:pPr>
      <w:spacing w:after="60"/>
      <w:ind w:left="-2268"/>
    </w:pPr>
    <w:rPr>
      <w:b/>
    </w:rPr>
  </w:style>
  <w:style w:type="paragraph" w:customStyle="1" w:styleId="Heading1TOC">
    <w:name w:val="Heading1 TOC"/>
    <w:basedOn w:val="Normal"/>
    <w:qFormat/>
    <w:rsid w:val="00173918"/>
    <w:pPr>
      <w:spacing w:before="240" w:after="120"/>
    </w:pPr>
    <w:rPr>
      <w:rFonts w:ascii="Times New Roman" w:hAnsi="Times New Roman"/>
      <w:b/>
      <w:sz w:val="32"/>
    </w:rPr>
  </w:style>
  <w:style w:type="paragraph" w:customStyle="1" w:styleId="Heading2TOC">
    <w:name w:val="Heading2 TOC"/>
    <w:basedOn w:val="Normal"/>
    <w:qFormat/>
    <w:rsid w:val="00173918"/>
    <w:pPr>
      <w:spacing w:before="240" w:after="60"/>
    </w:pPr>
    <w:rPr>
      <w:rFonts w:ascii="Times New Roman" w:hAnsi="Times New Roman"/>
      <w:b/>
      <w:sz w:val="28"/>
    </w:rPr>
  </w:style>
  <w:style w:type="character" w:customStyle="1" w:styleId="Underline">
    <w:name w:val="Underline"/>
    <w:basedOn w:val="DefaultParagraphFont"/>
    <w:qFormat/>
    <w:rsid w:val="00173918"/>
    <w:rPr>
      <w:u w:val="single"/>
    </w:rPr>
  </w:style>
  <w:style w:type="character" w:customStyle="1" w:styleId="BoldandItalics">
    <w:name w:val="Bold and Italics"/>
    <w:qFormat/>
    <w:rsid w:val="00173918"/>
    <w:rPr>
      <w:b/>
      <w:i/>
      <w:u w:val="none"/>
    </w:rPr>
  </w:style>
  <w:style w:type="paragraph" w:styleId="BalloonText">
    <w:name w:val="Balloon Text"/>
    <w:basedOn w:val="Normal"/>
    <w:link w:val="BalloonTextChar"/>
    <w:rsid w:val="00173918"/>
    <w:rPr>
      <w:rFonts w:ascii="Tahoma" w:hAnsi="Tahoma" w:cs="Tahoma"/>
      <w:sz w:val="16"/>
      <w:szCs w:val="16"/>
    </w:rPr>
  </w:style>
  <w:style w:type="character" w:customStyle="1" w:styleId="BalloonTextChar">
    <w:name w:val="Balloon Text Char"/>
    <w:basedOn w:val="DefaultParagraphFont"/>
    <w:link w:val="BalloonText"/>
    <w:rsid w:val="00173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9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918"/>
    <w:rPr>
      <w:b/>
      <w:color w:val="660033"/>
      <w:spacing w:val="0"/>
    </w:rPr>
  </w:style>
  <w:style w:type="paragraph" w:customStyle="1" w:styleId="Nameditemlist">
    <w:name w:val="Named item list"/>
    <w:basedOn w:val="BodyText"/>
    <w:qFormat/>
    <w:rsid w:val="00173918"/>
    <w:pPr>
      <w:tabs>
        <w:tab w:val="left" w:pos="2835"/>
      </w:tabs>
      <w:ind w:left="2835" w:hanging="2835"/>
    </w:pPr>
  </w:style>
  <w:style w:type="paragraph" w:customStyle="1" w:styleId="BodyTextnopadding">
    <w:name w:val="Body Text no padding"/>
    <w:basedOn w:val="BodyText"/>
    <w:qFormat/>
    <w:rsid w:val="00173918"/>
    <w:pPr>
      <w:spacing w:before="0" w:after="0"/>
    </w:pPr>
  </w:style>
  <w:style w:type="paragraph" w:customStyle="1" w:styleId="BodyTextBold">
    <w:name w:val="Body Text Bold"/>
    <w:basedOn w:val="BodyText"/>
    <w:qFormat/>
    <w:rsid w:val="00173918"/>
    <w:rPr>
      <w:b/>
    </w:rPr>
  </w:style>
  <w:style w:type="character" w:styleId="Hyperlink">
    <w:name w:val="Hyperlink"/>
    <w:basedOn w:val="DefaultParagraphFont"/>
    <w:uiPriority w:val="99"/>
    <w:unhideWhenUsed/>
    <w:rsid w:val="00870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5068</Characters>
  <Application>Microsoft Office Word</Application>
  <DocSecurity>0</DocSecurity>
  <Lines>115</Lines>
  <Paragraphs>81</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AVIO0012 Manage the flow of items for screening by X-ray screening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2022-10-20T02:34:00Z</dcterms:modified>
</cp:coreProperties>
</file>