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B3E" w:rsidP="00593B3E">
      <w:pPr>
        <w:pStyle w:val="Title"/>
      </w:pPr>
      <w:r>
        <w:fldChar w:fldCharType="begin"/>
      </w:r>
      <w:r>
        <w:instrText xml:space="preserve"> TITLE   \* MERGEFORMAT </w:instrText>
      </w:r>
      <w:r>
        <w:fldChar w:fldCharType="separate"/>
      </w:r>
      <w:r>
        <w:t>Assessment Requirements for AVIO0010 Identify powders, liquids, aerosols and gels (PLAGs)</w:t>
      </w:r>
      <w:r>
        <w:fldChar w:fldCharType="end"/>
      </w:r>
    </w:p>
    <w:p w:rsidR="00593B3E" w:rsidP="00593B3E">
      <w:pPr>
        <w:pStyle w:val="Version"/>
        <w:sectPr w:rsidSect="005525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599" w:rsidP="00552599">
      <w:pPr>
        <w:pStyle w:val="SuperHeading"/>
      </w:pPr>
      <w:r w:rsidRPr="00552599">
        <w:t>Assessment Requirements for AVIO0010 Identify powders, liquids, aerosols and gels (PLAGs)</w:t>
      </w:r>
    </w:p>
    <w:p w:rsidR="00000000" w:rsidRPr="00552599" w:rsidP="00552599">
      <w:pPr>
        <w:pStyle w:val="Heading1"/>
      </w:pPr>
      <w:bookmarkStart w:id="1" w:name="O_1007968"/>
      <w:bookmarkEnd w:id="1"/>
      <w:r w:rsidRPr="00552599">
        <w:t>Modification History</w:t>
      </w:r>
    </w:p>
    <w:tbl>
      <w:tblPr>
        <w:tblW w:w="9497" w:type="dxa"/>
        <w:tblLayout w:type="fixed"/>
        <w:tblCellMar>
          <w:left w:w="62" w:type="dxa"/>
          <w:right w:w="62" w:type="dxa"/>
        </w:tblCellMar>
        <w:tblLook w:val="0000"/>
      </w:tblPr>
      <w:tblGrid>
        <w:gridCol w:w="9497"/>
      </w:tblGrid>
      <w:tr w:rsidTr="00552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599" w:rsidP="00552599">
            <w:pPr>
              <w:pStyle w:val="BodyText"/>
            </w:pPr>
            <w:r w:rsidRPr="00552599">
              <w:t>Release 1. This is the first release of this unit of competency in the AVI Aviation Training Package.</w:t>
            </w:r>
          </w:p>
        </w:tc>
      </w:tr>
    </w:tbl>
    <w:p w:rsidR="00000000" w:rsidRPr="00552599" w:rsidP="00552599">
      <w:pPr>
        <w:pStyle w:val="NoPaddingFontSize1"/>
      </w:pPr>
    </w:p>
    <w:p w:rsidR="00000000" w:rsidRPr="00552599" w:rsidP="00552599">
      <w:pPr>
        <w:pStyle w:val="AllowPageBreak"/>
      </w:pPr>
    </w:p>
    <w:p w:rsidR="00000000" w:rsidRPr="00552599" w:rsidP="00552599">
      <w:pPr>
        <w:pStyle w:val="Heading1"/>
      </w:pPr>
      <w:bookmarkStart w:id="2" w:name="O_1007969"/>
      <w:bookmarkEnd w:id="2"/>
      <w:r w:rsidRPr="00552599">
        <w:t>Performance Evidence</w:t>
      </w:r>
    </w:p>
    <w:tbl>
      <w:tblPr>
        <w:tblW w:w="9497" w:type="dxa"/>
        <w:tblLayout w:type="fixed"/>
        <w:tblCellMar>
          <w:left w:w="62" w:type="dxa"/>
          <w:right w:w="62" w:type="dxa"/>
        </w:tblCellMar>
        <w:tblLook w:val="0000"/>
      </w:tblPr>
      <w:tblGrid>
        <w:gridCol w:w="9497"/>
      </w:tblGrid>
      <w:tr w:rsidTr="00552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2599">
            <w:pPr>
              <w:pStyle w:val="BodyText"/>
              <w:rPr>
                <w:lang w:val="en-NZ"/>
              </w:rPr>
            </w:pPr>
            <w:r w:rsidRPr="00552599">
              <w:t>Evidence required to demonstrate competence in this unit must be relevant to and satisfy all of the requirements of the elements, performance criteria and range of conditions on at least one occasion and include:</w:t>
            </w:r>
          </w:p>
        </w:tc>
      </w:tr>
      <w:tr w:rsidTr="00552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599" w:rsidP="00552599">
            <w:pPr>
              <w:pStyle w:val="ListBullet"/>
            </w:pPr>
            <w:r w:rsidRPr="00552599">
              <w:t>applying appropriate</w:t>
            </w:r>
            <w:r w:rsidRPr="00552599">
              <w:t xml:space="preserve"> methods for checking of PLAGs passengers including to infants or children and people with specific needs</w:t>
            </w:r>
          </w:p>
          <w:p w:rsidR="00000000" w:rsidRPr="00552599" w:rsidP="00552599">
            <w:pPr>
              <w:pStyle w:val="ListBullet"/>
            </w:pPr>
            <w:r w:rsidRPr="00552599">
              <w:t>communicating effectively with people</w:t>
            </w:r>
          </w:p>
          <w:p w:rsidR="00000000" w:rsidRPr="00552599" w:rsidP="00552599">
            <w:pPr>
              <w:pStyle w:val="ListBullet"/>
            </w:pPr>
            <w:r w:rsidRPr="00552599">
              <w:t>presenting a professional image to members of the public and colleagues during searches for PLAGs</w:t>
            </w:r>
          </w:p>
          <w:p w:rsidR="00000000" w:rsidRPr="00552599" w:rsidP="00552599">
            <w:pPr>
              <w:pStyle w:val="ListBullet"/>
            </w:pPr>
            <w:r w:rsidRPr="00552599">
              <w:t>identifying an</w:t>
            </w:r>
            <w:r w:rsidRPr="00552599">
              <w:t>d interpreting relevant documentation and labelling, containers and goods coding, markings and other information describing PLAGs, in accordance with regulatory requirements and practices</w:t>
            </w:r>
          </w:p>
          <w:p w:rsidR="00000000" w:rsidRPr="00552599" w:rsidP="00552599">
            <w:pPr>
              <w:pStyle w:val="ListBullet"/>
            </w:pPr>
            <w:r w:rsidRPr="00552599">
              <w:t>identifying and interpreting relevant documentation and labelling, c</w:t>
            </w:r>
            <w:r w:rsidRPr="00552599">
              <w:t xml:space="preserve">ontainers and goods coding, markings and other information describing exempt PLAGs </w:t>
            </w:r>
          </w:p>
          <w:p w:rsidR="00000000" w:rsidRPr="00552599" w:rsidP="00552599">
            <w:pPr>
              <w:pStyle w:val="ListBullet"/>
            </w:pPr>
            <w:r w:rsidRPr="00552599">
              <w:t>handling PLAGs in accordance with regulatory requirements, codes and workplace procedures as required</w:t>
            </w:r>
          </w:p>
          <w:p w:rsidR="00000000" w:rsidRPr="00552599" w:rsidP="00552599">
            <w:pPr>
              <w:pStyle w:val="ListBullet"/>
            </w:pPr>
            <w:r w:rsidRPr="00552599">
              <w:t>working systematically with required attention to detail without injury to self or others, or damage to goods or equipment</w:t>
            </w:r>
          </w:p>
          <w:p w:rsidR="00000000" w:rsidRPr="00552599" w:rsidP="00552599">
            <w:pPr>
              <w:pStyle w:val="ListBullet"/>
            </w:pPr>
            <w:r w:rsidRPr="00552599">
              <w:t>modifying activities depending on workplace contingencies, risk situations and environments</w:t>
            </w:r>
          </w:p>
          <w:p w:rsidR="00000000" w:rsidRPr="00552599" w:rsidP="00552599">
            <w:pPr>
              <w:pStyle w:val="ListBullet"/>
            </w:pPr>
            <w:r w:rsidRPr="00552599">
              <w:t>handling and storage of PLAGs in accordan</w:t>
            </w:r>
            <w:r w:rsidRPr="00552599">
              <w:t>ce with regulatory requirements, and workplace procedures</w:t>
            </w:r>
          </w:p>
          <w:p w:rsidR="00000000" w:rsidRPr="00552599" w:rsidP="00552599">
            <w:pPr>
              <w:pStyle w:val="ListBullet"/>
            </w:pPr>
            <w:r w:rsidRPr="00552599">
              <w:t>disposing of PLAGs in accordance with regulatory requirements, and workplace procedures</w:t>
            </w:r>
          </w:p>
          <w:p w:rsidR="00000000" w:rsidRPr="00552599" w:rsidP="00552599">
            <w:pPr>
              <w:pStyle w:val="ListBullet"/>
            </w:pPr>
            <w:r w:rsidRPr="00552599">
              <w:t xml:space="preserve">complying with regulatory requirements and completing documentation processes regarding disposal of PLAGs </w:t>
            </w:r>
          </w:p>
          <w:p w:rsidR="00000000" w:rsidRPr="00552599" w:rsidP="00552599">
            <w:pPr>
              <w:pStyle w:val="ListBullet"/>
            </w:pPr>
            <w:r w:rsidRPr="00552599">
              <w:t>rep</w:t>
            </w:r>
            <w:r w:rsidRPr="00552599">
              <w:t>orting to relevant authorities promptly, in accordance with workplace procedures.</w:t>
            </w:r>
          </w:p>
        </w:tc>
      </w:tr>
    </w:tbl>
    <w:p w:rsidR="00000000" w:rsidRPr="00552599" w:rsidP="00552599">
      <w:pPr>
        <w:pStyle w:val="NoPaddingFontSize1"/>
      </w:pPr>
    </w:p>
    <w:p w:rsidR="00000000" w:rsidRPr="00552599" w:rsidP="00552599">
      <w:pPr>
        <w:pStyle w:val="AllowPageBreak"/>
      </w:pPr>
    </w:p>
    <w:p w:rsidR="00000000" w:rsidRPr="00552599" w:rsidP="00552599">
      <w:pPr>
        <w:pStyle w:val="Heading1"/>
      </w:pPr>
      <w:bookmarkStart w:id="3" w:name="O_1007970"/>
      <w:bookmarkEnd w:id="3"/>
      <w:r w:rsidRPr="00552599">
        <w:t>Knowledge Evidence</w:t>
      </w:r>
    </w:p>
    <w:tbl>
      <w:tblPr>
        <w:tblW w:w="9497" w:type="dxa"/>
        <w:tblLayout w:type="fixed"/>
        <w:tblCellMar>
          <w:left w:w="62" w:type="dxa"/>
          <w:right w:w="62" w:type="dxa"/>
        </w:tblCellMar>
        <w:tblLook w:val="0000"/>
      </w:tblPr>
      <w:tblGrid>
        <w:gridCol w:w="9497"/>
      </w:tblGrid>
      <w:tr w:rsidTr="00552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2599">
            <w:pPr>
              <w:pStyle w:val="BodyText"/>
              <w:rPr>
                <w:lang w:val="en-NZ"/>
              </w:rPr>
            </w:pPr>
            <w:r w:rsidRPr="00552599">
              <w:t>Evidence required to demonstrate competence in this unit must be relevant to and satisfy all of the requirements of the elements, perf</w:t>
            </w:r>
            <w:r w:rsidRPr="00552599">
              <w:t>ormance criteria and range of conditions and include knowledge of:</w:t>
            </w:r>
          </w:p>
        </w:tc>
      </w:tr>
      <w:tr w:rsidTr="00552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599" w:rsidP="00552599">
            <w:pPr>
              <w:pStyle w:val="ListBullet"/>
            </w:pPr>
            <w:r w:rsidRPr="00552599">
              <w:t>customer service standards and techniques to be applied when identifying PLAGs from persons in a transport security environment</w:t>
            </w:r>
          </w:p>
          <w:p w:rsidR="00000000" w:rsidRPr="00552599" w:rsidP="00552599">
            <w:pPr>
              <w:pStyle w:val="ListBullet"/>
            </w:pPr>
            <w:r w:rsidRPr="00552599">
              <w:t>risks and hazards when handling PLAGs, and related precauti</w:t>
            </w:r>
            <w:r w:rsidRPr="00552599">
              <w:t>ons to control the risk</w:t>
            </w:r>
          </w:p>
          <w:p w:rsidR="00000000" w:rsidRPr="00552599" w:rsidP="00552599">
            <w:pPr>
              <w:pStyle w:val="ListBullet"/>
            </w:pPr>
            <w:r w:rsidRPr="00552599">
              <w:t>Work Health and Safety (WHS)/Occupational Health and Safety (OHS)/Occupational Safety and Health (OSH) procedures and guidelines</w:t>
            </w:r>
          </w:p>
          <w:p w:rsidR="00000000" w:rsidRPr="00552599" w:rsidP="00552599">
            <w:pPr>
              <w:pStyle w:val="ListBullet"/>
            </w:pPr>
            <w:r w:rsidRPr="00552599">
              <w:t>workplace transport security standard operating procedures and policies applicable to obtaining PLAGs from persons in a Transport security environment</w:t>
            </w:r>
          </w:p>
          <w:p w:rsidR="00000000" w:rsidRPr="00552599" w:rsidP="00552599">
            <w:pPr>
              <w:pStyle w:val="ListBullet"/>
            </w:pPr>
            <w:r w:rsidRPr="00552599">
              <w:t xml:space="preserve">disposal and storage processes of PLAGs in accordance with regulatory requirements </w:t>
            </w:r>
          </w:p>
          <w:p w:rsidR="00000000" w:rsidRPr="00552599" w:rsidP="00552599">
            <w:pPr>
              <w:pStyle w:val="ListBullet"/>
            </w:pPr>
            <w:r w:rsidRPr="00552599">
              <w:t>preparation of releva</w:t>
            </w:r>
            <w:r w:rsidRPr="00552599">
              <w:t>nt documentation and maintenance of records</w:t>
            </w:r>
          </w:p>
          <w:p w:rsidR="00000000" w:rsidRPr="00552599" w:rsidP="00552599">
            <w:pPr>
              <w:pStyle w:val="ListBullet"/>
            </w:pPr>
            <w:r w:rsidRPr="00552599">
              <w:t>law enforcement officers and other government officers, their roles and responsibilities within a transport security workplace.</w:t>
            </w:r>
          </w:p>
        </w:tc>
      </w:tr>
    </w:tbl>
    <w:p w:rsidR="00000000" w:rsidRPr="00552599" w:rsidP="00552599">
      <w:pPr>
        <w:pStyle w:val="NoPaddingFontSize1"/>
      </w:pPr>
    </w:p>
    <w:p w:rsidR="00000000" w:rsidRPr="00552599" w:rsidP="00552599">
      <w:pPr>
        <w:pStyle w:val="AllowPageBreak"/>
      </w:pPr>
    </w:p>
    <w:p w:rsidR="00000000" w:rsidRPr="00552599" w:rsidP="00552599">
      <w:pPr>
        <w:pStyle w:val="Heading1"/>
      </w:pPr>
      <w:bookmarkStart w:id="4" w:name="O_1007971"/>
      <w:bookmarkEnd w:id="4"/>
      <w:r w:rsidRPr="00552599">
        <w:t>Assessment Conditions</w:t>
      </w:r>
    </w:p>
    <w:tbl>
      <w:tblPr>
        <w:tblW w:w="9497" w:type="dxa"/>
        <w:tblLayout w:type="fixed"/>
        <w:tblCellMar>
          <w:left w:w="62" w:type="dxa"/>
          <w:right w:w="62" w:type="dxa"/>
        </w:tblCellMar>
        <w:tblLook w:val="0000"/>
      </w:tblPr>
      <w:tblGrid>
        <w:gridCol w:w="9497"/>
      </w:tblGrid>
      <w:tr w:rsidTr="005525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599" w:rsidP="00552599">
            <w:pPr>
              <w:pStyle w:val="BodyText"/>
            </w:pPr>
            <w:r w:rsidRPr="00552599">
              <w:t>As a minimum, assessors must satisfy appl</w:t>
            </w:r>
            <w:r w:rsidRPr="00552599">
              <w:t>icable regulatory requirements, which include requirements in the Standards for Registered Training Organisations current at the time of assessment.</w:t>
            </w:r>
          </w:p>
          <w:p w:rsidR="00000000" w:rsidRPr="00552599" w:rsidP="00552599">
            <w:pPr>
              <w:pStyle w:val="BodyText"/>
            </w:pPr>
            <w:r w:rsidRPr="00552599">
              <w:t>As a minimum, assessment must satisfy applicable regulatory requirements, which include requirements in the</w:t>
            </w:r>
            <w:r w:rsidRPr="00552599">
              <w:t xml:space="preserve"> Standards for Registered Training Organisations current at the time of assessment.</w:t>
            </w:r>
          </w:p>
          <w:p w:rsidR="00000000" w:rsidRPr="00552599" w:rsidP="00552599">
            <w:pPr>
              <w:pStyle w:val="BodyText"/>
            </w:pPr>
            <w:r w:rsidRPr="00552599">
              <w:t>Assessment processes and techniques must be appropriate to the language, literacy and numeracy requirements of the work being performed and the needs of the candidate.</w:t>
            </w:r>
          </w:p>
          <w:p w:rsidR="00000000" w:rsidRPr="00552599" w:rsidP="00552599">
            <w:pPr>
              <w:pStyle w:val="BodyText"/>
            </w:pPr>
            <w:r w:rsidRPr="00552599">
              <w:t>Asse</w:t>
            </w:r>
            <w:r w:rsidRPr="00552599">
              <w:t>ssment must occur in workplace operational situations. Where this is not appropriate, assessment must occur in simulated workplace operational situations that reflect workplace conditions.</w:t>
            </w:r>
          </w:p>
          <w:p w:rsidR="00000000" w:rsidRPr="00552599" w:rsidP="00552599">
            <w:pPr>
              <w:pStyle w:val="BodyText"/>
            </w:pPr>
            <w:r w:rsidRPr="00552599">
              <w:t>Resources for assessment must include access to:</w:t>
            </w:r>
          </w:p>
          <w:p w:rsidR="00000000" w:rsidRPr="00552599" w:rsidP="00552599">
            <w:pPr>
              <w:pStyle w:val="ListBullet"/>
            </w:pPr>
            <w:r w:rsidRPr="00552599">
              <w:t>a range of releva</w:t>
            </w:r>
            <w:r w:rsidRPr="00552599">
              <w:t>nt exercises, case studies and/or simulations</w:t>
            </w:r>
          </w:p>
          <w:p w:rsidR="00000000" w:rsidRPr="00552599" w:rsidP="00552599">
            <w:pPr>
              <w:pStyle w:val="ListBullet"/>
            </w:pPr>
            <w:r w:rsidRPr="00552599">
              <w:t>acceptable means of simulation assessment</w:t>
            </w:r>
          </w:p>
          <w:p w:rsidR="00000000" w:rsidRPr="00552599" w:rsidP="00552599">
            <w:pPr>
              <w:pStyle w:val="ListBullet"/>
            </w:pPr>
            <w:r w:rsidRPr="00552599">
              <w:t>applicable documentation including workplace procedures, regulations, codes of practice and operation manuals</w:t>
            </w:r>
          </w:p>
          <w:p w:rsidR="00000000" w:rsidRPr="00552599" w:rsidP="00552599">
            <w:pPr>
              <w:pStyle w:val="ListBullet"/>
            </w:pPr>
            <w:r w:rsidRPr="00552599">
              <w:t>relevant materials, tools, equipment and personal protective equipment currently used in industry.</w:t>
            </w:r>
          </w:p>
        </w:tc>
      </w:tr>
    </w:tbl>
    <w:p w:rsidR="00000000" w:rsidRPr="00552599" w:rsidP="00552599">
      <w:pPr>
        <w:pStyle w:val="NoPaddingFontSize1"/>
      </w:pPr>
    </w:p>
    <w:p w:rsidR="00000000" w:rsidRPr="00552599" w:rsidP="00552599">
      <w:pPr>
        <w:pStyle w:val="AllowPageBreak"/>
      </w:pPr>
    </w:p>
    <w:p w:rsidR="00000000" w:rsidRPr="00552599" w:rsidP="00552599">
      <w:pPr>
        <w:pStyle w:val="Heading1"/>
      </w:pPr>
      <w:bookmarkStart w:id="5" w:name="O_1007974"/>
      <w:bookmarkEnd w:id="5"/>
      <w:r w:rsidRPr="00552599">
        <w:t>Links</w:t>
      </w:r>
    </w:p>
    <w:p w:rsidR="00000000" w:rsidRPr="00552599" w:rsidP="00593B3E">
      <w:pPr>
        <w:pStyle w:val="BodyText"/>
      </w:pPr>
      <w:r w:rsidRPr="0055259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E15FC">
        <w:rPr>
          <w:rStyle w:val="Hyperlink"/>
        </w:rPr>
        <w:t>https://vetnet.gov.au/Pages/TrainingDocs.aspx?q=4725260a-0af3-4daf-912b-ef1c2f3e5816</w:t>
      </w:r>
      <w:r>
        <w:fldChar w:fldCharType="end"/>
      </w:r>
    </w:p>
    <w:p w:rsidR="00000000" w:rsidRPr="00552599" w:rsidP="00552599"/>
    <w:sectPr w:rsidSect="005525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599" w:rsidRPr="00593B3E" w:rsidP="00593B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3E" w:rsidP="00552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3B3E" w:rsidP="005525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3B3E" w:rsidP="00552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2599" w:rsidRPr="00593B3E" w:rsidP="00593B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3E" w:rsidRPr="002D2AF8" w:rsidP="00552599">
    <w:pPr>
      <w:pStyle w:val="Header"/>
      <w:framePr w:wrap="around"/>
    </w:pPr>
    <w:r>
      <w:fldChar w:fldCharType="begin"/>
    </w:r>
    <w:r>
      <w:instrText xml:space="preserve"> TITLE   \* MERGEFORMAT </w:instrText>
    </w:r>
    <w:r>
      <w:fldChar w:fldCharType="separate"/>
    </w:r>
    <w:r>
      <w:t>Assessment Requirements for AVIO0010 Identify powders, liquids, aerosols and gels (PLAGs)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93B3E" w:rsidP="00552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4A43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F0A7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599"/>
    <w:pPr>
      <w:spacing w:before="360" w:after="60"/>
      <w:outlineLvl w:val="0"/>
    </w:pPr>
    <w:rPr>
      <w:sz w:val="32"/>
    </w:rPr>
  </w:style>
  <w:style w:type="paragraph" w:styleId="Heading2">
    <w:name w:val="heading 2"/>
    <w:basedOn w:val="HeadingBase"/>
    <w:next w:val="BodyText"/>
    <w:link w:val="Heading2Char"/>
    <w:qFormat/>
    <w:rsid w:val="00552599"/>
    <w:pPr>
      <w:keepLines/>
      <w:spacing w:before="240" w:after="120"/>
      <w:outlineLvl w:val="1"/>
    </w:pPr>
    <w:rPr>
      <w:sz w:val="28"/>
      <w:szCs w:val="40"/>
    </w:rPr>
  </w:style>
  <w:style w:type="paragraph" w:styleId="Heading3">
    <w:name w:val="heading 3"/>
    <w:basedOn w:val="HeadingBase"/>
    <w:next w:val="BodyText"/>
    <w:link w:val="Heading3Char"/>
    <w:qFormat/>
    <w:rsid w:val="00552599"/>
    <w:pPr>
      <w:spacing w:before="180" w:after="120"/>
      <w:outlineLvl w:val="2"/>
    </w:pPr>
    <w:rPr>
      <w:spacing w:val="-10"/>
      <w:kern w:val="32"/>
    </w:rPr>
  </w:style>
  <w:style w:type="paragraph" w:styleId="Heading4">
    <w:name w:val="heading 4"/>
    <w:basedOn w:val="HeadingBase"/>
    <w:next w:val="BodyText"/>
    <w:link w:val="Heading4Char"/>
    <w:qFormat/>
    <w:rsid w:val="00552599"/>
    <w:pPr>
      <w:spacing w:before="160" w:after="120"/>
      <w:outlineLvl w:val="3"/>
    </w:pPr>
    <w:rPr>
      <w:sz w:val="22"/>
    </w:rPr>
  </w:style>
  <w:style w:type="paragraph" w:styleId="Heading5">
    <w:name w:val="heading 5"/>
    <w:basedOn w:val="HeadingBase"/>
    <w:next w:val="Normal"/>
    <w:link w:val="Heading5Char"/>
    <w:qFormat/>
    <w:rsid w:val="00552599"/>
    <w:pPr>
      <w:spacing w:before="80"/>
      <w:outlineLvl w:val="4"/>
    </w:pPr>
    <w:rPr>
      <w:color w:val="918585"/>
      <w:sz w:val="20"/>
    </w:rPr>
  </w:style>
  <w:style w:type="paragraph" w:styleId="Heading6">
    <w:name w:val="heading 6"/>
    <w:basedOn w:val="HeadingBase"/>
    <w:next w:val="Normal"/>
    <w:link w:val="Heading6Char"/>
    <w:qFormat/>
    <w:rsid w:val="00552599"/>
    <w:pPr>
      <w:spacing w:before="60"/>
      <w:outlineLvl w:val="5"/>
    </w:pPr>
    <w:rPr>
      <w:color w:val="918585"/>
      <w:sz w:val="20"/>
    </w:rPr>
  </w:style>
  <w:style w:type="paragraph" w:styleId="Heading7">
    <w:name w:val="heading 7"/>
    <w:basedOn w:val="Normal"/>
    <w:next w:val="Normal"/>
    <w:link w:val="Heading7Char"/>
    <w:qFormat/>
    <w:rsid w:val="00552599"/>
    <w:pPr>
      <w:ind w:left="720"/>
      <w:outlineLvl w:val="6"/>
    </w:pPr>
    <w:rPr>
      <w:i/>
    </w:rPr>
  </w:style>
  <w:style w:type="paragraph" w:styleId="Heading8">
    <w:name w:val="heading 8"/>
    <w:basedOn w:val="Normal"/>
    <w:next w:val="Normal"/>
    <w:link w:val="Heading8Char"/>
    <w:qFormat/>
    <w:rsid w:val="00552599"/>
    <w:pPr>
      <w:ind w:left="720"/>
      <w:outlineLvl w:val="7"/>
    </w:pPr>
    <w:rPr>
      <w:i/>
    </w:rPr>
  </w:style>
  <w:style w:type="paragraph" w:styleId="Heading9">
    <w:name w:val="heading 9"/>
    <w:basedOn w:val="Normal"/>
    <w:next w:val="Normal"/>
    <w:link w:val="Heading9Char"/>
    <w:qFormat/>
    <w:rsid w:val="00552599"/>
    <w:pPr>
      <w:ind w:left="720"/>
      <w:outlineLvl w:val="8"/>
    </w:pPr>
    <w:rPr>
      <w:i/>
    </w:rPr>
  </w:style>
  <w:style w:type="character" w:default="1" w:styleId="DefaultParagraphFont">
    <w:name w:val="Default Paragraph Font"/>
    <w:uiPriority w:val="1"/>
    <w:unhideWhenUsed/>
    <w:rsid w:val="00552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599"/>
  </w:style>
  <w:style w:type="character" w:customStyle="1" w:styleId="Heading1Char">
    <w:name w:val="Heading 1 Char"/>
    <w:basedOn w:val="DefaultParagraphFont"/>
    <w:link w:val="Heading1"/>
    <w:rsid w:val="00552599"/>
    <w:rPr>
      <w:rFonts w:ascii="Times New Roman" w:eastAsia="Times New Roman" w:hAnsi="Times New Roman" w:cs="Times New Roman"/>
      <w:b/>
      <w:sz w:val="32"/>
      <w:szCs w:val="20"/>
      <w:lang w:eastAsia="en-US"/>
    </w:rPr>
  </w:style>
  <w:style w:type="paragraph" w:styleId="BodyText">
    <w:name w:val="Body Text"/>
    <w:basedOn w:val="Normal"/>
    <w:link w:val="BodyTextChar"/>
    <w:rsid w:val="005525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2599"/>
    <w:rPr>
      <w:rFonts w:ascii="Times New Roman" w:eastAsia="Times New Roman" w:hAnsi="Times New Roman" w:cs="Times New Roman"/>
      <w:sz w:val="24"/>
      <w:lang w:eastAsia="en-US"/>
    </w:rPr>
  </w:style>
  <w:style w:type="paragraph" w:styleId="ListBullet">
    <w:name w:val="List Bullet"/>
    <w:basedOn w:val="List"/>
    <w:rsid w:val="00552599"/>
    <w:pPr>
      <w:numPr>
        <w:numId w:val="11"/>
      </w:numPr>
      <w:tabs>
        <w:tab w:val="clear" w:pos="340"/>
      </w:tabs>
      <w:spacing w:before="40" w:after="40"/>
    </w:pPr>
  </w:style>
  <w:style w:type="paragraph" w:customStyle="1" w:styleId="SuperHeading">
    <w:name w:val="SuperHeading"/>
    <w:basedOn w:val="Normal"/>
    <w:rsid w:val="00552599"/>
    <w:pPr>
      <w:spacing w:before="240" w:after="120"/>
      <w:outlineLvl w:val="0"/>
    </w:pPr>
    <w:rPr>
      <w:rFonts w:ascii="Times New Roman" w:hAnsi="Times New Roman"/>
      <w:b/>
      <w:sz w:val="32"/>
    </w:rPr>
  </w:style>
  <w:style w:type="paragraph" w:customStyle="1" w:styleId="AllowPageBreak">
    <w:name w:val="AllowPageBreak"/>
    <w:rsid w:val="005525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2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599"/>
    <w:rPr>
      <w:rFonts w:ascii="Courier New" w:eastAsia="Times New Roman" w:hAnsi="Courier New" w:cs="Times New Roman"/>
      <w:i/>
      <w:szCs w:val="20"/>
      <w:lang w:eastAsia="en-US"/>
    </w:rPr>
  </w:style>
  <w:style w:type="paragraph" w:customStyle="1" w:styleId="HeadingBase">
    <w:name w:val="Heading Base"/>
    <w:rsid w:val="00552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599"/>
    <w:pPr>
      <w:tabs>
        <w:tab w:val="right" w:leader="dot" w:pos="9072"/>
      </w:tabs>
      <w:ind w:left="567"/>
    </w:pPr>
    <w:rPr>
      <w:szCs w:val="22"/>
    </w:rPr>
  </w:style>
  <w:style w:type="paragraph" w:customStyle="1" w:styleId="TOCBase">
    <w:name w:val="TOC Base"/>
    <w:rsid w:val="00552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599"/>
    <w:pPr>
      <w:tabs>
        <w:tab w:val="right" w:leader="dot" w:pos="9072"/>
      </w:tabs>
      <w:spacing w:before="40" w:after="40"/>
      <w:ind w:left="284"/>
    </w:pPr>
    <w:rPr>
      <w:rFonts w:ascii="Times New Roman" w:hAnsi="Times New Roman"/>
    </w:rPr>
  </w:style>
  <w:style w:type="paragraph" w:styleId="TOC1">
    <w:name w:val="toc 1"/>
    <w:basedOn w:val="TOCBase"/>
    <w:next w:val="Normal"/>
    <w:rsid w:val="00552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2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599"/>
    <w:rPr>
      <w:rFonts w:ascii="Times New Roman" w:eastAsia="Times New Roman" w:hAnsi="Times New Roman" w:cs="Times New Roman"/>
      <w:sz w:val="16"/>
      <w:lang w:eastAsia="en-US"/>
    </w:rPr>
  </w:style>
  <w:style w:type="paragraph" w:styleId="Title">
    <w:name w:val="Title"/>
    <w:basedOn w:val="HeadingBase"/>
    <w:link w:val="TitleChar"/>
    <w:qFormat/>
    <w:rsid w:val="00552599"/>
    <w:pPr>
      <w:spacing w:before="5040"/>
      <w:jc w:val="center"/>
    </w:pPr>
    <w:rPr>
      <w:sz w:val="48"/>
      <w:szCs w:val="72"/>
      <w:lang w:val="en-US"/>
    </w:rPr>
  </w:style>
  <w:style w:type="character" w:customStyle="1" w:styleId="TitleChar">
    <w:name w:val="Title Char"/>
    <w:basedOn w:val="DefaultParagraphFont"/>
    <w:link w:val="Title"/>
    <w:rsid w:val="00552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599"/>
    <w:pPr>
      <w:tabs>
        <w:tab w:val="left" w:pos="3600"/>
        <w:tab w:val="left" w:pos="3958"/>
      </w:tabs>
    </w:pPr>
  </w:style>
  <w:style w:type="paragraph" w:styleId="List">
    <w:name w:val="List"/>
    <w:basedOn w:val="BodyText"/>
    <w:next w:val="BodyText"/>
    <w:rsid w:val="00552599"/>
    <w:pPr>
      <w:tabs>
        <w:tab w:val="left" w:pos="340"/>
      </w:tabs>
      <w:spacing w:before="60" w:after="60"/>
      <w:ind w:left="340" w:hanging="340"/>
    </w:pPr>
  </w:style>
  <w:style w:type="paragraph" w:customStyle="1" w:styleId="Note">
    <w:name w:val="Note"/>
    <w:basedOn w:val="BodyText"/>
    <w:rsid w:val="005525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2599"/>
    <w:rPr>
      <w:b/>
      <w:spacing w:val="0"/>
    </w:rPr>
  </w:style>
  <w:style w:type="paragraph" w:customStyle="1" w:styleId="SuperTitle">
    <w:name w:val="SuperTitle"/>
    <w:basedOn w:val="Title"/>
    <w:rsid w:val="00552599"/>
    <w:pPr>
      <w:framePr w:wrap="auto" w:hAnchor="text" w:y="6049"/>
    </w:pPr>
    <w:rPr>
      <w:color w:val="000000"/>
      <w:sz w:val="40"/>
    </w:rPr>
  </w:style>
  <w:style w:type="paragraph" w:customStyle="1" w:styleId="TOCTitle">
    <w:name w:val="TOCTitle"/>
    <w:basedOn w:val="Heading1"/>
    <w:rsid w:val="00552599"/>
    <w:pPr>
      <w:spacing w:after="240"/>
      <w:jc w:val="center"/>
      <w:outlineLvl w:val="9"/>
    </w:pPr>
    <w:rPr>
      <w:caps/>
    </w:rPr>
  </w:style>
  <w:style w:type="paragraph" w:customStyle="1" w:styleId="Version">
    <w:name w:val="Version"/>
    <w:rsid w:val="005525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2599"/>
    <w:pPr>
      <w:numPr>
        <w:numId w:val="12"/>
      </w:numPr>
      <w:tabs>
        <w:tab w:val="clear" w:pos="680"/>
      </w:tabs>
    </w:pPr>
  </w:style>
  <w:style w:type="paragraph" w:styleId="Index1">
    <w:name w:val="index 1"/>
    <w:basedOn w:val="Normal"/>
    <w:next w:val="Normal"/>
    <w:semiHidden/>
    <w:rsid w:val="00552599"/>
    <w:pPr>
      <w:keepNext w:val="0"/>
      <w:tabs>
        <w:tab w:val="right" w:pos="4176"/>
      </w:tabs>
      <w:ind w:left="198" w:hanging="198"/>
    </w:pPr>
    <w:rPr>
      <w:rFonts w:ascii="Garamond" w:hAnsi="Garamond"/>
    </w:rPr>
  </w:style>
  <w:style w:type="paragraph" w:styleId="IndexHeading">
    <w:name w:val="index heading"/>
    <w:basedOn w:val="Normal"/>
    <w:next w:val="Index1"/>
    <w:semiHidden/>
    <w:rsid w:val="00552599"/>
    <w:pPr>
      <w:spacing w:before="120" w:after="120"/>
    </w:pPr>
    <w:rPr>
      <w:rFonts w:ascii="Arial" w:hAnsi="Arial"/>
      <w:b/>
      <w:color w:val="918585"/>
      <w:sz w:val="24"/>
    </w:rPr>
  </w:style>
  <w:style w:type="paragraph" w:styleId="Header">
    <w:name w:val="header"/>
    <w:basedOn w:val="Normal"/>
    <w:link w:val="HeaderChar"/>
    <w:rsid w:val="00552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599"/>
    <w:rPr>
      <w:rFonts w:ascii="Times New Roman" w:eastAsia="Times New Roman" w:hAnsi="Times New Roman" w:cs="Times New Roman"/>
      <w:sz w:val="16"/>
      <w:szCs w:val="20"/>
      <w:lang w:val="en-GB" w:eastAsia="en-US"/>
    </w:rPr>
  </w:style>
  <w:style w:type="paragraph" w:customStyle="1" w:styleId="Chapter">
    <w:name w:val="Chapter"/>
    <w:basedOn w:val="Normal"/>
    <w:rsid w:val="00552599"/>
    <w:pPr>
      <w:spacing w:before="240"/>
    </w:pPr>
    <w:rPr>
      <w:rFonts w:ascii="Times New Roman" w:hAnsi="Times New Roman"/>
      <w:smallCaps/>
      <w:spacing w:val="80"/>
      <w:sz w:val="28"/>
    </w:rPr>
  </w:style>
  <w:style w:type="paragraph" w:customStyle="1" w:styleId="InChapter">
    <w:name w:val="InChapter"/>
    <w:basedOn w:val="Heading3"/>
    <w:rsid w:val="00552599"/>
    <w:pPr>
      <w:spacing w:after="240"/>
      <w:outlineLvl w:val="9"/>
    </w:pPr>
    <w:rPr>
      <w:noProof/>
    </w:rPr>
  </w:style>
  <w:style w:type="paragraph" w:styleId="Index2">
    <w:name w:val="index 2"/>
    <w:basedOn w:val="Normal"/>
    <w:next w:val="Normal"/>
    <w:semiHidden/>
    <w:rsid w:val="00552599"/>
    <w:pPr>
      <w:tabs>
        <w:tab w:val="right" w:pos="4176"/>
      </w:tabs>
      <w:ind w:left="568" w:hanging="284"/>
    </w:pPr>
    <w:rPr>
      <w:rFonts w:ascii="Garamond" w:hAnsi="Garamond"/>
    </w:rPr>
  </w:style>
  <w:style w:type="paragraph" w:customStyle="1" w:styleId="Byline">
    <w:name w:val="Byline"/>
    <w:rsid w:val="00552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599"/>
    <w:pPr>
      <w:tabs>
        <w:tab w:val="clear" w:pos="3600"/>
        <w:tab w:val="clear" w:pos="3958"/>
      </w:tabs>
      <w:jc w:val="right"/>
    </w:pPr>
  </w:style>
  <w:style w:type="character" w:styleId="Emphasis">
    <w:name w:val="Emphasis"/>
    <w:basedOn w:val="DefaultParagraphFont"/>
    <w:qFormat/>
    <w:rsid w:val="00552599"/>
    <w:rPr>
      <w:i/>
    </w:rPr>
  </w:style>
  <w:style w:type="paragraph" w:styleId="Caption">
    <w:name w:val="caption"/>
    <w:basedOn w:val="BodyText"/>
    <w:next w:val="Normal"/>
    <w:qFormat/>
    <w:rsid w:val="00552599"/>
    <w:pPr>
      <w:framePr w:w="2268" w:hSpace="181" w:vSpace="181" w:wrap="around" w:vAnchor="text" w:hAnchor="page" w:x="1135" w:y="285" w:anchorLock="1"/>
    </w:pPr>
    <w:rPr>
      <w:i/>
    </w:rPr>
  </w:style>
  <w:style w:type="paragraph" w:customStyle="1" w:styleId="MiniTOCTitle">
    <w:name w:val="MiniTOCTitle"/>
    <w:basedOn w:val="Heading4"/>
    <w:rsid w:val="00552599"/>
    <w:pPr>
      <w:spacing w:before="240"/>
      <w:outlineLvl w:val="9"/>
    </w:pPr>
    <w:rPr>
      <w:noProof/>
      <w:sz w:val="24"/>
    </w:rPr>
  </w:style>
  <w:style w:type="paragraph" w:customStyle="1" w:styleId="MiniTOCItem">
    <w:name w:val="MiniTOCItem"/>
    <w:basedOn w:val="ListBullet"/>
    <w:rsid w:val="00552599"/>
    <w:pPr>
      <w:numPr>
        <w:numId w:val="0"/>
      </w:numPr>
      <w:tabs>
        <w:tab w:val="right" w:leader="dot" w:pos="6521"/>
      </w:tabs>
      <w:spacing w:before="0" w:after="0"/>
    </w:pPr>
  </w:style>
  <w:style w:type="paragraph" w:customStyle="1" w:styleId="TOFTitle">
    <w:name w:val="TOFTitle"/>
    <w:basedOn w:val="TOCTitle"/>
    <w:rsid w:val="00552599"/>
  </w:style>
  <w:style w:type="paragraph" w:styleId="TableofFigures">
    <w:name w:val="table of figures"/>
    <w:basedOn w:val="Normal"/>
    <w:next w:val="Normal"/>
    <w:semiHidden/>
    <w:rsid w:val="00552599"/>
    <w:pPr>
      <w:tabs>
        <w:tab w:val="right" w:leader="dot" w:pos="9072"/>
      </w:tabs>
      <w:ind w:left="970" w:hanging="403"/>
    </w:pPr>
    <w:rPr>
      <w:rFonts w:ascii="Times New Roman" w:hAnsi="Times New Roman"/>
      <w:b/>
    </w:rPr>
  </w:style>
  <w:style w:type="paragraph" w:styleId="ListNumber">
    <w:name w:val="List Number"/>
    <w:basedOn w:val="List"/>
    <w:rsid w:val="00552599"/>
    <w:pPr>
      <w:numPr>
        <w:numId w:val="14"/>
      </w:numPr>
      <w:tabs>
        <w:tab w:val="clear" w:pos="340"/>
      </w:tabs>
    </w:pPr>
  </w:style>
  <w:style w:type="character" w:customStyle="1" w:styleId="WingdingSymbols">
    <w:name w:val="Wingding Symbols"/>
    <w:rsid w:val="00552599"/>
    <w:rPr>
      <w:rFonts w:ascii="Wingdings" w:hAnsi="Wingdings"/>
    </w:rPr>
  </w:style>
  <w:style w:type="paragraph" w:customStyle="1" w:styleId="TableHeading">
    <w:name w:val="Table Heading"/>
    <w:basedOn w:val="HeadingBase"/>
    <w:rsid w:val="00552599"/>
    <w:pPr>
      <w:keepLines/>
      <w:pBdr>
        <w:bottom w:val="single" w:sz="6" w:space="1" w:color="918585"/>
      </w:pBdr>
      <w:spacing w:before="240"/>
    </w:pPr>
  </w:style>
  <w:style w:type="character" w:customStyle="1" w:styleId="HotSpot">
    <w:name w:val="HotSpot"/>
    <w:rsid w:val="00552599"/>
    <w:rPr>
      <w:color w:val="0033CC"/>
      <w:u w:val="none"/>
    </w:rPr>
  </w:style>
  <w:style w:type="paragraph" w:customStyle="1" w:styleId="BodyTextRight">
    <w:name w:val="Body Text Right"/>
    <w:basedOn w:val="BodyText"/>
    <w:rsid w:val="00552599"/>
    <w:pPr>
      <w:spacing w:before="0" w:after="0"/>
      <w:jc w:val="right"/>
    </w:pPr>
  </w:style>
  <w:style w:type="paragraph" w:styleId="Index3">
    <w:name w:val="index 3"/>
    <w:basedOn w:val="ListNumber2"/>
    <w:next w:val="Normal"/>
    <w:semiHidden/>
    <w:rsid w:val="00552599"/>
    <w:pPr>
      <w:numPr>
        <w:numId w:val="0"/>
      </w:numPr>
      <w:tabs>
        <w:tab w:val="right" w:leader="dot" w:pos="4176"/>
      </w:tabs>
    </w:pPr>
  </w:style>
  <w:style w:type="paragraph" w:styleId="ListNumber2">
    <w:name w:val="List Number 2"/>
    <w:basedOn w:val="List2"/>
    <w:rsid w:val="00552599"/>
    <w:pPr>
      <w:numPr>
        <w:numId w:val="9"/>
      </w:numPr>
      <w:tabs>
        <w:tab w:val="clear" w:pos="1060"/>
      </w:tabs>
    </w:pPr>
  </w:style>
  <w:style w:type="paragraph" w:customStyle="1" w:styleId="MarginNote">
    <w:name w:val="Margin Note"/>
    <w:basedOn w:val="BodyText"/>
    <w:rsid w:val="00552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599"/>
    <w:rPr>
      <w:sz w:val="32"/>
    </w:rPr>
  </w:style>
  <w:style w:type="paragraph" w:customStyle="1" w:styleId="HeadingProcedure">
    <w:name w:val="Heading Procedure"/>
    <w:basedOn w:val="HeadingBase"/>
    <w:next w:val="Normal"/>
    <w:rsid w:val="00552599"/>
    <w:pPr>
      <w:tabs>
        <w:tab w:val="left" w:pos="0"/>
      </w:tabs>
      <w:spacing w:before="120" w:after="60"/>
    </w:pPr>
    <w:rPr>
      <w:i/>
      <w:color w:val="918585"/>
      <w:sz w:val="22"/>
    </w:rPr>
  </w:style>
  <w:style w:type="paragraph" w:customStyle="1" w:styleId="TableBodyText">
    <w:name w:val="Table Body Text"/>
    <w:basedOn w:val="BodyText"/>
    <w:rsid w:val="00552599"/>
    <w:pPr>
      <w:spacing w:before="60" w:after="60"/>
    </w:pPr>
  </w:style>
  <w:style w:type="paragraph" w:styleId="ListContinue">
    <w:name w:val="List Continue"/>
    <w:basedOn w:val="List"/>
    <w:rsid w:val="00552599"/>
    <w:pPr>
      <w:ind w:firstLine="0"/>
    </w:pPr>
  </w:style>
  <w:style w:type="paragraph" w:customStyle="1" w:styleId="ListNote">
    <w:name w:val="List Note"/>
    <w:basedOn w:val="List"/>
    <w:rsid w:val="00552599"/>
    <w:pPr>
      <w:pBdr>
        <w:top w:val="single" w:sz="6" w:space="2" w:color="918585"/>
        <w:bottom w:val="single" w:sz="6" w:space="2" w:color="918585"/>
      </w:pBdr>
      <w:tabs>
        <w:tab w:val="left" w:pos="1021"/>
      </w:tabs>
      <w:ind w:firstLine="0"/>
    </w:pPr>
  </w:style>
  <w:style w:type="paragraph" w:customStyle="1" w:styleId="Warning">
    <w:name w:val="Warning"/>
    <w:basedOn w:val="BodyText"/>
    <w:rsid w:val="00552599"/>
    <w:pPr>
      <w:shd w:val="clear" w:color="auto" w:fill="D9D9D9"/>
      <w:tabs>
        <w:tab w:val="left" w:pos="992"/>
      </w:tabs>
      <w:ind w:left="119" w:right="119"/>
    </w:pPr>
    <w:rPr>
      <w:sz w:val="20"/>
    </w:rPr>
  </w:style>
  <w:style w:type="paragraph" w:customStyle="1" w:styleId="MarginIcons">
    <w:name w:val="Margin Icons"/>
    <w:basedOn w:val="BodyText"/>
    <w:rsid w:val="00552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599"/>
    <w:rPr>
      <w:rFonts w:ascii="Courier New" w:hAnsi="Courier New"/>
    </w:rPr>
  </w:style>
  <w:style w:type="paragraph" w:customStyle="1" w:styleId="NoteBullet">
    <w:name w:val="Note Bullet"/>
    <w:basedOn w:val="Note"/>
    <w:rsid w:val="00552599"/>
    <w:pPr>
      <w:tabs>
        <w:tab w:val="clear" w:pos="680"/>
      </w:tabs>
      <w:spacing w:before="60" w:after="60"/>
    </w:pPr>
  </w:style>
  <w:style w:type="paragraph" w:customStyle="1" w:styleId="SubHeading2">
    <w:name w:val="SubHeading2"/>
    <w:basedOn w:val="HeadingBase"/>
    <w:rsid w:val="00552599"/>
    <w:pPr>
      <w:spacing w:before="240" w:after="60"/>
    </w:pPr>
    <w:rPr>
      <w:sz w:val="20"/>
    </w:rPr>
  </w:style>
  <w:style w:type="paragraph" w:customStyle="1" w:styleId="SubHeading1">
    <w:name w:val="SubHeading1"/>
    <w:basedOn w:val="HeadingBase"/>
    <w:rsid w:val="00552599"/>
    <w:pPr>
      <w:spacing w:before="240" w:after="60"/>
    </w:pPr>
    <w:rPr>
      <w:color w:val="918585"/>
      <w:sz w:val="22"/>
    </w:rPr>
  </w:style>
  <w:style w:type="paragraph" w:customStyle="1" w:styleId="SideHeading">
    <w:name w:val="Side Heading"/>
    <w:basedOn w:val="HeadingBase"/>
    <w:rsid w:val="00552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599"/>
    <w:pPr>
      <w:numPr>
        <w:numId w:val="10"/>
      </w:numPr>
    </w:pPr>
  </w:style>
  <w:style w:type="paragraph" w:styleId="PlainText">
    <w:name w:val="Plain Text"/>
    <w:basedOn w:val="Normal"/>
    <w:link w:val="PlainTextChar"/>
    <w:rsid w:val="00552599"/>
    <w:rPr>
      <w:sz w:val="20"/>
    </w:rPr>
  </w:style>
  <w:style w:type="character" w:customStyle="1" w:styleId="PlainTextChar">
    <w:name w:val="Plain Text Char"/>
    <w:basedOn w:val="DefaultParagraphFont"/>
    <w:link w:val="PlainText"/>
    <w:rsid w:val="00552599"/>
    <w:rPr>
      <w:rFonts w:ascii="Courier New" w:eastAsia="Times New Roman" w:hAnsi="Courier New" w:cs="Times New Roman"/>
      <w:sz w:val="20"/>
      <w:szCs w:val="20"/>
      <w:lang w:eastAsia="en-US"/>
    </w:rPr>
  </w:style>
  <w:style w:type="character" w:customStyle="1" w:styleId="MenuOption">
    <w:name w:val="Menu Option"/>
    <w:basedOn w:val="DefaultParagraphFont"/>
    <w:rsid w:val="00552599"/>
    <w:rPr>
      <w:b/>
      <w:smallCaps/>
    </w:rPr>
  </w:style>
  <w:style w:type="paragraph" w:customStyle="1" w:styleId="TableListNumber">
    <w:name w:val="Table List Number"/>
    <w:basedOn w:val="ListNumber"/>
    <w:rsid w:val="00552599"/>
    <w:pPr>
      <w:numPr>
        <w:numId w:val="0"/>
      </w:numPr>
    </w:pPr>
  </w:style>
  <w:style w:type="paragraph" w:styleId="TOC4">
    <w:name w:val="toc 4"/>
    <w:basedOn w:val="TOCBase"/>
    <w:next w:val="Normal"/>
    <w:semiHidden/>
    <w:rsid w:val="00552599"/>
    <w:pPr>
      <w:tabs>
        <w:tab w:val="right" w:leader="dot" w:pos="9071"/>
      </w:tabs>
      <w:ind w:left="1701"/>
    </w:pPr>
  </w:style>
  <w:style w:type="paragraph" w:customStyle="1" w:styleId="ListAlpha">
    <w:name w:val="List Alpha"/>
    <w:basedOn w:val="List"/>
    <w:rsid w:val="00552599"/>
    <w:pPr>
      <w:numPr>
        <w:numId w:val="8"/>
      </w:numPr>
    </w:pPr>
  </w:style>
  <w:style w:type="paragraph" w:customStyle="1" w:styleId="ListAlpha2">
    <w:name w:val="List Alpha 2"/>
    <w:basedOn w:val="List2"/>
    <w:rsid w:val="00552599"/>
    <w:pPr>
      <w:numPr>
        <w:numId w:val="7"/>
      </w:numPr>
    </w:pPr>
  </w:style>
  <w:style w:type="paragraph" w:styleId="List2">
    <w:name w:val="List 2"/>
    <w:basedOn w:val="BodyText"/>
    <w:rsid w:val="00552599"/>
    <w:pPr>
      <w:tabs>
        <w:tab w:val="left" w:pos="680"/>
      </w:tabs>
      <w:spacing w:before="60" w:after="60"/>
      <w:ind w:left="680" w:hanging="340"/>
    </w:pPr>
  </w:style>
  <w:style w:type="paragraph" w:styleId="List3">
    <w:name w:val="List 3"/>
    <w:basedOn w:val="BodyText"/>
    <w:rsid w:val="00552599"/>
    <w:pPr>
      <w:tabs>
        <w:tab w:val="left" w:pos="1021"/>
      </w:tabs>
      <w:spacing w:before="60" w:after="60"/>
      <w:ind w:left="1020" w:hanging="340"/>
    </w:pPr>
  </w:style>
  <w:style w:type="paragraph" w:styleId="List4">
    <w:name w:val="List 4"/>
    <w:basedOn w:val="BodyText"/>
    <w:rsid w:val="00552599"/>
    <w:pPr>
      <w:tabs>
        <w:tab w:val="left" w:pos="1361"/>
      </w:tabs>
      <w:spacing w:before="60" w:after="60"/>
      <w:ind w:left="1361" w:hanging="340"/>
    </w:pPr>
  </w:style>
  <w:style w:type="paragraph" w:styleId="List5">
    <w:name w:val="List 5"/>
    <w:basedOn w:val="BodyText"/>
    <w:rsid w:val="00552599"/>
    <w:pPr>
      <w:tabs>
        <w:tab w:val="left" w:pos="1701"/>
      </w:tabs>
      <w:spacing w:before="60" w:after="60"/>
      <w:ind w:left="1701" w:hanging="340"/>
    </w:pPr>
  </w:style>
  <w:style w:type="paragraph" w:styleId="ListBullet3">
    <w:name w:val="List Bullet 3"/>
    <w:basedOn w:val="List3"/>
    <w:rsid w:val="00552599"/>
    <w:pPr>
      <w:numPr>
        <w:numId w:val="13"/>
      </w:numPr>
      <w:tabs>
        <w:tab w:val="clear" w:pos="1021"/>
      </w:tabs>
      <w:ind w:left="1037" w:hanging="357"/>
    </w:pPr>
  </w:style>
  <w:style w:type="paragraph" w:styleId="ListBullet4">
    <w:name w:val="List Bullet 4"/>
    <w:basedOn w:val="List4"/>
    <w:rsid w:val="00552599"/>
    <w:pPr>
      <w:numPr>
        <w:numId w:val="2"/>
      </w:numPr>
      <w:tabs>
        <w:tab w:val="clear" w:pos="1361"/>
      </w:tabs>
    </w:pPr>
  </w:style>
  <w:style w:type="paragraph" w:styleId="ListBullet5">
    <w:name w:val="List Bullet 5"/>
    <w:basedOn w:val="List5"/>
    <w:rsid w:val="00552599"/>
    <w:pPr>
      <w:numPr>
        <w:numId w:val="3"/>
      </w:numPr>
    </w:pPr>
  </w:style>
  <w:style w:type="paragraph" w:styleId="ListContinue2">
    <w:name w:val="List Continue 2"/>
    <w:basedOn w:val="List2"/>
    <w:rsid w:val="00552599"/>
    <w:pPr>
      <w:ind w:firstLine="0"/>
    </w:pPr>
  </w:style>
  <w:style w:type="paragraph" w:styleId="ListContinue3">
    <w:name w:val="List Continue 3"/>
    <w:basedOn w:val="List3"/>
    <w:rsid w:val="00552599"/>
    <w:pPr>
      <w:ind w:left="1021" w:firstLine="0"/>
    </w:pPr>
  </w:style>
  <w:style w:type="paragraph" w:styleId="ListContinue4">
    <w:name w:val="List Continue 4"/>
    <w:basedOn w:val="List4"/>
    <w:rsid w:val="00552599"/>
    <w:pPr>
      <w:ind w:firstLine="0"/>
    </w:pPr>
  </w:style>
  <w:style w:type="paragraph" w:styleId="ListContinue5">
    <w:name w:val="List Continue 5"/>
    <w:basedOn w:val="List5"/>
    <w:rsid w:val="00552599"/>
    <w:pPr>
      <w:ind w:firstLine="0"/>
    </w:pPr>
  </w:style>
  <w:style w:type="paragraph" w:styleId="ListNumber3">
    <w:name w:val="List Number 3"/>
    <w:basedOn w:val="List3"/>
    <w:rsid w:val="00552599"/>
    <w:pPr>
      <w:numPr>
        <w:numId w:val="4"/>
      </w:numPr>
    </w:pPr>
  </w:style>
  <w:style w:type="paragraph" w:styleId="ListNumber4">
    <w:name w:val="List Number 4"/>
    <w:basedOn w:val="List4"/>
    <w:rsid w:val="00552599"/>
    <w:pPr>
      <w:numPr>
        <w:numId w:val="5"/>
      </w:numPr>
    </w:pPr>
  </w:style>
  <w:style w:type="paragraph" w:styleId="ListNumber5">
    <w:name w:val="List Number 5"/>
    <w:basedOn w:val="List5"/>
    <w:rsid w:val="00552599"/>
    <w:pPr>
      <w:numPr>
        <w:numId w:val="6"/>
      </w:numPr>
    </w:pPr>
  </w:style>
  <w:style w:type="paragraph" w:styleId="BlockText">
    <w:name w:val="Block Text"/>
    <w:basedOn w:val="Normal"/>
    <w:rsid w:val="00552599"/>
    <w:pPr>
      <w:spacing w:after="120"/>
      <w:ind w:left="1440" w:right="1440"/>
    </w:pPr>
  </w:style>
  <w:style w:type="character" w:customStyle="1" w:styleId="Subscript">
    <w:name w:val="Subscript"/>
    <w:basedOn w:val="DefaultParagraphFont"/>
    <w:rsid w:val="00552599"/>
    <w:rPr>
      <w:sz w:val="16"/>
      <w:vertAlign w:val="subscript"/>
    </w:rPr>
  </w:style>
  <w:style w:type="character" w:customStyle="1" w:styleId="Superscript">
    <w:name w:val="Superscript"/>
    <w:basedOn w:val="DefaultParagraphFont"/>
    <w:rsid w:val="00552599"/>
    <w:rPr>
      <w:sz w:val="16"/>
      <w:vertAlign w:val="superscript"/>
    </w:rPr>
  </w:style>
  <w:style w:type="character" w:customStyle="1" w:styleId="Symbols">
    <w:name w:val="Symbols"/>
    <w:basedOn w:val="DefaultParagraphFont"/>
    <w:rsid w:val="00552599"/>
    <w:rPr>
      <w:rFonts w:ascii="Symbol" w:hAnsi="Symbol"/>
    </w:rPr>
  </w:style>
  <w:style w:type="character" w:customStyle="1" w:styleId="MenuOptions">
    <w:name w:val="Menu Options"/>
    <w:basedOn w:val="DefaultParagraphFont"/>
    <w:rsid w:val="00552599"/>
    <w:rPr>
      <w:rFonts w:ascii="Arial Narrow" w:hAnsi="Arial Narrow"/>
      <w:smallCaps/>
    </w:rPr>
  </w:style>
  <w:style w:type="character" w:customStyle="1" w:styleId="Buttons">
    <w:name w:val="Buttons"/>
    <w:basedOn w:val="DefaultParagraphFont"/>
    <w:rsid w:val="00552599"/>
    <w:rPr>
      <w:b/>
    </w:rPr>
  </w:style>
  <w:style w:type="character" w:customStyle="1" w:styleId="Underlined">
    <w:name w:val="Underlined"/>
    <w:basedOn w:val="DefaultParagraphFont"/>
    <w:rsid w:val="00552599"/>
    <w:rPr>
      <w:u w:val="single"/>
    </w:rPr>
  </w:style>
  <w:style w:type="paragraph" w:customStyle="1" w:styleId="TableBodyTextRight">
    <w:name w:val="Table Body Text Right"/>
    <w:basedOn w:val="TableBodyText"/>
    <w:rsid w:val="00552599"/>
    <w:pPr>
      <w:widowControl w:val="0"/>
      <w:autoSpaceDE w:val="0"/>
      <w:autoSpaceDN w:val="0"/>
      <w:adjustRightInd w:val="0"/>
      <w:jc w:val="right"/>
    </w:pPr>
    <w:rPr>
      <w:rFonts w:cs="Arial"/>
      <w:szCs w:val="18"/>
    </w:rPr>
  </w:style>
  <w:style w:type="paragraph" w:customStyle="1" w:styleId="CopyrightText">
    <w:name w:val="Copyright Text"/>
    <w:basedOn w:val="BodyText"/>
    <w:rsid w:val="00552599"/>
    <w:rPr>
      <w:sz w:val="18"/>
    </w:rPr>
  </w:style>
  <w:style w:type="paragraph" w:customStyle="1" w:styleId="BodySmallRight">
    <w:name w:val="Body Small Right"/>
    <w:basedOn w:val="BodyTextRight"/>
    <w:rsid w:val="00552599"/>
    <w:rPr>
      <w:sz w:val="18"/>
      <w:szCs w:val="18"/>
    </w:rPr>
  </w:style>
  <w:style w:type="paragraph" w:customStyle="1" w:styleId="MarginEdition">
    <w:name w:val="Margin Edition"/>
    <w:basedOn w:val="MarginNote"/>
    <w:rsid w:val="00552599"/>
    <w:pPr>
      <w:spacing w:before="0" w:after="0"/>
    </w:pPr>
    <w:rPr>
      <w:rFonts w:ascii="Times New Roman" w:hAnsi="Times New Roman"/>
      <w:color w:val="999999"/>
    </w:rPr>
  </w:style>
  <w:style w:type="paragraph" w:customStyle="1" w:styleId="Spacer">
    <w:name w:val="Spacer"/>
    <w:basedOn w:val="Normal"/>
    <w:rsid w:val="00552599"/>
    <w:rPr>
      <w:sz w:val="2"/>
      <w:szCs w:val="2"/>
    </w:rPr>
  </w:style>
  <w:style w:type="character" w:customStyle="1" w:styleId="Small">
    <w:name w:val="Small"/>
    <w:basedOn w:val="DefaultParagraphFont"/>
    <w:rsid w:val="00552599"/>
    <w:rPr>
      <w:sz w:val="16"/>
    </w:rPr>
  </w:style>
  <w:style w:type="paragraph" w:customStyle="1" w:styleId="WideTable">
    <w:name w:val="Wide Table"/>
    <w:basedOn w:val="Normal"/>
    <w:rsid w:val="00552599"/>
    <w:pPr>
      <w:ind w:left="-1418"/>
    </w:pPr>
    <w:rPr>
      <w:sz w:val="2"/>
      <w:szCs w:val="2"/>
    </w:rPr>
  </w:style>
  <w:style w:type="character" w:styleId="PageNumber">
    <w:name w:val="page number"/>
    <w:basedOn w:val="DefaultParagraphFont"/>
    <w:rsid w:val="00552599"/>
  </w:style>
  <w:style w:type="paragraph" w:styleId="Quote">
    <w:name w:val="Quote"/>
    <w:basedOn w:val="Heading1"/>
    <w:link w:val="QuoteChar"/>
    <w:qFormat/>
    <w:rsid w:val="00552599"/>
    <w:rPr>
      <w:b w:val="0"/>
      <w:sz w:val="72"/>
      <w:szCs w:val="72"/>
      <w:lang w:val="en-NZ"/>
    </w:rPr>
  </w:style>
  <w:style w:type="character" w:customStyle="1" w:styleId="QuoteChar">
    <w:name w:val="Quote Char"/>
    <w:basedOn w:val="DefaultParagraphFont"/>
    <w:link w:val="Quote"/>
    <w:rsid w:val="00552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599"/>
    <w:pPr>
      <w:pageBreakBefore/>
    </w:pPr>
  </w:style>
  <w:style w:type="paragraph" w:customStyle="1" w:styleId="Border">
    <w:name w:val="Border"/>
    <w:basedOn w:val="Normal"/>
    <w:qFormat/>
    <w:rsid w:val="00552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599"/>
    <w:rPr>
      <w:b/>
      <w:bCs/>
      <w:i/>
      <w:iCs/>
      <w:color w:val="auto"/>
    </w:rPr>
  </w:style>
  <w:style w:type="paragraph" w:styleId="IntenseQuote">
    <w:name w:val="Intense Quote"/>
    <w:basedOn w:val="Normal"/>
    <w:next w:val="Normal"/>
    <w:link w:val="IntenseQuoteChar"/>
    <w:uiPriority w:val="30"/>
    <w:qFormat/>
    <w:rsid w:val="00552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599"/>
    <w:rPr>
      <w:smallCaps/>
      <w:color w:val="auto"/>
      <w:u w:val="single"/>
    </w:rPr>
  </w:style>
  <w:style w:type="character" w:styleId="IntenseReference">
    <w:name w:val="Intense Reference"/>
    <w:basedOn w:val="DefaultParagraphFont"/>
    <w:uiPriority w:val="32"/>
    <w:qFormat/>
    <w:rsid w:val="00552599"/>
    <w:rPr>
      <w:b/>
      <w:bCs/>
      <w:smallCaps/>
      <w:color w:val="auto"/>
      <w:spacing w:val="5"/>
      <w:u w:val="single"/>
    </w:rPr>
  </w:style>
  <w:style w:type="paragraph" w:customStyle="1" w:styleId="2ColumnHeading">
    <w:name w:val="2Column Heading"/>
    <w:basedOn w:val="BodyText"/>
    <w:qFormat/>
    <w:rsid w:val="00552599"/>
    <w:pPr>
      <w:spacing w:after="60"/>
      <w:ind w:left="-2268"/>
    </w:pPr>
    <w:rPr>
      <w:b/>
    </w:rPr>
  </w:style>
  <w:style w:type="paragraph" w:customStyle="1" w:styleId="Heading1TOC">
    <w:name w:val="Heading1 TOC"/>
    <w:basedOn w:val="Normal"/>
    <w:qFormat/>
    <w:rsid w:val="00552599"/>
    <w:pPr>
      <w:spacing w:before="240" w:after="120"/>
    </w:pPr>
    <w:rPr>
      <w:rFonts w:ascii="Times New Roman" w:hAnsi="Times New Roman"/>
      <w:b/>
      <w:sz w:val="32"/>
    </w:rPr>
  </w:style>
  <w:style w:type="paragraph" w:customStyle="1" w:styleId="Heading2TOC">
    <w:name w:val="Heading2 TOC"/>
    <w:basedOn w:val="Normal"/>
    <w:qFormat/>
    <w:rsid w:val="00552599"/>
    <w:pPr>
      <w:spacing w:before="240" w:after="60"/>
    </w:pPr>
    <w:rPr>
      <w:rFonts w:ascii="Times New Roman" w:hAnsi="Times New Roman"/>
      <w:b/>
      <w:sz w:val="28"/>
    </w:rPr>
  </w:style>
  <w:style w:type="character" w:customStyle="1" w:styleId="Underline">
    <w:name w:val="Underline"/>
    <w:basedOn w:val="DefaultParagraphFont"/>
    <w:qFormat/>
    <w:rsid w:val="00552599"/>
    <w:rPr>
      <w:u w:val="single"/>
    </w:rPr>
  </w:style>
  <w:style w:type="character" w:customStyle="1" w:styleId="BoldandItalics">
    <w:name w:val="Bold and Italics"/>
    <w:qFormat/>
    <w:rsid w:val="00552599"/>
    <w:rPr>
      <w:b/>
      <w:i/>
      <w:u w:val="none"/>
    </w:rPr>
  </w:style>
  <w:style w:type="paragraph" w:styleId="BalloonText">
    <w:name w:val="Balloon Text"/>
    <w:basedOn w:val="Normal"/>
    <w:link w:val="BalloonTextChar"/>
    <w:rsid w:val="00552599"/>
    <w:rPr>
      <w:rFonts w:ascii="Tahoma" w:hAnsi="Tahoma" w:cs="Tahoma"/>
      <w:sz w:val="16"/>
      <w:szCs w:val="16"/>
    </w:rPr>
  </w:style>
  <w:style w:type="character" w:customStyle="1" w:styleId="BalloonTextChar">
    <w:name w:val="Balloon Text Char"/>
    <w:basedOn w:val="DefaultParagraphFont"/>
    <w:link w:val="BalloonText"/>
    <w:rsid w:val="00552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5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2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599"/>
    <w:rPr>
      <w:b/>
      <w:color w:val="660033"/>
      <w:spacing w:val="0"/>
    </w:rPr>
  </w:style>
  <w:style w:type="paragraph" w:customStyle="1" w:styleId="Nameditemlist">
    <w:name w:val="Named item list"/>
    <w:basedOn w:val="BodyText"/>
    <w:qFormat/>
    <w:rsid w:val="00552599"/>
    <w:pPr>
      <w:tabs>
        <w:tab w:val="left" w:pos="2835"/>
      </w:tabs>
      <w:ind w:left="2835" w:hanging="2835"/>
    </w:pPr>
  </w:style>
  <w:style w:type="paragraph" w:customStyle="1" w:styleId="BodyTextnopadding">
    <w:name w:val="Body Text no padding"/>
    <w:basedOn w:val="BodyText"/>
    <w:qFormat/>
    <w:rsid w:val="00552599"/>
    <w:pPr>
      <w:spacing w:before="0" w:after="0"/>
    </w:pPr>
  </w:style>
  <w:style w:type="paragraph" w:customStyle="1" w:styleId="BodyTextBold">
    <w:name w:val="Body Text Bold"/>
    <w:basedOn w:val="BodyText"/>
    <w:qFormat/>
    <w:rsid w:val="00552599"/>
    <w:rPr>
      <w:b/>
    </w:rPr>
  </w:style>
  <w:style w:type="character" w:styleId="Hyperlink">
    <w:name w:val="Hyperlink"/>
    <w:basedOn w:val="DefaultParagraphFont"/>
    <w:uiPriority w:val="99"/>
    <w:unhideWhenUsed/>
    <w:rsid w:val="00593B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560</Words>
  <Characters>3752</Characters>
  <Application>Microsoft Office Word</Application>
  <DocSecurity>0</DocSecurity>
  <Lines>83</Lines>
  <Paragraphs>47</Paragraphs>
  <ScaleCrop>false</ScaleCrop>
  <Company>Author-it Software Corporation Ltd.</Company>
  <LinksUpToDate>false</LinksUpToDate>
  <CharactersWithSpaces>4265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AVIO0010 Identify powders, liquids, aerosols and gels (PLAGs)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2022-10-20T02:46:00Z</dcterms:created>
  <dcterms:modified xsi:type="dcterms:W3CDTF">2022-10-20T02:47:00Z</dcterms:modified>
</cp:coreProperties>
</file>