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804" w:rsidP="00D538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AVIN0006 Manage RPAS assets</w:t>
      </w:r>
      <w:r>
        <w:fldChar w:fldCharType="end"/>
      </w:r>
    </w:p>
    <w:p w:rsidR="00D53804" w:rsidP="00D53804">
      <w:pPr>
        <w:pStyle w:val="Version"/>
        <w:sectPr w:rsidSect="00725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2FE" w:rsidP="007252FE">
      <w:pPr>
        <w:pStyle w:val="SuperHeading"/>
      </w:pPr>
      <w:r w:rsidRPr="007252FE">
        <w:t>AVIN0006 Manage RPAS assets</w:t>
      </w:r>
    </w:p>
    <w:p w:rsidR="00000000" w:rsidRPr="007252FE" w:rsidP="007252FE">
      <w:pPr>
        <w:pStyle w:val="Heading1"/>
      </w:pPr>
      <w:bookmarkStart w:id="1" w:name="O_1241106"/>
      <w:bookmarkEnd w:id="1"/>
      <w:r w:rsidRPr="007252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t>Release 1. This is the first release of this unit of competency in the AVI Aviation Training Package.</w:t>
            </w:r>
          </w:p>
        </w:tc>
      </w:tr>
    </w:tbl>
    <w:p w:rsidR="00000000" w:rsidRPr="007252FE" w:rsidP="007252FE">
      <w:pPr>
        <w:pStyle w:val="NoPaddingFontSize1"/>
      </w:pPr>
    </w:p>
    <w:p w:rsidR="00000000" w:rsidRPr="007252FE" w:rsidP="007252FE">
      <w:pPr>
        <w:pStyle w:val="AllowPageBreak"/>
      </w:pPr>
    </w:p>
    <w:p w:rsidR="00000000" w:rsidRPr="007252FE" w:rsidP="007252FE">
      <w:pPr>
        <w:pStyle w:val="Heading1"/>
      </w:pPr>
      <w:bookmarkStart w:id="2" w:name="O_1241107"/>
      <w:bookmarkEnd w:id="2"/>
      <w:r w:rsidRPr="007252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t>This unit involves the skills and knowledge required to manage remotely piloted aircraft system (RPA</w:t>
            </w:r>
            <w:r w:rsidRPr="007252FE">
              <w:t>S) assets to ensure the integrity and reliability of equipment. A chief maintenance officer must be nominated on the Remote Operator Certificate (ReOC).</w:t>
            </w:r>
          </w:p>
          <w:p w:rsidR="00000000" w:rsidRPr="007252FE" w:rsidP="007252FE">
            <w:pPr>
              <w:pStyle w:val="BodyText"/>
            </w:pPr>
            <w:r w:rsidRPr="007252FE">
              <w:t>It includes analysing asset requirements, placing assets into service, managing assets as they apply to</w:t>
            </w:r>
            <w:r w:rsidRPr="007252FE">
              <w:t xml:space="preserve"> jobs and maintenance systems, and asset disposal.</w:t>
            </w:r>
          </w:p>
          <w:p w:rsidR="00000000" w:rsidRPr="007252FE" w:rsidP="007252FE">
            <w:pPr>
              <w:pStyle w:val="BodyText"/>
            </w:pPr>
            <w:r w:rsidRPr="007252FE">
              <w:t>RPAS assets are used to ensure the task requested is completed in a safe, efficient and effective manner. They may encompass the entire RPAS, with components included such as aircraft, remote pilot station</w:t>
            </w:r>
            <w:r w:rsidRPr="007252FE">
              <w:t xml:space="preserve">, batteries, payload, emergency equipment, operational (take-off and landing) area cordoning equipment, personal protective equipment (PPE), supporting IT, and storage and maintenance equipment. </w:t>
            </w:r>
          </w:p>
          <w:p w:rsidR="00000000" w:rsidRPr="007252FE" w:rsidP="007252FE">
            <w:pPr>
              <w:pStyle w:val="BodyText"/>
            </w:pPr>
            <w:r w:rsidRPr="007252FE">
              <w:t>No licensing or certification requirements apply to this uni</w:t>
            </w:r>
            <w:r w:rsidRPr="007252FE">
              <w:t>t at the time of publication.</w:t>
            </w:r>
          </w:p>
        </w:tc>
      </w:tr>
    </w:tbl>
    <w:p w:rsidR="00000000" w:rsidRPr="007252FE" w:rsidP="007252FE">
      <w:pPr>
        <w:pStyle w:val="NoPaddingFontSize1"/>
      </w:pPr>
    </w:p>
    <w:p w:rsidR="00000000" w:rsidRPr="007252FE" w:rsidP="007252FE">
      <w:pPr>
        <w:pStyle w:val="AllowPageBreak"/>
      </w:pPr>
    </w:p>
    <w:p w:rsidR="00000000" w:rsidRPr="007252FE" w:rsidP="007252FE">
      <w:pPr>
        <w:pStyle w:val="Heading1"/>
      </w:pPr>
      <w:bookmarkStart w:id="3" w:name="O_1241108"/>
      <w:bookmarkEnd w:id="3"/>
      <w:r w:rsidRPr="007252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t xml:space="preserve">Not applicable. </w:t>
            </w:r>
          </w:p>
        </w:tc>
      </w:tr>
    </w:tbl>
    <w:p w:rsidR="00000000" w:rsidRPr="007252FE" w:rsidP="007252FE">
      <w:pPr>
        <w:pStyle w:val="NoPaddingFontSize1"/>
      </w:pPr>
    </w:p>
    <w:p w:rsidR="00000000" w:rsidRPr="007252FE" w:rsidP="007252FE">
      <w:pPr>
        <w:pStyle w:val="AllowPageBreak"/>
      </w:pPr>
    </w:p>
    <w:p w:rsidR="00000000" w:rsidRPr="007252FE" w:rsidP="007252FE">
      <w:pPr>
        <w:pStyle w:val="Heading1"/>
      </w:pPr>
      <w:bookmarkStart w:id="4" w:name="O_1241109"/>
      <w:bookmarkEnd w:id="4"/>
      <w:r w:rsidRPr="007252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t>B - Equipment checking and maintenance.</w:t>
            </w:r>
          </w:p>
        </w:tc>
      </w:tr>
    </w:tbl>
    <w:p w:rsidR="00000000" w:rsidRPr="007252FE" w:rsidP="007252FE">
      <w:pPr>
        <w:pStyle w:val="NoPaddingFontSize1"/>
      </w:pPr>
    </w:p>
    <w:p w:rsidR="00000000" w:rsidRPr="007252FE" w:rsidP="007252FE">
      <w:pPr>
        <w:pStyle w:val="AllowPageBreak"/>
      </w:pPr>
    </w:p>
    <w:p w:rsidR="00000000" w:rsidRPr="007252FE" w:rsidP="007252FE">
      <w:pPr>
        <w:pStyle w:val="Heading1"/>
      </w:pPr>
      <w:bookmarkStart w:id="5" w:name="O_1241110"/>
      <w:bookmarkEnd w:id="5"/>
      <w:r w:rsidRPr="007252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t>No applicable.</w:t>
            </w:r>
          </w:p>
        </w:tc>
      </w:tr>
    </w:tbl>
    <w:p w:rsidR="00000000" w:rsidRPr="007252FE" w:rsidP="007252FE">
      <w:pPr>
        <w:pStyle w:val="NoPaddingFontSize1"/>
      </w:pPr>
    </w:p>
    <w:p w:rsidR="00000000" w:rsidRPr="007252FE" w:rsidP="007252FE">
      <w:pPr>
        <w:pStyle w:val="AllowPageBreak"/>
      </w:pPr>
    </w:p>
    <w:p w:rsidR="00000000" w:rsidRPr="007252FE" w:rsidP="007252FE">
      <w:pPr>
        <w:pStyle w:val="Heading1"/>
      </w:pPr>
      <w:bookmarkStart w:id="6" w:name="O_1241111"/>
      <w:bookmarkEnd w:id="6"/>
      <w:r w:rsidRPr="007252F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PERFORMANCE CRITERIA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Performance criteria describe the performance needed to demonstrate achievement of the element.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rPr>
                <w:rStyle w:val="SpecialBold"/>
              </w:rPr>
              <w:t xml:space="preserve">Analyse asset </w:t>
            </w:r>
            <w:r w:rsidRPr="007252FE">
              <w:rPr>
                <w:rStyle w:val="SpecialBold"/>
              </w:rPr>
              <w:t>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 xml:space="preserve">Civil Aviation Safety Authority (CASA), work health </w:t>
            </w:r>
            <w:r w:rsidRPr="007252FE">
              <w:t xml:space="preserve">and safety (WHS), legislative requirements, industry standards, codes of practice, manufacturers’ specifications, environmental obligations and workplace procedures are identified, applied and monitored 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Work requirements are identified from work orders and are confirmed with appropriate parties or by site inspection in accordance with manufacturer and workplace procedures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Resources to satisfy work requirements are obtained and inspected for compliance in accordance with workplace procedures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Potential hazards are identified, recorded and risk control measures are selected and implemented in accordance with workplace p</w:t>
            </w:r>
            <w:r w:rsidRPr="007252FE">
              <w:t>rocedures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1.5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Work is sequenced and prioritised in accordance with workplace procedures and site requirements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rPr>
                <w:rStyle w:val="SpecialBold"/>
              </w:rPr>
              <w:t>Place assets into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Compatibility of assets with existing operations is determined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Monitoring frequency of assets is determ</w:t>
            </w:r>
            <w:r w:rsidRPr="007252FE">
              <w:t>ined in accordance with manufacturer procedures, including workplace and site requirements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Checklist for asset monitoring is maintained in accordance with manufacturer procedures, including workplace and site requirements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Abnormal events or conditions are reported to appropriate personnel in accordance with manufacturer procedures, including workplace and site requirements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rPr>
                <w:rStyle w:val="SpecialBold"/>
              </w:rPr>
              <w:t xml:space="preserve">Manage assets as applied to jobs and maintenance systems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Maintenance of aviation assets i</w:t>
            </w:r>
            <w:r w:rsidRPr="007252FE">
              <w:t>s undertaken in accordance with manufacturer procedures, including workplace and site requirements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 xml:space="preserve">Appropriate tools and equipment required to maintain assets is utilised in accordance with workplace procedures and manufacturer specifications 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Maintenance work is completed, and appropriate personnel are notified in accordance with manufacturer procedures, including workplace and site requirements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3.4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Work area is cleared of waste, cleaned, restored and secured in accordance with manufactu</w:t>
            </w:r>
            <w:r w:rsidRPr="007252FE">
              <w:t>rer procedures, including workplace and site requirements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3.5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Asset maintenance tools and equipment are maintained and stored in accordance with manufacturer procedures, including workplace and site requirements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3.6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Work completion details are finali</w:t>
            </w:r>
            <w:r w:rsidRPr="007252FE">
              <w:t>sed in accordance with workplace procedures, CASA requirement and are stored in accordance with Operations Manual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rPr>
                <w:rStyle w:val="SpecialBold"/>
              </w:rPr>
              <w:t xml:space="preserve">Dispose of assets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4.1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Assets for disposal are identified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4.2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Potential market value of assets is determined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4.3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 xml:space="preserve">Options for disposal are investigated 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4.4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Disposal requirements are considered for special categories of assets, including security and environmental issues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4.5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t>Assets are disposed of according to approved disposal plan and requirements</w:t>
            </w:r>
          </w:p>
        </w:tc>
      </w:tr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2FE">
            <w:pPr>
              <w:pStyle w:val="BodyText"/>
              <w:rPr>
                <w:lang w:val="en-NZ"/>
              </w:rPr>
            </w:pPr>
            <w:r w:rsidRPr="007252FE">
              <w:rPr>
                <w:rStyle w:val="SpecialBold"/>
              </w:rPr>
              <w:t>4.6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t>Records are maintained for audit and evaluation purposes</w:t>
            </w:r>
          </w:p>
        </w:tc>
      </w:tr>
    </w:tbl>
    <w:p w:rsidR="00000000" w:rsidRPr="007252FE" w:rsidP="007252FE">
      <w:pPr>
        <w:pStyle w:val="NoPaddingFontSize1"/>
      </w:pPr>
    </w:p>
    <w:p w:rsidR="00000000" w:rsidRPr="007252FE" w:rsidP="007252FE">
      <w:pPr>
        <w:pStyle w:val="AllowPageBreak"/>
      </w:pPr>
    </w:p>
    <w:p w:rsidR="00000000" w:rsidRPr="007252FE" w:rsidP="007252FE">
      <w:pPr>
        <w:pStyle w:val="Heading1"/>
      </w:pPr>
      <w:bookmarkStart w:id="7" w:name="O_1241112"/>
      <w:bookmarkEnd w:id="7"/>
      <w:r w:rsidRPr="007252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t>Foundation skills essential to performance are explicit in the performance criteria of this unit of competency.</w:t>
            </w:r>
          </w:p>
        </w:tc>
      </w:tr>
    </w:tbl>
    <w:p w:rsidR="00000000" w:rsidRPr="007252FE" w:rsidP="007252FE">
      <w:pPr>
        <w:pStyle w:val="NoPaddingFontSize1"/>
      </w:pPr>
    </w:p>
    <w:p w:rsidR="00000000" w:rsidRPr="007252FE" w:rsidP="007252FE">
      <w:pPr>
        <w:pStyle w:val="AllowPageBreak"/>
      </w:pPr>
    </w:p>
    <w:p w:rsidR="00000000" w:rsidRPr="007252FE" w:rsidP="007252FE">
      <w:pPr>
        <w:pStyle w:val="Heading1"/>
      </w:pPr>
      <w:bookmarkStart w:id="8" w:name="O_1241113"/>
      <w:bookmarkEnd w:id="8"/>
      <w:r w:rsidRPr="007252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t>Range i</w:t>
            </w:r>
            <w:r w:rsidRPr="007252FE">
              <w:t>s restricted to essential operating conditions and any other variables essential to the work environment.</w:t>
            </w:r>
          </w:p>
          <w:p w:rsidR="00000000" w:rsidRPr="007252FE" w:rsidP="007252FE">
            <w:pPr>
              <w:pStyle w:val="BodyText"/>
            </w:pPr>
            <w:r w:rsidRPr="007252FE">
              <w:t>Non-essential conditions may be found in the AVI Aviation Training Package Companion Volume Implementation Guide.</w:t>
            </w:r>
          </w:p>
        </w:tc>
      </w:tr>
    </w:tbl>
    <w:p w:rsidR="00000000" w:rsidRPr="007252FE" w:rsidP="007252FE">
      <w:pPr>
        <w:pStyle w:val="NoPaddingFontSize1"/>
      </w:pPr>
    </w:p>
    <w:p w:rsidR="00000000" w:rsidRPr="007252FE" w:rsidP="007252FE">
      <w:pPr>
        <w:pStyle w:val="AllowPageBreak"/>
      </w:pPr>
    </w:p>
    <w:p w:rsidR="00000000" w:rsidRPr="007252FE" w:rsidP="007252FE">
      <w:pPr>
        <w:pStyle w:val="Heading1"/>
      </w:pPr>
      <w:bookmarkStart w:id="9" w:name="O_1241114"/>
      <w:bookmarkEnd w:id="9"/>
      <w:r w:rsidRPr="007252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2FE" w:rsidP="007252FE">
            <w:pPr>
              <w:pStyle w:val="BodyText"/>
            </w:pPr>
            <w:r w:rsidRPr="007252FE">
              <w:t>This is a new unit. No equivalent unit.</w:t>
            </w:r>
          </w:p>
        </w:tc>
      </w:tr>
    </w:tbl>
    <w:p w:rsidR="00000000" w:rsidRPr="007252FE" w:rsidP="007252FE">
      <w:pPr>
        <w:pStyle w:val="NoPaddingFontSize1"/>
      </w:pPr>
    </w:p>
    <w:p w:rsidR="00000000" w:rsidRPr="007252FE" w:rsidP="007252FE">
      <w:pPr>
        <w:pStyle w:val="AllowPageBreak"/>
      </w:pPr>
    </w:p>
    <w:p w:rsidR="00000000" w:rsidRPr="007252FE" w:rsidP="007252FE">
      <w:pPr>
        <w:pStyle w:val="Heading1"/>
      </w:pPr>
      <w:bookmarkStart w:id="10" w:name="O_1241121"/>
      <w:bookmarkEnd w:id="10"/>
      <w:r w:rsidRPr="007252FE">
        <w:t>Links</w:t>
      </w:r>
    </w:p>
    <w:p w:rsidR="00000000" w:rsidRPr="007252FE" w:rsidP="00D53804">
      <w:pPr>
        <w:pStyle w:val="BodyText"/>
      </w:pPr>
      <w:r w:rsidRPr="007252FE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D3BF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252FE" w:rsidP="007252FE"/>
    <w:sectPr w:rsidSect="007252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FE" w:rsidRPr="00D53804" w:rsidP="00D538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804" w:rsidP="00725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3804" w:rsidP="00725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3804" w:rsidP="00725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8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2FE" w:rsidRPr="00D53804" w:rsidP="00D538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804" w:rsidRPr="002D2AF8" w:rsidP="00725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AVIN0006 Manage RPAS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53804" w:rsidP="00725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2FE"/>
  </w:style>
  <w:style w:type="character" w:customStyle="1" w:styleId="Heading1Char">
    <w:name w:val="Heading 1 Char"/>
    <w:basedOn w:val="DefaultParagraphFont"/>
    <w:link w:val="Heading1"/>
    <w:rsid w:val="00725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2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52FE"/>
    <w:rPr>
      <w:b/>
      <w:spacing w:val="0"/>
    </w:rPr>
  </w:style>
  <w:style w:type="paragraph" w:customStyle="1" w:styleId="SuperHeading">
    <w:name w:val="SuperHeading"/>
    <w:basedOn w:val="Normal"/>
    <w:rsid w:val="00725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5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2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52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5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5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52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5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2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2FE"/>
    <w:rPr>
      <w:i/>
    </w:rPr>
  </w:style>
  <w:style w:type="paragraph" w:styleId="Caption">
    <w:name w:val="caption"/>
    <w:basedOn w:val="BodyText"/>
    <w:next w:val="Normal"/>
    <w:qFormat/>
    <w:rsid w:val="00725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2FE"/>
  </w:style>
  <w:style w:type="paragraph" w:styleId="TableofFigures">
    <w:name w:val="table of figures"/>
    <w:basedOn w:val="Normal"/>
    <w:next w:val="Normal"/>
    <w:semiHidden/>
    <w:rsid w:val="00725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2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52FE"/>
    <w:rPr>
      <w:rFonts w:ascii="Wingdings" w:hAnsi="Wingdings"/>
    </w:rPr>
  </w:style>
  <w:style w:type="paragraph" w:customStyle="1" w:styleId="TableHeading">
    <w:name w:val="Table Heading"/>
    <w:basedOn w:val="HeadingBase"/>
    <w:rsid w:val="00725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2FE"/>
    <w:rPr>
      <w:color w:val="0033CC"/>
      <w:u w:val="none"/>
    </w:rPr>
  </w:style>
  <w:style w:type="paragraph" w:customStyle="1" w:styleId="BodyTextRight">
    <w:name w:val="Body Text Right"/>
    <w:basedOn w:val="BodyText"/>
    <w:rsid w:val="00725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2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2FE"/>
    <w:rPr>
      <w:sz w:val="32"/>
    </w:rPr>
  </w:style>
  <w:style w:type="paragraph" w:customStyle="1" w:styleId="HeadingProcedure">
    <w:name w:val="Heading Procedure"/>
    <w:basedOn w:val="HeadingBase"/>
    <w:next w:val="Normal"/>
    <w:rsid w:val="00725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2FE"/>
    <w:pPr>
      <w:spacing w:before="60" w:after="60"/>
    </w:pPr>
  </w:style>
  <w:style w:type="paragraph" w:styleId="ListContinue">
    <w:name w:val="List Continue"/>
    <w:basedOn w:val="List"/>
    <w:rsid w:val="007252FE"/>
    <w:pPr>
      <w:ind w:firstLine="0"/>
    </w:pPr>
  </w:style>
  <w:style w:type="paragraph" w:customStyle="1" w:styleId="ListNote">
    <w:name w:val="List Note"/>
    <w:basedOn w:val="List"/>
    <w:rsid w:val="00725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2FE"/>
    <w:rPr>
      <w:rFonts w:ascii="Courier New" w:hAnsi="Courier New"/>
    </w:rPr>
  </w:style>
  <w:style w:type="paragraph" w:customStyle="1" w:styleId="NoteBullet">
    <w:name w:val="Note Bullet"/>
    <w:basedOn w:val="Note"/>
    <w:rsid w:val="00725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2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5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2FE"/>
    <w:rPr>
      <w:b/>
      <w:smallCaps/>
    </w:rPr>
  </w:style>
  <w:style w:type="paragraph" w:customStyle="1" w:styleId="TableListNumber">
    <w:name w:val="Table List Number"/>
    <w:basedOn w:val="ListNumber"/>
    <w:rsid w:val="00725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2FE"/>
    <w:pPr>
      <w:numPr>
        <w:numId w:val="7"/>
      </w:numPr>
    </w:pPr>
  </w:style>
  <w:style w:type="paragraph" w:customStyle="1" w:styleId="ListAlpha2">
    <w:name w:val="List Alpha 2"/>
    <w:basedOn w:val="List2"/>
    <w:rsid w:val="007252FE"/>
    <w:pPr>
      <w:numPr>
        <w:numId w:val="6"/>
      </w:numPr>
    </w:pPr>
  </w:style>
  <w:style w:type="paragraph" w:styleId="List2">
    <w:name w:val="List 2"/>
    <w:basedOn w:val="BodyText"/>
    <w:rsid w:val="00725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2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2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52FE"/>
    <w:pPr>
      <w:numPr>
        <w:numId w:val="2"/>
      </w:numPr>
    </w:pPr>
  </w:style>
  <w:style w:type="paragraph" w:styleId="ListContinue2">
    <w:name w:val="List Continue 2"/>
    <w:basedOn w:val="List2"/>
    <w:rsid w:val="007252FE"/>
    <w:pPr>
      <w:ind w:firstLine="0"/>
    </w:pPr>
  </w:style>
  <w:style w:type="paragraph" w:styleId="ListContinue3">
    <w:name w:val="List Continue 3"/>
    <w:basedOn w:val="List3"/>
    <w:rsid w:val="007252FE"/>
    <w:pPr>
      <w:ind w:left="1021" w:firstLine="0"/>
    </w:pPr>
  </w:style>
  <w:style w:type="paragraph" w:styleId="ListContinue4">
    <w:name w:val="List Continue 4"/>
    <w:basedOn w:val="List4"/>
    <w:rsid w:val="007252FE"/>
    <w:pPr>
      <w:ind w:firstLine="0"/>
    </w:pPr>
  </w:style>
  <w:style w:type="paragraph" w:styleId="ListContinue5">
    <w:name w:val="List Continue 5"/>
    <w:basedOn w:val="List5"/>
    <w:rsid w:val="007252FE"/>
    <w:pPr>
      <w:ind w:firstLine="0"/>
    </w:pPr>
  </w:style>
  <w:style w:type="paragraph" w:styleId="ListNumber3">
    <w:name w:val="List Number 3"/>
    <w:basedOn w:val="List3"/>
    <w:rsid w:val="007252FE"/>
    <w:pPr>
      <w:numPr>
        <w:numId w:val="3"/>
      </w:numPr>
    </w:pPr>
  </w:style>
  <w:style w:type="paragraph" w:styleId="ListNumber4">
    <w:name w:val="List Number 4"/>
    <w:basedOn w:val="List4"/>
    <w:rsid w:val="007252FE"/>
    <w:pPr>
      <w:numPr>
        <w:numId w:val="4"/>
      </w:numPr>
    </w:pPr>
  </w:style>
  <w:style w:type="paragraph" w:styleId="ListNumber5">
    <w:name w:val="List Number 5"/>
    <w:basedOn w:val="List5"/>
    <w:rsid w:val="007252FE"/>
    <w:pPr>
      <w:numPr>
        <w:numId w:val="5"/>
      </w:numPr>
    </w:pPr>
  </w:style>
  <w:style w:type="paragraph" w:styleId="BlockText">
    <w:name w:val="Block Text"/>
    <w:basedOn w:val="Normal"/>
    <w:rsid w:val="00725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2FE"/>
    <w:rPr>
      <w:sz w:val="16"/>
      <w:vertAlign w:val="superscript"/>
    </w:rPr>
  </w:style>
  <w:style w:type="character" w:customStyle="1" w:styleId="Symbols">
    <w:name w:val="Symbols"/>
    <w:basedOn w:val="DefaultParagraphFont"/>
    <w:rsid w:val="007252FE"/>
    <w:rPr>
      <w:rFonts w:ascii="Symbol" w:hAnsi="Symbol"/>
    </w:rPr>
  </w:style>
  <w:style w:type="character" w:customStyle="1" w:styleId="MenuOptions">
    <w:name w:val="Menu Options"/>
    <w:basedOn w:val="DefaultParagraphFont"/>
    <w:rsid w:val="00725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2FE"/>
    <w:rPr>
      <w:b/>
    </w:rPr>
  </w:style>
  <w:style w:type="character" w:customStyle="1" w:styleId="Underlined">
    <w:name w:val="Underlined"/>
    <w:basedOn w:val="DefaultParagraphFont"/>
    <w:rsid w:val="007252FE"/>
    <w:rPr>
      <w:u w:val="single"/>
    </w:rPr>
  </w:style>
  <w:style w:type="paragraph" w:customStyle="1" w:styleId="TableBodyTextRight">
    <w:name w:val="Table Body Text Right"/>
    <w:basedOn w:val="TableBodyText"/>
    <w:rsid w:val="00725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2FE"/>
    <w:rPr>
      <w:sz w:val="18"/>
    </w:rPr>
  </w:style>
  <w:style w:type="paragraph" w:customStyle="1" w:styleId="BodySmallRight">
    <w:name w:val="Body Small Right"/>
    <w:basedOn w:val="BodyTextRight"/>
    <w:rsid w:val="007252FE"/>
    <w:rPr>
      <w:sz w:val="18"/>
      <w:szCs w:val="18"/>
    </w:rPr>
  </w:style>
  <w:style w:type="paragraph" w:customStyle="1" w:styleId="MarginEdition">
    <w:name w:val="Margin Edition"/>
    <w:basedOn w:val="MarginNote"/>
    <w:rsid w:val="00725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2FE"/>
    <w:rPr>
      <w:sz w:val="2"/>
      <w:szCs w:val="2"/>
    </w:rPr>
  </w:style>
  <w:style w:type="character" w:customStyle="1" w:styleId="Small">
    <w:name w:val="Small"/>
    <w:basedOn w:val="DefaultParagraphFont"/>
    <w:rsid w:val="007252FE"/>
    <w:rPr>
      <w:sz w:val="16"/>
    </w:rPr>
  </w:style>
  <w:style w:type="paragraph" w:customStyle="1" w:styleId="WideTable">
    <w:name w:val="Wide Table"/>
    <w:basedOn w:val="Normal"/>
    <w:rsid w:val="00725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2FE"/>
  </w:style>
  <w:style w:type="paragraph" w:styleId="Quote">
    <w:name w:val="Quote"/>
    <w:basedOn w:val="Heading1"/>
    <w:link w:val="QuoteChar"/>
    <w:qFormat/>
    <w:rsid w:val="00725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2FE"/>
    <w:pPr>
      <w:pageBreakBefore/>
    </w:pPr>
  </w:style>
  <w:style w:type="paragraph" w:customStyle="1" w:styleId="Border">
    <w:name w:val="Border"/>
    <w:basedOn w:val="Normal"/>
    <w:qFormat/>
    <w:rsid w:val="00725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2FE"/>
    <w:rPr>
      <w:u w:val="single"/>
    </w:rPr>
  </w:style>
  <w:style w:type="character" w:customStyle="1" w:styleId="BoldandItalics">
    <w:name w:val="Bold and Italics"/>
    <w:qFormat/>
    <w:rsid w:val="007252FE"/>
    <w:rPr>
      <w:b/>
      <w:i/>
      <w:u w:val="none"/>
    </w:rPr>
  </w:style>
  <w:style w:type="paragraph" w:styleId="BalloonText">
    <w:name w:val="Balloon Text"/>
    <w:basedOn w:val="Normal"/>
    <w:link w:val="BalloonTextChar"/>
    <w:rsid w:val="00725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2FE"/>
    <w:pPr>
      <w:spacing w:before="0" w:after="0"/>
    </w:pPr>
  </w:style>
  <w:style w:type="paragraph" w:customStyle="1" w:styleId="BodyTextBold">
    <w:name w:val="Body Text Bold"/>
    <w:basedOn w:val="BodyText"/>
    <w:qFormat/>
    <w:rsid w:val="007252FE"/>
    <w:rPr>
      <w:b/>
    </w:rPr>
  </w:style>
  <w:style w:type="character" w:styleId="Hyperlink">
    <w:name w:val="Hyperlink"/>
    <w:basedOn w:val="DefaultParagraphFont"/>
    <w:uiPriority w:val="99"/>
    <w:unhideWhenUsed/>
    <w:rsid w:val="00D53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4328</Characters>
  <Application>Microsoft Office Word</Application>
  <DocSecurity>0</DocSecurity>
  <Lines>196</Lines>
  <Paragraphs>96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AVIN0006 Manage RPAS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2022-10-20T02:45:00Z</dcterms:created>
  <dcterms:modified xsi:type="dcterms:W3CDTF">2022-10-20T02:45:00Z</dcterms:modified>
</cp:coreProperties>
</file>