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388B" w:rsidP="0086388B">
      <w:pPr>
        <w:pStyle w:val="Title"/>
      </w:pPr>
      <w:r>
        <w:fldChar w:fldCharType="begin"/>
      </w:r>
      <w:r>
        <w:instrText xml:space="preserve"> TITLE   \* MERGEFORMAT </w:instrText>
      </w:r>
      <w:r>
        <w:fldChar w:fldCharType="separate"/>
      </w:r>
      <w:r>
        <w:t>AVIN0002 Supervise and manage safe flight operations as pilot in command</w:t>
      </w:r>
      <w:r>
        <w:fldChar w:fldCharType="end"/>
      </w:r>
    </w:p>
    <w:p w:rsidR="0086388B" w:rsidP="0086388B">
      <w:pPr>
        <w:pStyle w:val="Version"/>
        <w:sectPr w:rsidSect="00B037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3700" w:rsidP="00B03700">
      <w:pPr>
        <w:pStyle w:val="SuperHeading"/>
      </w:pPr>
      <w:r w:rsidRPr="00B03700">
        <w:t>AVIN0002 Supe</w:t>
      </w:r>
      <w:r w:rsidRPr="00B03700">
        <w:t>rvise and manage safe flight operations as pilot in command</w:t>
      </w:r>
    </w:p>
    <w:p w:rsidR="00000000" w:rsidRPr="00B03700" w:rsidP="00B03700">
      <w:pPr>
        <w:pStyle w:val="Heading1"/>
      </w:pPr>
      <w:bookmarkStart w:id="1" w:name="O_847613"/>
      <w:bookmarkEnd w:id="1"/>
      <w:r w:rsidRPr="00B03700">
        <w:t>Modification History</w:t>
      </w:r>
    </w:p>
    <w:p w:rsidR="0086388B" w:rsidP="0086388B">
      <w:pPr>
        <w:pStyle w:val="BodyText"/>
      </w:pPr>
      <w:r w:rsidRPr="00B03700">
        <w:t>Release 1. This is the first release of this unit of competency in the AVI Aviation Training Package.</w:t>
      </w:r>
    </w:p>
    <w:p w:rsidR="00000000" w:rsidRPr="00B03700" w:rsidP="00B03700">
      <w:pPr>
        <w:pStyle w:val="Heading1"/>
      </w:pPr>
      <w:bookmarkStart w:id="2" w:name="O_847614"/>
      <w:bookmarkEnd w:id="2"/>
      <w:r w:rsidRPr="00B03700">
        <w:t>Application</w:t>
      </w:r>
    </w:p>
    <w:tbl>
      <w:tblPr>
        <w:tblW w:w="9498" w:type="dxa"/>
        <w:tblLayout w:type="fixed"/>
        <w:tblCellMar>
          <w:left w:w="62" w:type="dxa"/>
          <w:right w:w="62" w:type="dxa"/>
        </w:tblCellMar>
        <w:tblLook w:val="0000"/>
      </w:tblPr>
      <w:tblGrid>
        <w:gridCol w:w="9498"/>
      </w:tblGrid>
      <w:tr w:rsidTr="00B0370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03700" w:rsidP="00B03700">
            <w:pPr>
              <w:pStyle w:val="BodyText"/>
            </w:pPr>
            <w:r w:rsidRPr="00B03700">
              <w:t>This unit involves the skills and knowledge required to supervise and manage safe flight operations as pilot in command (PIC), in compliance with relevant regulatory requirements of the Civil Aviation Safety Authority (CASA) and national operating standard</w:t>
            </w:r>
            <w:r w:rsidRPr="00B03700">
              <w:t>s.</w:t>
            </w:r>
          </w:p>
          <w:p w:rsidR="00000000" w:rsidRPr="00B03700" w:rsidP="00B03700">
            <w:pPr>
              <w:pStyle w:val="BodyText"/>
            </w:pPr>
            <w:r w:rsidRPr="00B03700">
              <w:t>It includes supervising flight crew and flight operations, managing routine flight operations, and managing contingency flight operations</w:t>
            </w:r>
          </w:p>
          <w:p w:rsidR="00000000" w:rsidRPr="00B03700" w:rsidP="00B03700">
            <w:pPr>
              <w:pStyle w:val="BodyText"/>
            </w:pPr>
            <w:r w:rsidRPr="00B03700">
              <w:t>This unit addresses aviation non-technical skill requirements (mental, social and personal-management abilities) re</w:t>
            </w:r>
            <w:r w:rsidRPr="00B03700">
              <w:t>lated to leadership and supervision duties of a PIC, and contributes to safe and effective performance in complex aviation operational environments.</w:t>
            </w:r>
          </w:p>
          <w:p w:rsidR="00000000" w:rsidRPr="00B03700" w:rsidP="00B03700">
            <w:pPr>
              <w:pStyle w:val="BodyText"/>
            </w:pPr>
            <w:r w:rsidRPr="00B03700">
              <w:t>Operations are conducted as part of commercial and military aircraft activities across a variety of operati</w:t>
            </w:r>
            <w:r w:rsidRPr="00B03700">
              <w:t>onal contexts within the Australian aviation industry.</w:t>
            </w:r>
          </w:p>
          <w:p w:rsidR="00000000" w:rsidRPr="00B03700" w:rsidP="00B03700">
            <w:pPr>
              <w:pStyle w:val="BodyText"/>
            </w:pPr>
            <w:r w:rsidRPr="00B03700">
              <w:t>Work is performed independently without supervision within a multi-crew environment.</w:t>
            </w:r>
          </w:p>
          <w:p w:rsidR="00000000" w:rsidRPr="00B03700" w:rsidP="00B03700">
            <w:pPr>
              <w:pStyle w:val="BodyText"/>
            </w:pPr>
            <w:r w:rsidRPr="00B03700">
              <w:t>Licensing, legislative, regulatory or certification requirements are applicable to this unit.</w:t>
            </w:r>
          </w:p>
          <w:p w:rsidR="00000000" w:rsidRPr="00B03700" w:rsidP="00B03700">
            <w:pPr>
              <w:pStyle w:val="BodyText"/>
            </w:pPr>
            <w:r w:rsidRPr="00B03700">
              <w:t>Use for Defence Aviati</w:t>
            </w:r>
            <w:r w:rsidRPr="00B03700">
              <w:t xml:space="preserve">on is to be in accordance with relevant Defence Orders, Instructions, Publications and Regulations. </w:t>
            </w:r>
          </w:p>
        </w:tc>
      </w:tr>
    </w:tbl>
    <w:p w:rsidR="0086388B" w:rsidP="00B03700">
      <w:pPr>
        <w:pStyle w:val="BodyText"/>
      </w:pPr>
    </w:p>
    <w:p w:rsidR="0086388B" w:rsidP="00B03700">
      <w:pPr>
        <w:pStyle w:val="BodyText"/>
      </w:pPr>
    </w:p>
    <w:p w:rsidR="00000000" w:rsidRPr="00B03700" w:rsidP="00B03700">
      <w:pPr>
        <w:pStyle w:val="Heading1"/>
      </w:pPr>
      <w:bookmarkStart w:id="3" w:name="O_847615"/>
      <w:bookmarkEnd w:id="3"/>
      <w:r w:rsidRPr="00B03700">
        <w:t>Pre-requisite Unit</w:t>
      </w:r>
    </w:p>
    <w:p w:rsidR="0086388B" w:rsidP="0086388B">
      <w:pPr>
        <w:pStyle w:val="BodyText"/>
      </w:pPr>
      <w:r w:rsidRPr="00B03700">
        <w:t>Not applicable.</w:t>
      </w:r>
    </w:p>
    <w:p w:rsidR="00000000" w:rsidRPr="00B03700" w:rsidP="00B03700">
      <w:pPr>
        <w:pStyle w:val="Heading1"/>
      </w:pPr>
      <w:bookmarkStart w:id="4" w:name="O_847616"/>
      <w:bookmarkEnd w:id="4"/>
      <w:r w:rsidRPr="00B03700">
        <w:t>Competency Field</w:t>
      </w:r>
    </w:p>
    <w:p w:rsidR="0086388B" w:rsidP="0086388B">
      <w:pPr>
        <w:pStyle w:val="BodyText"/>
      </w:pPr>
      <w:r w:rsidRPr="00B03700">
        <w:t>N – Leadership and Supervision</w:t>
      </w:r>
    </w:p>
    <w:p w:rsidR="00000000" w:rsidRPr="00B03700" w:rsidP="00B03700">
      <w:pPr>
        <w:pStyle w:val="Heading1"/>
      </w:pPr>
      <w:bookmarkStart w:id="5" w:name="O_847617"/>
      <w:bookmarkEnd w:id="5"/>
      <w:r w:rsidRPr="00B03700">
        <w:t>Unit Sector</w:t>
      </w:r>
    </w:p>
    <w:p w:rsidR="0086388B" w:rsidP="0086388B">
      <w:pPr>
        <w:pStyle w:val="BodyText"/>
      </w:pPr>
      <w:r w:rsidRPr="00B03700">
        <w:t>Not applicable.</w:t>
      </w:r>
    </w:p>
    <w:p w:rsidR="00000000" w:rsidRPr="00B03700" w:rsidP="00B03700">
      <w:pPr>
        <w:pStyle w:val="Heading1"/>
      </w:pPr>
      <w:bookmarkStart w:id="6" w:name="O_847618"/>
      <w:bookmarkEnd w:id="6"/>
      <w:r w:rsidRPr="00B03700">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86388B">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B03700" w:rsidP="00B03700">
            <w:pPr>
              <w:pStyle w:val="BodyText"/>
            </w:pPr>
            <w:r w:rsidRPr="00B03700">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B03700">
            <w:pPr>
              <w:pStyle w:val="BodyText"/>
              <w:rPr>
                <w:lang w:val="en-NZ"/>
              </w:rPr>
            </w:pPr>
            <w:r w:rsidRPr="00B03700">
              <w:rPr>
                <w:rStyle w:val="SpecialBold"/>
              </w:rPr>
              <w:t>PERFORMANCE CRITERIA</w:t>
            </w:r>
          </w:p>
        </w:tc>
      </w:tr>
      <w:tr w:rsidTr="0086388B">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B03700">
            <w:pPr>
              <w:pStyle w:val="BodyText"/>
              <w:rPr>
                <w:lang w:val="en-NZ"/>
              </w:rPr>
            </w:pPr>
            <w:r w:rsidRPr="00B03700">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B03700">
            <w:pPr>
              <w:pStyle w:val="BodyText"/>
              <w:rPr>
                <w:lang w:val="en-NZ"/>
              </w:rPr>
            </w:pPr>
            <w:r w:rsidRPr="00B03700">
              <w:t>Performance criteria describe the performance needed to demonstrate achievement of the element.</w:t>
            </w:r>
          </w:p>
        </w:tc>
      </w:tr>
      <w:tr w:rsidTr="0086388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03700" w:rsidP="00B03700">
            <w:pPr>
              <w:pStyle w:val="BodyText"/>
            </w:pPr>
            <w:r w:rsidRPr="00B03700">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B03700">
            <w:pPr>
              <w:pStyle w:val="BodyText"/>
              <w:rPr>
                <w:lang w:val="en-NZ"/>
              </w:rPr>
            </w:pPr>
            <w:r w:rsidRPr="00B03700">
              <w:rPr>
                <w:rStyle w:val="SpecialBold"/>
              </w:rPr>
              <w:t>Supervise fl</w:t>
            </w:r>
            <w:r w:rsidRPr="00B03700">
              <w:rPr>
                <w:rStyle w:val="SpecialBold"/>
              </w:rPr>
              <w:t>ight crew and flight operations</w:t>
            </w:r>
          </w:p>
        </w:tc>
        <w:tc>
          <w:tcPr>
            <w:tcW w:w="719" w:type="dxa"/>
            <w:tcBorders>
              <w:top w:val="nil"/>
              <w:left w:val="nil"/>
              <w:bottom w:val="nil"/>
              <w:right w:val="nil"/>
            </w:tcBorders>
            <w:tcMar>
              <w:top w:w="0" w:type="dxa"/>
              <w:left w:w="62" w:type="dxa"/>
              <w:bottom w:w="0" w:type="dxa"/>
              <w:right w:w="62" w:type="dxa"/>
            </w:tcMar>
          </w:tcPr>
          <w:p w:rsidR="00000000" w:rsidP="00B03700">
            <w:pPr>
              <w:pStyle w:val="BodyText"/>
              <w:rPr>
                <w:lang w:val="en-NZ"/>
              </w:rPr>
            </w:pPr>
            <w:r w:rsidRPr="00B03700">
              <w:t>1.1</w:t>
            </w:r>
          </w:p>
        </w:tc>
        <w:tc>
          <w:tcPr>
            <w:tcW w:w="6045" w:type="dxa"/>
            <w:tcBorders>
              <w:top w:val="nil"/>
              <w:left w:val="nil"/>
              <w:bottom w:val="nil"/>
              <w:right w:val="nil"/>
            </w:tcBorders>
            <w:tcMar>
              <w:top w:w="0" w:type="dxa"/>
              <w:left w:w="62" w:type="dxa"/>
              <w:bottom w:w="0" w:type="dxa"/>
              <w:right w:w="62" w:type="dxa"/>
            </w:tcMar>
          </w:tcPr>
          <w:p w:rsidR="00000000" w:rsidP="00B03700">
            <w:pPr>
              <w:pStyle w:val="BodyText"/>
              <w:rPr>
                <w:lang w:val="en-NZ"/>
              </w:rPr>
            </w:pPr>
            <w:r w:rsidRPr="00B03700">
              <w:t>Cargo loading requirements are implemented in accordance with regulatory requirements and workplace procedures</w:t>
            </w:r>
          </w:p>
        </w:tc>
      </w:tr>
      <w:tr w:rsidTr="0086388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03700">
            <w:pPr>
              <w:pStyle w:val="BodyText"/>
              <w:rPr>
                <w:lang w:val="en-NZ"/>
              </w:rPr>
            </w:pPr>
            <w:r w:rsidRPr="00B03700">
              <w:t>1.2</w:t>
            </w:r>
          </w:p>
        </w:tc>
        <w:tc>
          <w:tcPr>
            <w:tcW w:w="6045" w:type="dxa"/>
            <w:tcBorders>
              <w:top w:val="nil"/>
              <w:left w:val="nil"/>
              <w:bottom w:val="nil"/>
              <w:right w:val="nil"/>
            </w:tcBorders>
            <w:tcMar>
              <w:top w:w="0" w:type="dxa"/>
              <w:left w:w="62" w:type="dxa"/>
              <w:bottom w:w="0" w:type="dxa"/>
              <w:right w:w="62" w:type="dxa"/>
            </w:tcMar>
          </w:tcPr>
          <w:p w:rsidR="00000000" w:rsidP="00B03700">
            <w:pPr>
              <w:pStyle w:val="BodyText"/>
              <w:rPr>
                <w:lang w:val="en-NZ"/>
              </w:rPr>
            </w:pPr>
            <w:r w:rsidRPr="00B03700">
              <w:t>Flight operations and flight crew are continuously monitored throughout the flight in accordance with regulatory requirements and workplace procedures</w:t>
            </w:r>
          </w:p>
        </w:tc>
      </w:tr>
      <w:tr w:rsidTr="0086388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03700">
            <w:pPr>
              <w:pStyle w:val="BodyText"/>
              <w:rPr>
                <w:lang w:val="en-NZ"/>
              </w:rPr>
            </w:pPr>
            <w:r w:rsidRPr="00B03700">
              <w:t>1.3</w:t>
            </w:r>
          </w:p>
        </w:tc>
        <w:tc>
          <w:tcPr>
            <w:tcW w:w="6045" w:type="dxa"/>
            <w:tcBorders>
              <w:top w:val="nil"/>
              <w:left w:val="nil"/>
              <w:bottom w:val="nil"/>
              <w:right w:val="nil"/>
            </w:tcBorders>
            <w:tcMar>
              <w:top w:w="0" w:type="dxa"/>
              <w:left w:w="62" w:type="dxa"/>
              <w:bottom w:w="0" w:type="dxa"/>
              <w:right w:w="62" w:type="dxa"/>
            </w:tcMar>
          </w:tcPr>
          <w:p w:rsidR="00000000" w:rsidP="00B03700">
            <w:pPr>
              <w:pStyle w:val="BodyText"/>
              <w:rPr>
                <w:lang w:val="en-NZ"/>
              </w:rPr>
            </w:pPr>
            <w:r w:rsidRPr="00B03700">
              <w:t>Flight crew are assisted with prioritisation of workload</w:t>
            </w:r>
          </w:p>
        </w:tc>
      </w:tr>
      <w:tr w:rsidTr="0086388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03700">
            <w:pPr>
              <w:pStyle w:val="BodyText"/>
              <w:rPr>
                <w:lang w:val="en-NZ"/>
              </w:rPr>
            </w:pPr>
            <w:r w:rsidRPr="00B03700">
              <w:t>1.4</w:t>
            </w:r>
          </w:p>
        </w:tc>
        <w:tc>
          <w:tcPr>
            <w:tcW w:w="6045" w:type="dxa"/>
            <w:tcBorders>
              <w:top w:val="nil"/>
              <w:left w:val="nil"/>
              <w:bottom w:val="nil"/>
              <w:right w:val="nil"/>
            </w:tcBorders>
            <w:tcMar>
              <w:top w:w="0" w:type="dxa"/>
              <w:left w:w="62" w:type="dxa"/>
              <w:bottom w:w="0" w:type="dxa"/>
              <w:right w:w="62" w:type="dxa"/>
            </w:tcMar>
          </w:tcPr>
          <w:p w:rsidR="00000000" w:rsidP="00B03700">
            <w:pPr>
              <w:pStyle w:val="BodyText"/>
              <w:rPr>
                <w:lang w:val="en-NZ"/>
              </w:rPr>
            </w:pPr>
            <w:r w:rsidRPr="00B03700">
              <w:t>Flight crew members are provided mentorship and leadership during routine flight operations</w:t>
            </w:r>
          </w:p>
        </w:tc>
      </w:tr>
      <w:tr w:rsidTr="0086388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03700" w:rsidP="00B03700">
            <w:pPr>
              <w:pStyle w:val="BodyText"/>
            </w:pPr>
            <w:r w:rsidRPr="00B03700">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B03700">
            <w:pPr>
              <w:pStyle w:val="BodyText"/>
              <w:rPr>
                <w:lang w:val="en-NZ"/>
              </w:rPr>
            </w:pPr>
            <w:r w:rsidRPr="00B03700">
              <w:rPr>
                <w:rStyle w:val="SpecialBold"/>
              </w:rPr>
              <w:t>Manage routine flight operations</w:t>
            </w:r>
          </w:p>
        </w:tc>
        <w:tc>
          <w:tcPr>
            <w:tcW w:w="719" w:type="dxa"/>
            <w:tcBorders>
              <w:top w:val="nil"/>
              <w:left w:val="nil"/>
              <w:bottom w:val="nil"/>
              <w:right w:val="nil"/>
            </w:tcBorders>
            <w:tcMar>
              <w:top w:w="0" w:type="dxa"/>
              <w:left w:w="62" w:type="dxa"/>
              <w:bottom w:w="0" w:type="dxa"/>
              <w:right w:w="62" w:type="dxa"/>
            </w:tcMar>
          </w:tcPr>
          <w:p w:rsidR="00000000" w:rsidP="00B03700">
            <w:pPr>
              <w:pStyle w:val="BodyText"/>
              <w:rPr>
                <w:lang w:val="en-NZ"/>
              </w:rPr>
            </w:pPr>
            <w:r w:rsidRPr="00B03700">
              <w:t>2.1</w:t>
            </w:r>
          </w:p>
        </w:tc>
        <w:tc>
          <w:tcPr>
            <w:tcW w:w="6045" w:type="dxa"/>
            <w:tcBorders>
              <w:top w:val="nil"/>
              <w:left w:val="nil"/>
              <w:bottom w:val="nil"/>
              <w:right w:val="nil"/>
            </w:tcBorders>
            <w:tcMar>
              <w:top w:w="0" w:type="dxa"/>
              <w:left w:w="62" w:type="dxa"/>
              <w:bottom w:w="0" w:type="dxa"/>
              <w:right w:w="62" w:type="dxa"/>
            </w:tcMar>
          </w:tcPr>
          <w:p w:rsidR="00000000" w:rsidP="00B03700">
            <w:pPr>
              <w:pStyle w:val="BodyText"/>
              <w:rPr>
                <w:lang w:val="en-NZ"/>
              </w:rPr>
            </w:pPr>
            <w:r w:rsidRPr="00B03700">
              <w:t>Environmental factors are constantly assessed for effects on flight performance</w:t>
            </w:r>
          </w:p>
        </w:tc>
      </w:tr>
      <w:tr w:rsidTr="0086388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03700">
            <w:pPr>
              <w:pStyle w:val="BodyText"/>
              <w:rPr>
                <w:lang w:val="en-NZ"/>
              </w:rPr>
            </w:pPr>
            <w:r w:rsidRPr="00B03700">
              <w:t>2.2</w:t>
            </w:r>
          </w:p>
        </w:tc>
        <w:tc>
          <w:tcPr>
            <w:tcW w:w="6045" w:type="dxa"/>
            <w:tcBorders>
              <w:top w:val="nil"/>
              <w:left w:val="nil"/>
              <w:bottom w:val="nil"/>
              <w:right w:val="nil"/>
            </w:tcBorders>
            <w:tcMar>
              <w:top w:w="0" w:type="dxa"/>
              <w:left w:w="62" w:type="dxa"/>
              <w:bottom w:w="0" w:type="dxa"/>
              <w:right w:w="62" w:type="dxa"/>
            </w:tcMar>
          </w:tcPr>
          <w:p w:rsidR="00000000" w:rsidP="00B03700">
            <w:pPr>
              <w:pStyle w:val="BodyText"/>
              <w:rPr>
                <w:lang w:val="en-NZ"/>
              </w:rPr>
            </w:pPr>
            <w:r w:rsidRPr="00B03700">
              <w:t>Flight operations support services ar</w:t>
            </w:r>
            <w:r w:rsidRPr="00B03700">
              <w:t>e advised of changes to flight operational requirements in accordance with regulatory requirements and workplace procedures</w:t>
            </w:r>
          </w:p>
        </w:tc>
      </w:tr>
      <w:tr w:rsidTr="0086388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03700">
            <w:pPr>
              <w:pStyle w:val="BodyText"/>
              <w:rPr>
                <w:lang w:val="en-NZ"/>
              </w:rPr>
            </w:pPr>
            <w:r w:rsidRPr="00B03700">
              <w:t>2.3</w:t>
            </w:r>
          </w:p>
        </w:tc>
        <w:tc>
          <w:tcPr>
            <w:tcW w:w="6045" w:type="dxa"/>
            <w:tcBorders>
              <w:top w:val="nil"/>
              <w:left w:val="nil"/>
              <w:bottom w:val="nil"/>
              <w:right w:val="nil"/>
            </w:tcBorders>
            <w:tcMar>
              <w:top w:w="0" w:type="dxa"/>
              <w:left w:w="62" w:type="dxa"/>
              <w:bottom w:w="0" w:type="dxa"/>
              <w:right w:w="62" w:type="dxa"/>
            </w:tcMar>
          </w:tcPr>
          <w:p w:rsidR="00000000" w:rsidP="00B03700">
            <w:pPr>
              <w:pStyle w:val="BodyText"/>
              <w:rPr>
                <w:lang w:val="en-NZ"/>
              </w:rPr>
            </w:pPr>
            <w:r w:rsidRPr="00B03700">
              <w:t>Current, relevant and sufficient information to support effective decision</w:t>
            </w:r>
            <w:r w:rsidRPr="00B03700">
              <w:noBreakHyphen/>
            </w:r>
            <w:r w:rsidRPr="00B03700">
              <w:t>making is gathered and provided to flight crew during routine flight operations</w:t>
            </w:r>
          </w:p>
        </w:tc>
      </w:tr>
      <w:tr w:rsidTr="0086388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03700">
            <w:pPr>
              <w:pStyle w:val="BodyText"/>
              <w:rPr>
                <w:lang w:val="en-NZ"/>
              </w:rPr>
            </w:pPr>
            <w:r w:rsidRPr="00B03700">
              <w:t>2.4</w:t>
            </w:r>
          </w:p>
        </w:tc>
        <w:tc>
          <w:tcPr>
            <w:tcW w:w="6045" w:type="dxa"/>
            <w:tcBorders>
              <w:top w:val="nil"/>
              <w:left w:val="nil"/>
              <w:bottom w:val="nil"/>
              <w:right w:val="nil"/>
            </w:tcBorders>
            <w:tcMar>
              <w:top w:w="0" w:type="dxa"/>
              <w:left w:w="62" w:type="dxa"/>
              <w:bottom w:w="0" w:type="dxa"/>
              <w:right w:w="62" w:type="dxa"/>
            </w:tcMar>
          </w:tcPr>
          <w:p w:rsidR="00000000" w:rsidP="00B03700">
            <w:pPr>
              <w:pStyle w:val="BodyText"/>
              <w:rPr>
                <w:lang w:val="en-NZ"/>
              </w:rPr>
            </w:pPr>
            <w:r w:rsidRPr="00B03700">
              <w:t>Passenger safety and comfort is monitored and managed in accordance with regulatory requirements and workplace procedures</w:t>
            </w:r>
          </w:p>
        </w:tc>
      </w:tr>
      <w:tr w:rsidTr="0086388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03700">
            <w:pPr>
              <w:pStyle w:val="BodyText"/>
              <w:rPr>
                <w:lang w:val="en-NZ"/>
              </w:rPr>
            </w:pPr>
            <w:r w:rsidRPr="00B03700">
              <w:t>2.5</w:t>
            </w:r>
          </w:p>
        </w:tc>
        <w:tc>
          <w:tcPr>
            <w:tcW w:w="6045" w:type="dxa"/>
            <w:tcBorders>
              <w:top w:val="nil"/>
              <w:left w:val="nil"/>
              <w:bottom w:val="nil"/>
              <w:right w:val="nil"/>
            </w:tcBorders>
            <w:tcMar>
              <w:top w:w="0" w:type="dxa"/>
              <w:left w:w="62" w:type="dxa"/>
              <w:bottom w:w="0" w:type="dxa"/>
              <w:right w:w="62" w:type="dxa"/>
            </w:tcMar>
          </w:tcPr>
          <w:p w:rsidR="00000000" w:rsidP="00B03700">
            <w:pPr>
              <w:pStyle w:val="BodyText"/>
              <w:rPr>
                <w:lang w:val="en-NZ"/>
              </w:rPr>
            </w:pPr>
            <w:r w:rsidRPr="00B03700">
              <w:t>Aircraft in-flight performance is contin</w:t>
            </w:r>
            <w:r w:rsidRPr="00B03700">
              <w:t>uously monitored and assessed in accordance with regulatory requirements and workplace procedures</w:t>
            </w:r>
          </w:p>
        </w:tc>
      </w:tr>
      <w:tr w:rsidTr="0086388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03700">
            <w:pPr>
              <w:pStyle w:val="BodyText"/>
              <w:rPr>
                <w:lang w:val="en-NZ"/>
              </w:rPr>
            </w:pPr>
            <w:r w:rsidRPr="00B03700">
              <w:t>2.6</w:t>
            </w:r>
          </w:p>
        </w:tc>
        <w:tc>
          <w:tcPr>
            <w:tcW w:w="6045" w:type="dxa"/>
            <w:tcBorders>
              <w:top w:val="nil"/>
              <w:left w:val="nil"/>
              <w:bottom w:val="nil"/>
              <w:right w:val="nil"/>
            </w:tcBorders>
            <w:tcMar>
              <w:top w:w="0" w:type="dxa"/>
              <w:left w:w="62" w:type="dxa"/>
              <w:bottom w:w="0" w:type="dxa"/>
              <w:right w:w="62" w:type="dxa"/>
            </w:tcMar>
          </w:tcPr>
          <w:p w:rsidR="00000000" w:rsidP="00B03700">
            <w:pPr>
              <w:pStyle w:val="BodyText"/>
              <w:rPr>
                <w:lang w:val="en-NZ"/>
              </w:rPr>
            </w:pPr>
            <w:r w:rsidRPr="00B03700">
              <w:t>Control of aircraft flight path is maintained at all times during routine flight operations</w:t>
            </w:r>
          </w:p>
        </w:tc>
      </w:tr>
      <w:tr w:rsidTr="0086388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03700" w:rsidP="00B03700">
            <w:pPr>
              <w:pStyle w:val="BodyText"/>
            </w:pPr>
            <w:r w:rsidRPr="00B03700">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B03700">
            <w:pPr>
              <w:pStyle w:val="BodyText"/>
              <w:rPr>
                <w:lang w:val="en-NZ"/>
              </w:rPr>
            </w:pPr>
            <w:r w:rsidRPr="00B03700">
              <w:rPr>
                <w:rStyle w:val="SpecialBold"/>
              </w:rPr>
              <w:t>Manage contingency flight operations</w:t>
            </w:r>
          </w:p>
        </w:tc>
        <w:tc>
          <w:tcPr>
            <w:tcW w:w="719" w:type="dxa"/>
            <w:tcBorders>
              <w:top w:val="nil"/>
              <w:left w:val="nil"/>
              <w:bottom w:val="nil"/>
              <w:right w:val="nil"/>
            </w:tcBorders>
            <w:tcMar>
              <w:top w:w="0" w:type="dxa"/>
              <w:left w:w="62" w:type="dxa"/>
              <w:bottom w:w="0" w:type="dxa"/>
              <w:right w:w="62" w:type="dxa"/>
            </w:tcMar>
          </w:tcPr>
          <w:p w:rsidR="00000000" w:rsidP="00B03700">
            <w:pPr>
              <w:pStyle w:val="BodyText"/>
              <w:rPr>
                <w:lang w:val="en-NZ"/>
              </w:rPr>
            </w:pPr>
            <w:r w:rsidRPr="00B03700">
              <w:t>3.1</w:t>
            </w:r>
          </w:p>
        </w:tc>
        <w:tc>
          <w:tcPr>
            <w:tcW w:w="6045" w:type="dxa"/>
            <w:tcBorders>
              <w:top w:val="nil"/>
              <w:left w:val="nil"/>
              <w:bottom w:val="nil"/>
              <w:right w:val="nil"/>
            </w:tcBorders>
            <w:tcMar>
              <w:top w:w="0" w:type="dxa"/>
              <w:left w:w="62" w:type="dxa"/>
              <w:bottom w:w="0" w:type="dxa"/>
              <w:right w:w="62" w:type="dxa"/>
            </w:tcMar>
          </w:tcPr>
          <w:p w:rsidR="00000000" w:rsidP="00B03700">
            <w:pPr>
              <w:pStyle w:val="BodyText"/>
              <w:rPr>
                <w:lang w:val="en-NZ"/>
              </w:rPr>
            </w:pPr>
            <w:r w:rsidRPr="00B03700">
              <w:t>Environmental f</w:t>
            </w:r>
            <w:r w:rsidRPr="00B03700">
              <w:t>actors are constantly assessed for effects on contingency flight operations</w:t>
            </w:r>
          </w:p>
        </w:tc>
      </w:tr>
      <w:tr w:rsidTr="0086388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03700">
            <w:pPr>
              <w:pStyle w:val="BodyText"/>
              <w:rPr>
                <w:lang w:val="en-NZ"/>
              </w:rPr>
            </w:pPr>
            <w:r w:rsidRPr="00B03700">
              <w:t>3.2</w:t>
            </w:r>
          </w:p>
        </w:tc>
        <w:tc>
          <w:tcPr>
            <w:tcW w:w="6045" w:type="dxa"/>
            <w:tcBorders>
              <w:top w:val="nil"/>
              <w:left w:val="nil"/>
              <w:bottom w:val="nil"/>
              <w:right w:val="nil"/>
            </w:tcBorders>
            <w:tcMar>
              <w:top w:w="0" w:type="dxa"/>
              <w:left w:w="62" w:type="dxa"/>
              <w:bottom w:w="0" w:type="dxa"/>
              <w:right w:w="62" w:type="dxa"/>
            </w:tcMar>
          </w:tcPr>
          <w:p w:rsidR="00000000" w:rsidP="00B03700">
            <w:pPr>
              <w:pStyle w:val="BodyText"/>
              <w:rPr>
                <w:lang w:val="en-NZ"/>
              </w:rPr>
            </w:pPr>
            <w:r w:rsidRPr="00B03700">
              <w:t>Safe flight profile is established during contingency flight operations and within scope of aircraft performance limitations</w:t>
            </w:r>
          </w:p>
        </w:tc>
      </w:tr>
      <w:tr w:rsidTr="0086388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03700">
            <w:pPr>
              <w:pStyle w:val="BodyText"/>
              <w:rPr>
                <w:lang w:val="en-NZ"/>
              </w:rPr>
            </w:pPr>
            <w:r w:rsidRPr="00B03700">
              <w:t>3.3</w:t>
            </w:r>
          </w:p>
        </w:tc>
        <w:tc>
          <w:tcPr>
            <w:tcW w:w="6045" w:type="dxa"/>
            <w:tcBorders>
              <w:top w:val="nil"/>
              <w:left w:val="nil"/>
              <w:bottom w:val="nil"/>
              <w:right w:val="nil"/>
            </w:tcBorders>
            <w:tcMar>
              <w:top w:w="0" w:type="dxa"/>
              <w:left w:w="62" w:type="dxa"/>
              <w:bottom w:w="0" w:type="dxa"/>
              <w:right w:w="62" w:type="dxa"/>
            </w:tcMar>
          </w:tcPr>
          <w:p w:rsidR="00000000" w:rsidP="00B03700">
            <w:pPr>
              <w:pStyle w:val="BodyText"/>
              <w:rPr>
                <w:lang w:val="en-NZ"/>
              </w:rPr>
            </w:pPr>
            <w:r w:rsidRPr="00B03700">
              <w:t>Flight crew members are allocated tasks and performance is supervised during contingency flight operations</w:t>
            </w:r>
          </w:p>
        </w:tc>
      </w:tr>
      <w:tr w:rsidTr="0086388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03700">
            <w:pPr>
              <w:pStyle w:val="BodyText"/>
              <w:rPr>
                <w:lang w:val="en-NZ"/>
              </w:rPr>
            </w:pPr>
            <w:r w:rsidRPr="00B03700">
              <w:t>3.4</w:t>
            </w:r>
          </w:p>
        </w:tc>
        <w:tc>
          <w:tcPr>
            <w:tcW w:w="6045" w:type="dxa"/>
            <w:tcBorders>
              <w:top w:val="nil"/>
              <w:left w:val="nil"/>
              <w:bottom w:val="nil"/>
              <w:right w:val="nil"/>
            </w:tcBorders>
            <w:tcMar>
              <w:top w:w="0" w:type="dxa"/>
              <w:left w:w="62" w:type="dxa"/>
              <w:bottom w:w="0" w:type="dxa"/>
              <w:right w:w="62" w:type="dxa"/>
            </w:tcMar>
          </w:tcPr>
          <w:p w:rsidR="00000000" w:rsidP="00B03700">
            <w:pPr>
              <w:pStyle w:val="BodyText"/>
              <w:rPr>
                <w:lang w:val="en-NZ"/>
              </w:rPr>
            </w:pPr>
            <w:r w:rsidRPr="00B03700">
              <w:t>Information to support decision</w:t>
            </w:r>
            <w:r w:rsidRPr="00B03700">
              <w:noBreakHyphen/>
              <w:t>making is gathered and provided to flight crew during contingency flight operations</w:t>
            </w:r>
          </w:p>
        </w:tc>
      </w:tr>
      <w:tr w:rsidTr="0086388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03700">
            <w:pPr>
              <w:pStyle w:val="BodyText"/>
              <w:rPr>
                <w:lang w:val="en-NZ"/>
              </w:rPr>
            </w:pPr>
            <w:r w:rsidRPr="00B03700">
              <w:t>3.5</w:t>
            </w:r>
          </w:p>
        </w:tc>
        <w:tc>
          <w:tcPr>
            <w:tcW w:w="6045" w:type="dxa"/>
            <w:tcBorders>
              <w:top w:val="nil"/>
              <w:left w:val="nil"/>
              <w:bottom w:val="nil"/>
              <w:right w:val="nil"/>
            </w:tcBorders>
            <w:tcMar>
              <w:top w:w="0" w:type="dxa"/>
              <w:left w:w="62" w:type="dxa"/>
              <w:bottom w:w="0" w:type="dxa"/>
              <w:right w:w="62" w:type="dxa"/>
            </w:tcMar>
          </w:tcPr>
          <w:p w:rsidR="00000000" w:rsidP="00B03700">
            <w:pPr>
              <w:pStyle w:val="BodyText"/>
              <w:rPr>
                <w:lang w:val="en-NZ"/>
              </w:rPr>
            </w:pPr>
            <w:r w:rsidRPr="00B03700">
              <w:t>Aircraft inflight performance is continuously monitored, assessed and acted on in accordance with regulatory requirements, workplace procedures and/or equipment procedures during contingency flight operations</w:t>
            </w:r>
          </w:p>
        </w:tc>
      </w:tr>
      <w:tr w:rsidTr="0086388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03700">
            <w:pPr>
              <w:pStyle w:val="BodyText"/>
              <w:rPr>
                <w:lang w:val="en-NZ"/>
              </w:rPr>
            </w:pPr>
            <w:r w:rsidRPr="00B03700">
              <w:t>3.6</w:t>
            </w:r>
          </w:p>
        </w:tc>
        <w:tc>
          <w:tcPr>
            <w:tcW w:w="6045" w:type="dxa"/>
            <w:tcBorders>
              <w:top w:val="nil"/>
              <w:left w:val="nil"/>
              <w:bottom w:val="nil"/>
              <w:right w:val="nil"/>
            </w:tcBorders>
            <w:tcMar>
              <w:top w:w="0" w:type="dxa"/>
              <w:left w:w="62" w:type="dxa"/>
              <w:bottom w:w="0" w:type="dxa"/>
              <w:right w:w="62" w:type="dxa"/>
            </w:tcMar>
          </w:tcPr>
          <w:p w:rsidR="00000000" w:rsidP="00B03700">
            <w:pPr>
              <w:pStyle w:val="BodyText"/>
              <w:rPr>
                <w:lang w:val="en-NZ"/>
              </w:rPr>
            </w:pPr>
            <w:r w:rsidRPr="00B03700">
              <w:t>Control of aircraft flight path is maint</w:t>
            </w:r>
            <w:r w:rsidRPr="00B03700">
              <w:t>ained at all times during contingency flight operations, including abnormal and emergency situations</w:t>
            </w:r>
          </w:p>
        </w:tc>
      </w:tr>
      <w:tr w:rsidTr="0086388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03700">
            <w:pPr>
              <w:pStyle w:val="BodyText"/>
              <w:rPr>
                <w:lang w:val="en-NZ"/>
              </w:rPr>
            </w:pPr>
            <w:r w:rsidRPr="00B03700">
              <w:t>3.7</w:t>
            </w:r>
          </w:p>
        </w:tc>
        <w:tc>
          <w:tcPr>
            <w:tcW w:w="6045" w:type="dxa"/>
            <w:tcBorders>
              <w:top w:val="nil"/>
              <w:left w:val="nil"/>
              <w:bottom w:val="nil"/>
              <w:right w:val="nil"/>
            </w:tcBorders>
            <w:tcMar>
              <w:top w:w="0" w:type="dxa"/>
              <w:left w:w="62" w:type="dxa"/>
              <w:bottom w:w="0" w:type="dxa"/>
              <w:right w:w="62" w:type="dxa"/>
            </w:tcMar>
          </w:tcPr>
          <w:p w:rsidR="00000000" w:rsidRPr="00B03700" w:rsidP="00B03700">
            <w:pPr>
              <w:pStyle w:val="BodyText"/>
            </w:pPr>
            <w:r w:rsidRPr="00B03700">
              <w:t>Aircraft is configured for safe flight to effect approach and landing as far as practicable</w:t>
            </w:r>
          </w:p>
        </w:tc>
      </w:tr>
    </w:tbl>
    <w:p w:rsidR="0086388B" w:rsidP="00B03700">
      <w:pPr>
        <w:pStyle w:val="BodyText"/>
      </w:pPr>
    </w:p>
    <w:p w:rsidR="0086388B" w:rsidP="00B03700">
      <w:pPr>
        <w:pStyle w:val="BodyText"/>
      </w:pPr>
    </w:p>
    <w:p w:rsidR="00000000" w:rsidRPr="00B03700" w:rsidP="00B03700">
      <w:pPr>
        <w:pStyle w:val="Heading1"/>
      </w:pPr>
      <w:bookmarkStart w:id="7" w:name="O_847619"/>
      <w:bookmarkEnd w:id="7"/>
      <w:r w:rsidRPr="00B03700">
        <w:t>Foundation Skills</w:t>
      </w:r>
    </w:p>
    <w:p w:rsidR="0086388B" w:rsidP="0086388B">
      <w:pPr>
        <w:pStyle w:val="BodyText"/>
      </w:pPr>
      <w:r w:rsidRPr="00B03700">
        <w:t xml:space="preserve">Foundation skills </w:t>
      </w:r>
      <w:r w:rsidRPr="00B03700">
        <w:t>essential to performance are explicit in the performance criteria of this unit of competency.</w:t>
      </w:r>
    </w:p>
    <w:p w:rsidR="00000000" w:rsidRPr="00B03700" w:rsidP="00B03700">
      <w:pPr>
        <w:pStyle w:val="Heading1"/>
      </w:pPr>
      <w:bookmarkStart w:id="8" w:name="O_847620"/>
      <w:bookmarkEnd w:id="8"/>
      <w:r w:rsidRPr="00B03700">
        <w:t>Range of Conditions</w:t>
      </w:r>
    </w:p>
    <w:p w:rsidR="0086388B" w:rsidP="0086388B">
      <w:pPr>
        <w:pStyle w:val="BodyText"/>
      </w:pPr>
      <w:r w:rsidRPr="00B03700">
        <w:t>Range is restricted to essential operating conditions and any other variables essential to the work environment.</w:t>
      </w:r>
    </w:p>
    <w:p w:rsidR="00000000" w:rsidRPr="00B03700" w:rsidP="00B03700">
      <w:pPr>
        <w:pStyle w:val="Heading1"/>
      </w:pPr>
      <w:bookmarkStart w:id="9" w:name="O_847621"/>
      <w:bookmarkEnd w:id="9"/>
      <w:r w:rsidRPr="00B03700">
        <w:t>Unit Mapping Information</w:t>
      </w:r>
    </w:p>
    <w:p w:rsidR="0086388B" w:rsidP="0086388B">
      <w:pPr>
        <w:pStyle w:val="BodyText"/>
      </w:pPr>
      <w:r w:rsidRPr="00B03700">
        <w:t>No equivalent unit.</w:t>
      </w:r>
    </w:p>
    <w:p w:rsidR="00000000" w:rsidRPr="00B03700" w:rsidP="00B03700">
      <w:pPr>
        <w:pStyle w:val="Heading1"/>
      </w:pPr>
      <w:bookmarkStart w:id="10" w:name="O_847628"/>
      <w:bookmarkEnd w:id="10"/>
      <w:r w:rsidRPr="00B03700">
        <w:t>Links</w:t>
      </w:r>
    </w:p>
    <w:p w:rsidR="00000000" w:rsidRPr="00B03700" w:rsidP="0086388B">
      <w:pPr>
        <w:pStyle w:val="BodyText"/>
      </w:pPr>
      <w:r w:rsidRPr="00B03700">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8E3C33">
        <w:rPr>
          <w:rStyle w:val="Hyperlink"/>
        </w:rPr>
        <w:t>https://vetnet.education.gov.au/Pages/TrainingDocs.aspx?q=4725260a-0af3-4daf-912b-ef1c2f3e5816</w:t>
      </w:r>
      <w:r>
        <w:fldChar w:fldCharType="end"/>
      </w:r>
    </w:p>
    <w:p w:rsidR="00000000" w:rsidRPr="00B03700" w:rsidP="00B03700"/>
    <w:sectPr w:rsidSect="00B037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7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700" w:rsidRPr="0086388B" w:rsidP="008638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7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88B" w:rsidP="00B037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6388B" w:rsidP="00B0370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6388B" w:rsidP="00B037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7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8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3700" w:rsidRPr="0086388B" w:rsidP="008638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7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88B" w:rsidRPr="002D2AF8" w:rsidP="00B03700">
    <w:pPr>
      <w:pStyle w:val="Header"/>
      <w:framePr w:wrap="around"/>
    </w:pPr>
    <w:r>
      <w:fldChar w:fldCharType="begin"/>
    </w:r>
    <w:r>
      <w:instrText xml:space="preserve"> TITLE   \* MERGEFORMAT </w:instrText>
    </w:r>
    <w:r>
      <w:fldChar w:fldCharType="separate"/>
    </w:r>
    <w:r>
      <w:t>AVIN0002 Supervise and manage safe flight operations as pilot in command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86388B" w:rsidP="00B037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37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3700"/>
    <w:pPr>
      <w:spacing w:before="360" w:after="60"/>
      <w:outlineLvl w:val="0"/>
    </w:pPr>
    <w:rPr>
      <w:sz w:val="32"/>
    </w:rPr>
  </w:style>
  <w:style w:type="paragraph" w:styleId="Heading2">
    <w:name w:val="heading 2"/>
    <w:basedOn w:val="HeadingBase"/>
    <w:next w:val="BodyText"/>
    <w:link w:val="Heading2Char"/>
    <w:qFormat/>
    <w:rsid w:val="00B03700"/>
    <w:pPr>
      <w:keepLines/>
      <w:spacing w:before="240" w:after="120"/>
      <w:outlineLvl w:val="1"/>
    </w:pPr>
    <w:rPr>
      <w:sz w:val="28"/>
      <w:szCs w:val="40"/>
    </w:rPr>
  </w:style>
  <w:style w:type="paragraph" w:styleId="Heading3">
    <w:name w:val="heading 3"/>
    <w:basedOn w:val="HeadingBase"/>
    <w:next w:val="BodyText"/>
    <w:link w:val="Heading3Char"/>
    <w:qFormat/>
    <w:rsid w:val="00B03700"/>
    <w:pPr>
      <w:spacing w:before="180" w:after="120"/>
      <w:outlineLvl w:val="2"/>
    </w:pPr>
    <w:rPr>
      <w:spacing w:val="-10"/>
      <w:kern w:val="32"/>
    </w:rPr>
  </w:style>
  <w:style w:type="paragraph" w:styleId="Heading4">
    <w:name w:val="heading 4"/>
    <w:basedOn w:val="HeadingBase"/>
    <w:next w:val="BodyText"/>
    <w:link w:val="Heading4Char"/>
    <w:qFormat/>
    <w:rsid w:val="00B03700"/>
    <w:pPr>
      <w:spacing w:before="160" w:after="120"/>
      <w:outlineLvl w:val="3"/>
    </w:pPr>
    <w:rPr>
      <w:sz w:val="22"/>
    </w:rPr>
  </w:style>
  <w:style w:type="paragraph" w:styleId="Heading5">
    <w:name w:val="heading 5"/>
    <w:basedOn w:val="HeadingBase"/>
    <w:next w:val="Normal"/>
    <w:link w:val="Heading5Char"/>
    <w:qFormat/>
    <w:rsid w:val="00B03700"/>
    <w:pPr>
      <w:spacing w:before="80"/>
      <w:outlineLvl w:val="4"/>
    </w:pPr>
    <w:rPr>
      <w:color w:val="918585"/>
      <w:sz w:val="20"/>
    </w:rPr>
  </w:style>
  <w:style w:type="paragraph" w:styleId="Heading6">
    <w:name w:val="heading 6"/>
    <w:basedOn w:val="HeadingBase"/>
    <w:next w:val="Normal"/>
    <w:link w:val="Heading6Char"/>
    <w:qFormat/>
    <w:rsid w:val="00B03700"/>
    <w:pPr>
      <w:spacing w:before="60"/>
      <w:outlineLvl w:val="5"/>
    </w:pPr>
    <w:rPr>
      <w:color w:val="918585"/>
      <w:sz w:val="20"/>
    </w:rPr>
  </w:style>
  <w:style w:type="paragraph" w:styleId="Heading7">
    <w:name w:val="heading 7"/>
    <w:basedOn w:val="Normal"/>
    <w:next w:val="Normal"/>
    <w:link w:val="Heading7Char"/>
    <w:qFormat/>
    <w:rsid w:val="00B03700"/>
    <w:pPr>
      <w:ind w:left="720"/>
      <w:outlineLvl w:val="6"/>
    </w:pPr>
    <w:rPr>
      <w:i/>
    </w:rPr>
  </w:style>
  <w:style w:type="paragraph" w:styleId="Heading8">
    <w:name w:val="heading 8"/>
    <w:basedOn w:val="Normal"/>
    <w:next w:val="Normal"/>
    <w:link w:val="Heading8Char"/>
    <w:qFormat/>
    <w:rsid w:val="00B03700"/>
    <w:pPr>
      <w:ind w:left="720"/>
      <w:outlineLvl w:val="7"/>
    </w:pPr>
    <w:rPr>
      <w:i/>
    </w:rPr>
  </w:style>
  <w:style w:type="paragraph" w:styleId="Heading9">
    <w:name w:val="heading 9"/>
    <w:basedOn w:val="Normal"/>
    <w:next w:val="Normal"/>
    <w:link w:val="Heading9Char"/>
    <w:qFormat/>
    <w:rsid w:val="00B03700"/>
    <w:pPr>
      <w:ind w:left="720"/>
      <w:outlineLvl w:val="8"/>
    </w:pPr>
    <w:rPr>
      <w:i/>
    </w:rPr>
  </w:style>
  <w:style w:type="character" w:default="1" w:styleId="DefaultParagraphFont">
    <w:name w:val="Default Paragraph Font"/>
    <w:uiPriority w:val="1"/>
    <w:unhideWhenUsed/>
    <w:rsid w:val="00B037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3700"/>
  </w:style>
  <w:style w:type="character" w:customStyle="1" w:styleId="Heading1Char">
    <w:name w:val="Heading 1 Char"/>
    <w:basedOn w:val="DefaultParagraphFont"/>
    <w:link w:val="Heading1"/>
    <w:rsid w:val="00B03700"/>
    <w:rPr>
      <w:rFonts w:ascii="Times New Roman" w:eastAsia="Times New Roman" w:hAnsi="Times New Roman" w:cs="Times New Roman"/>
      <w:b/>
      <w:sz w:val="32"/>
      <w:szCs w:val="20"/>
      <w:lang w:eastAsia="en-US"/>
    </w:rPr>
  </w:style>
  <w:style w:type="paragraph" w:styleId="BodyText">
    <w:name w:val="Body Text"/>
    <w:basedOn w:val="Normal"/>
    <w:link w:val="BodyTextChar"/>
    <w:rsid w:val="00B037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3700"/>
    <w:rPr>
      <w:rFonts w:ascii="Times New Roman" w:eastAsia="Times New Roman" w:hAnsi="Times New Roman" w:cs="Times New Roman"/>
      <w:sz w:val="24"/>
      <w:lang w:eastAsia="en-US"/>
    </w:rPr>
  </w:style>
  <w:style w:type="character" w:customStyle="1" w:styleId="SpecialBold">
    <w:name w:val="Special Bold"/>
    <w:basedOn w:val="DefaultParagraphFont"/>
    <w:rsid w:val="00B03700"/>
    <w:rPr>
      <w:b/>
      <w:spacing w:val="0"/>
    </w:rPr>
  </w:style>
  <w:style w:type="paragraph" w:customStyle="1" w:styleId="SuperHeading">
    <w:name w:val="SuperHeading"/>
    <w:basedOn w:val="Normal"/>
    <w:rsid w:val="00B03700"/>
    <w:pPr>
      <w:spacing w:before="240" w:after="120"/>
      <w:outlineLvl w:val="0"/>
    </w:pPr>
    <w:rPr>
      <w:rFonts w:ascii="Times New Roman" w:hAnsi="Times New Roman"/>
      <w:b/>
      <w:sz w:val="32"/>
    </w:rPr>
  </w:style>
  <w:style w:type="paragraph" w:customStyle="1" w:styleId="AllowPageBreak">
    <w:name w:val="AllowPageBreak"/>
    <w:rsid w:val="00B037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37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37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37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37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37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37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37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3700"/>
    <w:rPr>
      <w:rFonts w:ascii="Courier New" w:eastAsia="Times New Roman" w:hAnsi="Courier New" w:cs="Times New Roman"/>
      <w:i/>
      <w:szCs w:val="20"/>
      <w:lang w:eastAsia="en-US"/>
    </w:rPr>
  </w:style>
  <w:style w:type="paragraph" w:customStyle="1" w:styleId="HeadingBase">
    <w:name w:val="Heading Base"/>
    <w:rsid w:val="00B037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3700"/>
    <w:pPr>
      <w:tabs>
        <w:tab w:val="right" w:leader="dot" w:pos="9072"/>
      </w:tabs>
      <w:ind w:left="567"/>
    </w:pPr>
    <w:rPr>
      <w:szCs w:val="22"/>
    </w:rPr>
  </w:style>
  <w:style w:type="paragraph" w:customStyle="1" w:styleId="TOCBase">
    <w:name w:val="TOC Base"/>
    <w:rsid w:val="00B037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3700"/>
    <w:pPr>
      <w:tabs>
        <w:tab w:val="right" w:leader="dot" w:pos="9072"/>
      </w:tabs>
      <w:spacing w:before="40" w:after="40"/>
      <w:ind w:left="284"/>
    </w:pPr>
    <w:rPr>
      <w:rFonts w:ascii="Times New Roman" w:hAnsi="Times New Roman"/>
    </w:rPr>
  </w:style>
  <w:style w:type="paragraph" w:styleId="TOC1">
    <w:name w:val="toc 1"/>
    <w:basedOn w:val="TOCBase"/>
    <w:next w:val="Normal"/>
    <w:rsid w:val="00B037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37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3700"/>
    <w:rPr>
      <w:rFonts w:ascii="Times New Roman" w:eastAsia="Times New Roman" w:hAnsi="Times New Roman" w:cs="Times New Roman"/>
      <w:sz w:val="16"/>
      <w:lang w:eastAsia="en-US"/>
    </w:rPr>
  </w:style>
  <w:style w:type="paragraph" w:styleId="Title">
    <w:name w:val="Title"/>
    <w:basedOn w:val="HeadingBase"/>
    <w:link w:val="TitleChar"/>
    <w:qFormat/>
    <w:rsid w:val="00B03700"/>
    <w:pPr>
      <w:spacing w:before="5040"/>
      <w:jc w:val="center"/>
    </w:pPr>
    <w:rPr>
      <w:sz w:val="48"/>
      <w:szCs w:val="72"/>
      <w:lang w:val="en-US"/>
    </w:rPr>
  </w:style>
  <w:style w:type="character" w:customStyle="1" w:styleId="TitleChar">
    <w:name w:val="Title Char"/>
    <w:basedOn w:val="DefaultParagraphFont"/>
    <w:link w:val="Title"/>
    <w:rsid w:val="00B037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3700"/>
    <w:pPr>
      <w:tabs>
        <w:tab w:val="left" w:pos="3600"/>
        <w:tab w:val="left" w:pos="3958"/>
      </w:tabs>
    </w:pPr>
  </w:style>
  <w:style w:type="paragraph" w:styleId="List">
    <w:name w:val="List"/>
    <w:basedOn w:val="BodyText"/>
    <w:next w:val="BodyText"/>
    <w:rsid w:val="00B03700"/>
    <w:pPr>
      <w:tabs>
        <w:tab w:val="left" w:pos="340"/>
      </w:tabs>
      <w:spacing w:before="60" w:after="60"/>
      <w:ind w:left="340" w:hanging="340"/>
    </w:pPr>
  </w:style>
  <w:style w:type="paragraph" w:styleId="ListBullet">
    <w:name w:val="List Bullet"/>
    <w:basedOn w:val="List"/>
    <w:rsid w:val="00B03700"/>
    <w:pPr>
      <w:numPr>
        <w:numId w:val="11"/>
      </w:numPr>
      <w:tabs>
        <w:tab w:val="clear" w:pos="340"/>
      </w:tabs>
      <w:spacing w:before="40" w:after="40"/>
    </w:pPr>
  </w:style>
  <w:style w:type="paragraph" w:customStyle="1" w:styleId="Note">
    <w:name w:val="Note"/>
    <w:basedOn w:val="BodyText"/>
    <w:rsid w:val="00B037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3700"/>
    <w:pPr>
      <w:framePr w:wrap="auto" w:hAnchor="text" w:y="6049"/>
    </w:pPr>
    <w:rPr>
      <w:color w:val="000000"/>
      <w:sz w:val="40"/>
    </w:rPr>
  </w:style>
  <w:style w:type="paragraph" w:customStyle="1" w:styleId="TOCTitle">
    <w:name w:val="TOCTitle"/>
    <w:basedOn w:val="Heading1"/>
    <w:rsid w:val="00B03700"/>
    <w:pPr>
      <w:spacing w:after="240"/>
      <w:jc w:val="center"/>
      <w:outlineLvl w:val="9"/>
    </w:pPr>
    <w:rPr>
      <w:caps/>
    </w:rPr>
  </w:style>
  <w:style w:type="paragraph" w:customStyle="1" w:styleId="Version">
    <w:name w:val="Version"/>
    <w:rsid w:val="00B037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3700"/>
    <w:pPr>
      <w:numPr>
        <w:numId w:val="12"/>
      </w:numPr>
      <w:tabs>
        <w:tab w:val="clear" w:pos="680"/>
      </w:tabs>
    </w:pPr>
  </w:style>
  <w:style w:type="paragraph" w:styleId="Index1">
    <w:name w:val="index 1"/>
    <w:basedOn w:val="Normal"/>
    <w:next w:val="Normal"/>
    <w:semiHidden/>
    <w:rsid w:val="00B03700"/>
    <w:pPr>
      <w:keepNext w:val="0"/>
      <w:tabs>
        <w:tab w:val="right" w:pos="4176"/>
      </w:tabs>
      <w:ind w:left="198" w:hanging="198"/>
    </w:pPr>
    <w:rPr>
      <w:rFonts w:ascii="Garamond" w:hAnsi="Garamond"/>
    </w:rPr>
  </w:style>
  <w:style w:type="paragraph" w:styleId="IndexHeading">
    <w:name w:val="index heading"/>
    <w:basedOn w:val="Normal"/>
    <w:next w:val="Index1"/>
    <w:semiHidden/>
    <w:rsid w:val="00B03700"/>
    <w:pPr>
      <w:spacing w:before="120" w:after="120"/>
    </w:pPr>
    <w:rPr>
      <w:rFonts w:ascii="Arial" w:hAnsi="Arial"/>
      <w:b/>
      <w:color w:val="918585"/>
      <w:sz w:val="24"/>
    </w:rPr>
  </w:style>
  <w:style w:type="paragraph" w:styleId="Header">
    <w:name w:val="header"/>
    <w:basedOn w:val="Normal"/>
    <w:link w:val="HeaderChar"/>
    <w:rsid w:val="00B037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3700"/>
    <w:rPr>
      <w:rFonts w:ascii="Times New Roman" w:eastAsia="Times New Roman" w:hAnsi="Times New Roman" w:cs="Times New Roman"/>
      <w:sz w:val="16"/>
      <w:szCs w:val="20"/>
      <w:lang w:val="en-GB" w:eastAsia="en-US"/>
    </w:rPr>
  </w:style>
  <w:style w:type="paragraph" w:customStyle="1" w:styleId="Chapter">
    <w:name w:val="Chapter"/>
    <w:basedOn w:val="Normal"/>
    <w:rsid w:val="00B03700"/>
    <w:pPr>
      <w:spacing w:before="240"/>
    </w:pPr>
    <w:rPr>
      <w:rFonts w:ascii="Times New Roman" w:hAnsi="Times New Roman"/>
      <w:smallCaps/>
      <w:spacing w:val="80"/>
      <w:sz w:val="28"/>
    </w:rPr>
  </w:style>
  <w:style w:type="paragraph" w:customStyle="1" w:styleId="InChapter">
    <w:name w:val="InChapter"/>
    <w:basedOn w:val="Heading3"/>
    <w:rsid w:val="00B03700"/>
    <w:pPr>
      <w:spacing w:after="240"/>
      <w:outlineLvl w:val="9"/>
    </w:pPr>
    <w:rPr>
      <w:noProof/>
    </w:rPr>
  </w:style>
  <w:style w:type="paragraph" w:styleId="Index2">
    <w:name w:val="index 2"/>
    <w:basedOn w:val="Normal"/>
    <w:next w:val="Normal"/>
    <w:semiHidden/>
    <w:rsid w:val="00B03700"/>
    <w:pPr>
      <w:tabs>
        <w:tab w:val="right" w:pos="4176"/>
      </w:tabs>
      <w:ind w:left="568" w:hanging="284"/>
    </w:pPr>
    <w:rPr>
      <w:rFonts w:ascii="Garamond" w:hAnsi="Garamond"/>
    </w:rPr>
  </w:style>
  <w:style w:type="paragraph" w:customStyle="1" w:styleId="Byline">
    <w:name w:val="Byline"/>
    <w:rsid w:val="00B037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3700"/>
    <w:pPr>
      <w:tabs>
        <w:tab w:val="clear" w:pos="3600"/>
        <w:tab w:val="clear" w:pos="3958"/>
      </w:tabs>
      <w:jc w:val="right"/>
    </w:pPr>
  </w:style>
  <w:style w:type="character" w:styleId="Emphasis">
    <w:name w:val="Emphasis"/>
    <w:basedOn w:val="DefaultParagraphFont"/>
    <w:qFormat/>
    <w:rsid w:val="00B03700"/>
    <w:rPr>
      <w:i/>
    </w:rPr>
  </w:style>
  <w:style w:type="paragraph" w:styleId="Caption">
    <w:name w:val="caption"/>
    <w:basedOn w:val="BodyText"/>
    <w:next w:val="Normal"/>
    <w:qFormat/>
    <w:rsid w:val="00B03700"/>
    <w:pPr>
      <w:framePr w:w="2268" w:hSpace="181" w:vSpace="181" w:wrap="around" w:vAnchor="text" w:hAnchor="page" w:x="1135" w:y="285" w:anchorLock="1"/>
    </w:pPr>
    <w:rPr>
      <w:i/>
    </w:rPr>
  </w:style>
  <w:style w:type="paragraph" w:customStyle="1" w:styleId="MiniTOCTitle">
    <w:name w:val="MiniTOCTitle"/>
    <w:basedOn w:val="Heading4"/>
    <w:rsid w:val="00B03700"/>
    <w:pPr>
      <w:spacing w:before="240"/>
      <w:outlineLvl w:val="9"/>
    </w:pPr>
    <w:rPr>
      <w:noProof/>
      <w:sz w:val="24"/>
    </w:rPr>
  </w:style>
  <w:style w:type="paragraph" w:customStyle="1" w:styleId="MiniTOCItem">
    <w:name w:val="MiniTOCItem"/>
    <w:basedOn w:val="ListBullet"/>
    <w:rsid w:val="00B03700"/>
    <w:pPr>
      <w:numPr>
        <w:numId w:val="0"/>
      </w:numPr>
      <w:tabs>
        <w:tab w:val="right" w:leader="dot" w:pos="6521"/>
      </w:tabs>
      <w:spacing w:before="0" w:after="0"/>
    </w:pPr>
  </w:style>
  <w:style w:type="paragraph" w:customStyle="1" w:styleId="TOFTitle">
    <w:name w:val="TOFTitle"/>
    <w:basedOn w:val="TOCTitle"/>
    <w:rsid w:val="00B03700"/>
  </w:style>
  <w:style w:type="paragraph" w:styleId="TableofFigures">
    <w:name w:val="table of figures"/>
    <w:basedOn w:val="Normal"/>
    <w:next w:val="Normal"/>
    <w:semiHidden/>
    <w:rsid w:val="00B03700"/>
    <w:pPr>
      <w:tabs>
        <w:tab w:val="right" w:leader="dot" w:pos="9072"/>
      </w:tabs>
      <w:ind w:left="970" w:hanging="403"/>
    </w:pPr>
    <w:rPr>
      <w:rFonts w:ascii="Times New Roman" w:hAnsi="Times New Roman"/>
      <w:b/>
    </w:rPr>
  </w:style>
  <w:style w:type="paragraph" w:styleId="ListNumber">
    <w:name w:val="List Number"/>
    <w:basedOn w:val="List"/>
    <w:rsid w:val="00B03700"/>
    <w:pPr>
      <w:numPr>
        <w:numId w:val="9"/>
      </w:numPr>
    </w:pPr>
  </w:style>
  <w:style w:type="character" w:customStyle="1" w:styleId="WingdingSymbols">
    <w:name w:val="Wingding Symbols"/>
    <w:rsid w:val="00B03700"/>
    <w:rPr>
      <w:rFonts w:ascii="Wingdings" w:hAnsi="Wingdings"/>
    </w:rPr>
  </w:style>
  <w:style w:type="paragraph" w:customStyle="1" w:styleId="TableHeading">
    <w:name w:val="Table Heading"/>
    <w:basedOn w:val="HeadingBase"/>
    <w:rsid w:val="00B03700"/>
    <w:pPr>
      <w:keepLines/>
      <w:pBdr>
        <w:bottom w:val="single" w:sz="6" w:space="1" w:color="918585"/>
      </w:pBdr>
      <w:spacing w:before="240"/>
    </w:pPr>
  </w:style>
  <w:style w:type="character" w:customStyle="1" w:styleId="HotSpot">
    <w:name w:val="HotSpot"/>
    <w:rsid w:val="00B03700"/>
    <w:rPr>
      <w:color w:val="0033CC"/>
      <w:u w:val="none"/>
    </w:rPr>
  </w:style>
  <w:style w:type="paragraph" w:customStyle="1" w:styleId="BodyTextRight">
    <w:name w:val="Body Text Right"/>
    <w:basedOn w:val="BodyText"/>
    <w:rsid w:val="00B03700"/>
    <w:pPr>
      <w:spacing w:before="0" w:after="0"/>
      <w:jc w:val="right"/>
    </w:pPr>
  </w:style>
  <w:style w:type="paragraph" w:styleId="Index3">
    <w:name w:val="index 3"/>
    <w:basedOn w:val="ListNumber2"/>
    <w:next w:val="Normal"/>
    <w:semiHidden/>
    <w:rsid w:val="00B03700"/>
    <w:pPr>
      <w:numPr>
        <w:numId w:val="0"/>
      </w:numPr>
      <w:tabs>
        <w:tab w:val="right" w:leader="dot" w:pos="4176"/>
      </w:tabs>
    </w:pPr>
  </w:style>
  <w:style w:type="paragraph" w:styleId="ListNumber2">
    <w:name w:val="List Number 2"/>
    <w:basedOn w:val="List2"/>
    <w:rsid w:val="00B03700"/>
    <w:pPr>
      <w:numPr>
        <w:numId w:val="8"/>
      </w:numPr>
      <w:tabs>
        <w:tab w:val="clear" w:pos="1060"/>
      </w:tabs>
    </w:pPr>
  </w:style>
  <w:style w:type="paragraph" w:customStyle="1" w:styleId="MarginNote">
    <w:name w:val="Margin Note"/>
    <w:basedOn w:val="BodyText"/>
    <w:rsid w:val="00B037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37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37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3700"/>
    <w:rPr>
      <w:sz w:val="32"/>
    </w:rPr>
  </w:style>
  <w:style w:type="paragraph" w:customStyle="1" w:styleId="HeadingProcedure">
    <w:name w:val="Heading Procedure"/>
    <w:basedOn w:val="HeadingBase"/>
    <w:next w:val="Normal"/>
    <w:rsid w:val="00B03700"/>
    <w:pPr>
      <w:tabs>
        <w:tab w:val="left" w:pos="0"/>
      </w:tabs>
      <w:spacing w:before="120" w:after="60"/>
    </w:pPr>
    <w:rPr>
      <w:i/>
      <w:color w:val="918585"/>
      <w:sz w:val="22"/>
    </w:rPr>
  </w:style>
  <w:style w:type="paragraph" w:customStyle="1" w:styleId="TableBodyText">
    <w:name w:val="Table Body Text"/>
    <w:basedOn w:val="BodyText"/>
    <w:rsid w:val="00B03700"/>
    <w:pPr>
      <w:spacing w:before="60" w:after="60"/>
    </w:pPr>
  </w:style>
  <w:style w:type="paragraph" w:styleId="ListContinue">
    <w:name w:val="List Continue"/>
    <w:basedOn w:val="List"/>
    <w:rsid w:val="00B03700"/>
    <w:pPr>
      <w:ind w:firstLine="0"/>
    </w:pPr>
  </w:style>
  <w:style w:type="paragraph" w:customStyle="1" w:styleId="ListNote">
    <w:name w:val="List Note"/>
    <w:basedOn w:val="List"/>
    <w:rsid w:val="00B03700"/>
    <w:pPr>
      <w:pBdr>
        <w:top w:val="single" w:sz="6" w:space="2" w:color="918585"/>
        <w:bottom w:val="single" w:sz="6" w:space="2" w:color="918585"/>
      </w:pBdr>
      <w:tabs>
        <w:tab w:val="left" w:pos="1021"/>
      </w:tabs>
      <w:ind w:firstLine="0"/>
    </w:pPr>
  </w:style>
  <w:style w:type="paragraph" w:customStyle="1" w:styleId="Warning">
    <w:name w:val="Warning"/>
    <w:basedOn w:val="BodyText"/>
    <w:rsid w:val="00B03700"/>
    <w:pPr>
      <w:shd w:val="clear" w:color="auto" w:fill="D9D9D9"/>
      <w:tabs>
        <w:tab w:val="left" w:pos="992"/>
      </w:tabs>
      <w:ind w:left="119" w:right="119"/>
    </w:pPr>
    <w:rPr>
      <w:sz w:val="20"/>
    </w:rPr>
  </w:style>
  <w:style w:type="paragraph" w:customStyle="1" w:styleId="MarginIcons">
    <w:name w:val="Margin Icons"/>
    <w:basedOn w:val="BodyText"/>
    <w:rsid w:val="00B037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3700"/>
    <w:rPr>
      <w:rFonts w:ascii="Courier New" w:hAnsi="Courier New"/>
    </w:rPr>
  </w:style>
  <w:style w:type="paragraph" w:customStyle="1" w:styleId="NoteBullet">
    <w:name w:val="Note Bullet"/>
    <w:basedOn w:val="Note"/>
    <w:rsid w:val="00B03700"/>
    <w:pPr>
      <w:tabs>
        <w:tab w:val="clear" w:pos="680"/>
      </w:tabs>
      <w:spacing w:before="60" w:after="60"/>
    </w:pPr>
  </w:style>
  <w:style w:type="paragraph" w:customStyle="1" w:styleId="SubHeading2">
    <w:name w:val="SubHeading2"/>
    <w:basedOn w:val="HeadingBase"/>
    <w:rsid w:val="00B03700"/>
    <w:pPr>
      <w:spacing w:before="240" w:after="60"/>
    </w:pPr>
    <w:rPr>
      <w:sz w:val="20"/>
    </w:rPr>
  </w:style>
  <w:style w:type="paragraph" w:customStyle="1" w:styleId="SubHeading1">
    <w:name w:val="SubHeading1"/>
    <w:basedOn w:val="HeadingBase"/>
    <w:rsid w:val="00B03700"/>
    <w:pPr>
      <w:spacing w:before="240" w:after="60"/>
    </w:pPr>
    <w:rPr>
      <w:color w:val="918585"/>
      <w:sz w:val="22"/>
    </w:rPr>
  </w:style>
  <w:style w:type="paragraph" w:customStyle="1" w:styleId="SideHeading">
    <w:name w:val="Side Heading"/>
    <w:basedOn w:val="HeadingBase"/>
    <w:rsid w:val="00B037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3700"/>
    <w:pPr>
      <w:numPr>
        <w:numId w:val="10"/>
      </w:numPr>
    </w:pPr>
  </w:style>
  <w:style w:type="paragraph" w:styleId="PlainText">
    <w:name w:val="Plain Text"/>
    <w:basedOn w:val="Normal"/>
    <w:link w:val="PlainTextChar"/>
    <w:rsid w:val="00B03700"/>
    <w:rPr>
      <w:sz w:val="20"/>
    </w:rPr>
  </w:style>
  <w:style w:type="character" w:customStyle="1" w:styleId="PlainTextChar">
    <w:name w:val="Plain Text Char"/>
    <w:basedOn w:val="DefaultParagraphFont"/>
    <w:link w:val="PlainText"/>
    <w:rsid w:val="00B03700"/>
    <w:rPr>
      <w:rFonts w:ascii="Courier New" w:eastAsia="Times New Roman" w:hAnsi="Courier New" w:cs="Times New Roman"/>
      <w:sz w:val="20"/>
      <w:szCs w:val="20"/>
      <w:lang w:eastAsia="en-US"/>
    </w:rPr>
  </w:style>
  <w:style w:type="character" w:customStyle="1" w:styleId="MenuOption">
    <w:name w:val="Menu Option"/>
    <w:basedOn w:val="DefaultParagraphFont"/>
    <w:rsid w:val="00B03700"/>
    <w:rPr>
      <w:b/>
      <w:smallCaps/>
    </w:rPr>
  </w:style>
  <w:style w:type="paragraph" w:customStyle="1" w:styleId="TableListNumber">
    <w:name w:val="Table List Number"/>
    <w:basedOn w:val="ListNumber"/>
    <w:rsid w:val="00B03700"/>
    <w:pPr>
      <w:numPr>
        <w:numId w:val="0"/>
      </w:numPr>
    </w:pPr>
  </w:style>
  <w:style w:type="paragraph" w:styleId="TOC4">
    <w:name w:val="toc 4"/>
    <w:basedOn w:val="TOCBase"/>
    <w:next w:val="Normal"/>
    <w:semiHidden/>
    <w:rsid w:val="00B03700"/>
    <w:pPr>
      <w:tabs>
        <w:tab w:val="right" w:leader="dot" w:pos="9071"/>
      </w:tabs>
      <w:ind w:left="1701"/>
    </w:pPr>
  </w:style>
  <w:style w:type="paragraph" w:customStyle="1" w:styleId="ListAlpha">
    <w:name w:val="List Alpha"/>
    <w:basedOn w:val="List"/>
    <w:rsid w:val="00B03700"/>
    <w:pPr>
      <w:numPr>
        <w:numId w:val="7"/>
      </w:numPr>
    </w:pPr>
  </w:style>
  <w:style w:type="paragraph" w:customStyle="1" w:styleId="ListAlpha2">
    <w:name w:val="List Alpha 2"/>
    <w:basedOn w:val="List2"/>
    <w:rsid w:val="00B03700"/>
    <w:pPr>
      <w:numPr>
        <w:numId w:val="6"/>
      </w:numPr>
    </w:pPr>
  </w:style>
  <w:style w:type="paragraph" w:styleId="List2">
    <w:name w:val="List 2"/>
    <w:basedOn w:val="BodyText"/>
    <w:rsid w:val="00B03700"/>
    <w:pPr>
      <w:tabs>
        <w:tab w:val="left" w:pos="680"/>
      </w:tabs>
      <w:spacing w:before="60" w:after="60"/>
      <w:ind w:left="680" w:hanging="340"/>
    </w:pPr>
  </w:style>
  <w:style w:type="paragraph" w:styleId="List3">
    <w:name w:val="List 3"/>
    <w:basedOn w:val="BodyText"/>
    <w:rsid w:val="00B03700"/>
    <w:pPr>
      <w:tabs>
        <w:tab w:val="left" w:pos="1021"/>
      </w:tabs>
      <w:spacing w:before="60" w:after="60"/>
      <w:ind w:left="1020" w:hanging="340"/>
    </w:pPr>
  </w:style>
  <w:style w:type="paragraph" w:styleId="List4">
    <w:name w:val="List 4"/>
    <w:basedOn w:val="BodyText"/>
    <w:rsid w:val="00B03700"/>
    <w:pPr>
      <w:tabs>
        <w:tab w:val="left" w:pos="1361"/>
      </w:tabs>
      <w:spacing w:before="60" w:after="60"/>
      <w:ind w:left="1361" w:hanging="340"/>
    </w:pPr>
  </w:style>
  <w:style w:type="paragraph" w:styleId="List5">
    <w:name w:val="List 5"/>
    <w:basedOn w:val="BodyText"/>
    <w:rsid w:val="00B03700"/>
    <w:pPr>
      <w:tabs>
        <w:tab w:val="left" w:pos="1701"/>
      </w:tabs>
      <w:spacing w:before="60" w:after="60"/>
      <w:ind w:left="1701" w:hanging="340"/>
    </w:pPr>
  </w:style>
  <w:style w:type="paragraph" w:styleId="ListBullet3">
    <w:name w:val="List Bullet 3"/>
    <w:basedOn w:val="List3"/>
    <w:rsid w:val="00B03700"/>
    <w:pPr>
      <w:numPr>
        <w:numId w:val="13"/>
      </w:numPr>
      <w:tabs>
        <w:tab w:val="clear" w:pos="1021"/>
      </w:tabs>
      <w:ind w:left="1037" w:hanging="357"/>
    </w:pPr>
  </w:style>
  <w:style w:type="paragraph" w:styleId="ListBullet4">
    <w:name w:val="List Bullet 4"/>
    <w:basedOn w:val="List4"/>
    <w:rsid w:val="00B03700"/>
    <w:pPr>
      <w:numPr>
        <w:numId w:val="1"/>
      </w:numPr>
      <w:tabs>
        <w:tab w:val="clear" w:pos="1361"/>
      </w:tabs>
    </w:pPr>
  </w:style>
  <w:style w:type="paragraph" w:styleId="ListBullet5">
    <w:name w:val="List Bullet 5"/>
    <w:basedOn w:val="List5"/>
    <w:rsid w:val="00B03700"/>
    <w:pPr>
      <w:numPr>
        <w:numId w:val="2"/>
      </w:numPr>
    </w:pPr>
  </w:style>
  <w:style w:type="paragraph" w:styleId="ListContinue2">
    <w:name w:val="List Continue 2"/>
    <w:basedOn w:val="List2"/>
    <w:rsid w:val="00B03700"/>
    <w:pPr>
      <w:ind w:firstLine="0"/>
    </w:pPr>
  </w:style>
  <w:style w:type="paragraph" w:styleId="ListContinue3">
    <w:name w:val="List Continue 3"/>
    <w:basedOn w:val="List3"/>
    <w:rsid w:val="00B03700"/>
    <w:pPr>
      <w:ind w:left="1021" w:firstLine="0"/>
    </w:pPr>
  </w:style>
  <w:style w:type="paragraph" w:styleId="ListContinue4">
    <w:name w:val="List Continue 4"/>
    <w:basedOn w:val="List4"/>
    <w:rsid w:val="00B03700"/>
    <w:pPr>
      <w:ind w:firstLine="0"/>
    </w:pPr>
  </w:style>
  <w:style w:type="paragraph" w:styleId="ListContinue5">
    <w:name w:val="List Continue 5"/>
    <w:basedOn w:val="List5"/>
    <w:rsid w:val="00B03700"/>
    <w:pPr>
      <w:ind w:firstLine="0"/>
    </w:pPr>
  </w:style>
  <w:style w:type="paragraph" w:styleId="ListNumber3">
    <w:name w:val="List Number 3"/>
    <w:basedOn w:val="List3"/>
    <w:rsid w:val="00B03700"/>
    <w:pPr>
      <w:numPr>
        <w:numId w:val="3"/>
      </w:numPr>
    </w:pPr>
  </w:style>
  <w:style w:type="paragraph" w:styleId="ListNumber4">
    <w:name w:val="List Number 4"/>
    <w:basedOn w:val="List4"/>
    <w:rsid w:val="00B03700"/>
    <w:pPr>
      <w:numPr>
        <w:numId w:val="4"/>
      </w:numPr>
    </w:pPr>
  </w:style>
  <w:style w:type="paragraph" w:styleId="ListNumber5">
    <w:name w:val="List Number 5"/>
    <w:basedOn w:val="List5"/>
    <w:rsid w:val="00B03700"/>
    <w:pPr>
      <w:numPr>
        <w:numId w:val="5"/>
      </w:numPr>
    </w:pPr>
  </w:style>
  <w:style w:type="paragraph" w:styleId="BlockText">
    <w:name w:val="Block Text"/>
    <w:basedOn w:val="Normal"/>
    <w:rsid w:val="00B03700"/>
    <w:pPr>
      <w:spacing w:after="120"/>
      <w:ind w:left="1440" w:right="1440"/>
    </w:pPr>
  </w:style>
  <w:style w:type="character" w:customStyle="1" w:styleId="Subscript">
    <w:name w:val="Subscript"/>
    <w:basedOn w:val="DefaultParagraphFont"/>
    <w:rsid w:val="00B03700"/>
    <w:rPr>
      <w:sz w:val="16"/>
      <w:vertAlign w:val="subscript"/>
    </w:rPr>
  </w:style>
  <w:style w:type="character" w:customStyle="1" w:styleId="Superscript">
    <w:name w:val="Superscript"/>
    <w:basedOn w:val="DefaultParagraphFont"/>
    <w:rsid w:val="00B03700"/>
    <w:rPr>
      <w:sz w:val="16"/>
      <w:vertAlign w:val="superscript"/>
    </w:rPr>
  </w:style>
  <w:style w:type="character" w:customStyle="1" w:styleId="Symbols">
    <w:name w:val="Symbols"/>
    <w:basedOn w:val="DefaultParagraphFont"/>
    <w:rsid w:val="00B03700"/>
    <w:rPr>
      <w:rFonts w:ascii="Symbol" w:hAnsi="Symbol"/>
    </w:rPr>
  </w:style>
  <w:style w:type="character" w:customStyle="1" w:styleId="MenuOptions">
    <w:name w:val="Menu Options"/>
    <w:basedOn w:val="DefaultParagraphFont"/>
    <w:rsid w:val="00B03700"/>
    <w:rPr>
      <w:rFonts w:ascii="Arial Narrow" w:hAnsi="Arial Narrow"/>
      <w:smallCaps/>
    </w:rPr>
  </w:style>
  <w:style w:type="character" w:customStyle="1" w:styleId="Buttons">
    <w:name w:val="Buttons"/>
    <w:basedOn w:val="DefaultParagraphFont"/>
    <w:rsid w:val="00B03700"/>
    <w:rPr>
      <w:b/>
    </w:rPr>
  </w:style>
  <w:style w:type="character" w:customStyle="1" w:styleId="Underlined">
    <w:name w:val="Underlined"/>
    <w:basedOn w:val="DefaultParagraphFont"/>
    <w:rsid w:val="00B03700"/>
    <w:rPr>
      <w:u w:val="single"/>
    </w:rPr>
  </w:style>
  <w:style w:type="paragraph" w:customStyle="1" w:styleId="TableBodyTextRight">
    <w:name w:val="Table Body Text Right"/>
    <w:basedOn w:val="TableBodyText"/>
    <w:rsid w:val="00B03700"/>
    <w:pPr>
      <w:widowControl w:val="0"/>
      <w:autoSpaceDE w:val="0"/>
      <w:autoSpaceDN w:val="0"/>
      <w:adjustRightInd w:val="0"/>
      <w:jc w:val="right"/>
    </w:pPr>
    <w:rPr>
      <w:rFonts w:cs="Arial"/>
      <w:szCs w:val="18"/>
    </w:rPr>
  </w:style>
  <w:style w:type="paragraph" w:customStyle="1" w:styleId="CopyrightText">
    <w:name w:val="Copyright Text"/>
    <w:basedOn w:val="BodyText"/>
    <w:rsid w:val="00B03700"/>
    <w:rPr>
      <w:sz w:val="18"/>
    </w:rPr>
  </w:style>
  <w:style w:type="paragraph" w:customStyle="1" w:styleId="BodySmallRight">
    <w:name w:val="Body Small Right"/>
    <w:basedOn w:val="BodyTextRight"/>
    <w:rsid w:val="00B03700"/>
    <w:rPr>
      <w:sz w:val="18"/>
      <w:szCs w:val="18"/>
    </w:rPr>
  </w:style>
  <w:style w:type="paragraph" w:customStyle="1" w:styleId="MarginEdition">
    <w:name w:val="Margin Edition"/>
    <w:basedOn w:val="MarginNote"/>
    <w:rsid w:val="00B03700"/>
    <w:pPr>
      <w:spacing w:before="0" w:after="0"/>
    </w:pPr>
    <w:rPr>
      <w:rFonts w:ascii="Times New Roman" w:hAnsi="Times New Roman"/>
      <w:color w:val="999999"/>
    </w:rPr>
  </w:style>
  <w:style w:type="paragraph" w:customStyle="1" w:styleId="Spacer">
    <w:name w:val="Spacer"/>
    <w:basedOn w:val="Normal"/>
    <w:rsid w:val="00B03700"/>
    <w:rPr>
      <w:sz w:val="2"/>
      <w:szCs w:val="2"/>
    </w:rPr>
  </w:style>
  <w:style w:type="character" w:customStyle="1" w:styleId="Small">
    <w:name w:val="Small"/>
    <w:basedOn w:val="DefaultParagraphFont"/>
    <w:rsid w:val="00B03700"/>
    <w:rPr>
      <w:sz w:val="16"/>
    </w:rPr>
  </w:style>
  <w:style w:type="paragraph" w:customStyle="1" w:styleId="WideTable">
    <w:name w:val="Wide Table"/>
    <w:basedOn w:val="Normal"/>
    <w:rsid w:val="00B03700"/>
    <w:pPr>
      <w:ind w:left="-1418"/>
    </w:pPr>
    <w:rPr>
      <w:sz w:val="2"/>
      <w:szCs w:val="2"/>
    </w:rPr>
  </w:style>
  <w:style w:type="character" w:styleId="PageNumber">
    <w:name w:val="page number"/>
    <w:basedOn w:val="DefaultParagraphFont"/>
    <w:rsid w:val="00B03700"/>
  </w:style>
  <w:style w:type="paragraph" w:styleId="Quote">
    <w:name w:val="Quote"/>
    <w:basedOn w:val="Heading1"/>
    <w:link w:val="QuoteChar"/>
    <w:qFormat/>
    <w:rsid w:val="00B03700"/>
    <w:rPr>
      <w:b w:val="0"/>
      <w:sz w:val="72"/>
      <w:szCs w:val="72"/>
      <w:lang w:val="en-NZ"/>
    </w:rPr>
  </w:style>
  <w:style w:type="character" w:customStyle="1" w:styleId="QuoteChar">
    <w:name w:val="Quote Char"/>
    <w:basedOn w:val="DefaultParagraphFont"/>
    <w:link w:val="Quote"/>
    <w:rsid w:val="00B037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3700"/>
    <w:pPr>
      <w:pageBreakBefore/>
    </w:pPr>
  </w:style>
  <w:style w:type="paragraph" w:customStyle="1" w:styleId="Border">
    <w:name w:val="Border"/>
    <w:basedOn w:val="Normal"/>
    <w:qFormat/>
    <w:rsid w:val="00B037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3700"/>
    <w:rPr>
      <w:b/>
      <w:bCs/>
      <w:i/>
      <w:iCs/>
      <w:color w:val="auto"/>
    </w:rPr>
  </w:style>
  <w:style w:type="paragraph" w:styleId="IntenseQuote">
    <w:name w:val="Intense Quote"/>
    <w:basedOn w:val="Normal"/>
    <w:next w:val="Normal"/>
    <w:link w:val="IntenseQuoteChar"/>
    <w:uiPriority w:val="30"/>
    <w:qFormat/>
    <w:rsid w:val="00B037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37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3700"/>
    <w:rPr>
      <w:smallCaps/>
      <w:color w:val="auto"/>
      <w:u w:val="single"/>
    </w:rPr>
  </w:style>
  <w:style w:type="character" w:styleId="IntenseReference">
    <w:name w:val="Intense Reference"/>
    <w:basedOn w:val="DefaultParagraphFont"/>
    <w:uiPriority w:val="32"/>
    <w:qFormat/>
    <w:rsid w:val="00B03700"/>
    <w:rPr>
      <w:b/>
      <w:bCs/>
      <w:smallCaps/>
      <w:color w:val="auto"/>
      <w:spacing w:val="5"/>
      <w:u w:val="single"/>
    </w:rPr>
  </w:style>
  <w:style w:type="paragraph" w:customStyle="1" w:styleId="2ColumnHeading">
    <w:name w:val="2Column Heading"/>
    <w:basedOn w:val="BodyText"/>
    <w:qFormat/>
    <w:rsid w:val="00B03700"/>
    <w:pPr>
      <w:spacing w:after="60"/>
      <w:ind w:left="-2268"/>
    </w:pPr>
    <w:rPr>
      <w:b/>
    </w:rPr>
  </w:style>
  <w:style w:type="paragraph" w:customStyle="1" w:styleId="Heading1TOC">
    <w:name w:val="Heading1 TOC"/>
    <w:basedOn w:val="Normal"/>
    <w:qFormat/>
    <w:rsid w:val="00B03700"/>
    <w:pPr>
      <w:spacing w:before="240" w:after="120"/>
    </w:pPr>
    <w:rPr>
      <w:rFonts w:ascii="Times New Roman" w:hAnsi="Times New Roman"/>
      <w:b/>
      <w:sz w:val="32"/>
    </w:rPr>
  </w:style>
  <w:style w:type="paragraph" w:customStyle="1" w:styleId="Heading2TOC">
    <w:name w:val="Heading2 TOC"/>
    <w:basedOn w:val="Normal"/>
    <w:qFormat/>
    <w:rsid w:val="00B03700"/>
    <w:pPr>
      <w:spacing w:before="240" w:after="60"/>
    </w:pPr>
    <w:rPr>
      <w:rFonts w:ascii="Times New Roman" w:hAnsi="Times New Roman"/>
      <w:b/>
      <w:sz w:val="28"/>
    </w:rPr>
  </w:style>
  <w:style w:type="character" w:customStyle="1" w:styleId="Underline">
    <w:name w:val="Underline"/>
    <w:basedOn w:val="DefaultParagraphFont"/>
    <w:qFormat/>
    <w:rsid w:val="00B03700"/>
    <w:rPr>
      <w:u w:val="single"/>
    </w:rPr>
  </w:style>
  <w:style w:type="character" w:customStyle="1" w:styleId="BoldandItalics">
    <w:name w:val="Bold and Italics"/>
    <w:qFormat/>
    <w:rsid w:val="00B03700"/>
    <w:rPr>
      <w:b/>
      <w:i/>
      <w:u w:val="none"/>
    </w:rPr>
  </w:style>
  <w:style w:type="paragraph" w:styleId="BalloonText">
    <w:name w:val="Balloon Text"/>
    <w:basedOn w:val="Normal"/>
    <w:link w:val="BalloonTextChar"/>
    <w:rsid w:val="00B03700"/>
    <w:rPr>
      <w:rFonts w:ascii="Tahoma" w:hAnsi="Tahoma" w:cs="Tahoma"/>
      <w:sz w:val="16"/>
      <w:szCs w:val="16"/>
    </w:rPr>
  </w:style>
  <w:style w:type="character" w:customStyle="1" w:styleId="BalloonTextChar">
    <w:name w:val="Balloon Text Char"/>
    <w:basedOn w:val="DefaultParagraphFont"/>
    <w:link w:val="BalloonText"/>
    <w:rsid w:val="00B037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37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37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3700"/>
    <w:rPr>
      <w:b/>
      <w:color w:val="660033"/>
      <w:spacing w:val="0"/>
    </w:rPr>
  </w:style>
  <w:style w:type="paragraph" w:customStyle="1" w:styleId="Nameditemlist">
    <w:name w:val="Named item list"/>
    <w:basedOn w:val="BodyText"/>
    <w:qFormat/>
    <w:rsid w:val="00B03700"/>
    <w:pPr>
      <w:tabs>
        <w:tab w:val="left" w:pos="2835"/>
      </w:tabs>
      <w:ind w:left="2835" w:hanging="2835"/>
    </w:pPr>
  </w:style>
  <w:style w:type="paragraph" w:customStyle="1" w:styleId="BodyTextnopadding">
    <w:name w:val="Body Text no padding"/>
    <w:basedOn w:val="BodyText"/>
    <w:qFormat/>
    <w:rsid w:val="00B03700"/>
    <w:pPr>
      <w:spacing w:before="0" w:after="0"/>
    </w:pPr>
  </w:style>
  <w:style w:type="character" w:styleId="Hyperlink">
    <w:name w:val="Hyperlink"/>
    <w:basedOn w:val="DefaultParagraphFont"/>
    <w:uiPriority w:val="99"/>
    <w:unhideWhenUsed/>
    <w:rsid w:val="008638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610</Words>
  <Characters>4051</Characters>
  <Application>Microsoft Office Word</Application>
  <DocSecurity>0</DocSecurity>
  <Lines>168</Lines>
  <Paragraphs>86</Paragraphs>
  <ScaleCrop>false</ScaleCrop>
  <Company>Author-it Software Corporation Ltd.</Company>
  <LinksUpToDate>false</LinksUpToDate>
  <CharactersWithSpaces>4575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AVIN0002 Supervise and manage safe flight operations as pilot in command</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2019-01-31T04:52:00Z</dcterms:created>
  <dcterms:modified xsi:type="dcterms:W3CDTF">2019-01-31T04:52:00Z</dcterms:modified>
</cp:coreProperties>
</file>