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1EF" w:rsidP="00C961EF">
      <w:pPr>
        <w:pStyle w:val="Title"/>
      </w:pPr>
      <w:r>
        <w:fldChar w:fldCharType="begin"/>
      </w:r>
      <w:r>
        <w:instrText xml:space="preserve"> TITLE   \* MERGEFORMAT </w:instrText>
      </w:r>
      <w:r>
        <w:fldChar w:fldCharType="separate"/>
      </w:r>
      <w:r>
        <w:t>AVIN0001 Command an aircraft in a multi-crew environment</w:t>
      </w:r>
      <w:r>
        <w:fldChar w:fldCharType="end"/>
      </w:r>
    </w:p>
    <w:p w:rsidR="00C961EF" w:rsidP="00C961EF">
      <w:pPr>
        <w:pStyle w:val="Version"/>
        <w:sectPr w:rsidSect="00EB5C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CEA" w:rsidP="00EB5CEA">
      <w:pPr>
        <w:pStyle w:val="SuperHeading"/>
      </w:pPr>
      <w:r w:rsidRPr="00EB5CEA">
        <w:t>AVIN0001 Command an aircraft in a multi-crew environment</w:t>
      </w:r>
    </w:p>
    <w:p w:rsidR="00000000" w:rsidRPr="00EB5CEA" w:rsidP="00EB5CEA">
      <w:pPr>
        <w:pStyle w:val="Heading1"/>
      </w:pPr>
      <w:bookmarkStart w:id="1" w:name="O_847594"/>
      <w:bookmarkEnd w:id="1"/>
      <w:r w:rsidRPr="00EB5CEA">
        <w:t>Modification History</w:t>
      </w:r>
    </w:p>
    <w:p w:rsidR="00C961EF" w:rsidP="00C961EF">
      <w:pPr>
        <w:pStyle w:val="BodyText"/>
      </w:pPr>
      <w:r w:rsidRPr="00EB5CEA">
        <w:t>Release 1. This is the first release of this unit of competency in the AVI Aviation Training Package.</w:t>
      </w:r>
    </w:p>
    <w:p w:rsidR="00000000" w:rsidRPr="00EB5CEA" w:rsidP="00EB5CEA">
      <w:pPr>
        <w:pStyle w:val="Heading1"/>
      </w:pPr>
      <w:bookmarkStart w:id="2" w:name="O_847595"/>
      <w:bookmarkEnd w:id="2"/>
      <w:r w:rsidRPr="00EB5CEA">
        <w:t>Application</w:t>
      </w:r>
    </w:p>
    <w:tbl>
      <w:tblPr>
        <w:tblW w:w="9498" w:type="dxa"/>
        <w:tblLayout w:type="fixed"/>
        <w:tblCellMar>
          <w:left w:w="62" w:type="dxa"/>
          <w:right w:w="62" w:type="dxa"/>
        </w:tblCellMar>
        <w:tblLook w:val="0000"/>
      </w:tblPr>
      <w:tblGrid>
        <w:gridCol w:w="9498"/>
      </w:tblGrid>
      <w:tr w:rsidTr="00EB5CE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B5CEA" w:rsidP="00EB5CEA">
            <w:pPr>
              <w:pStyle w:val="BodyText"/>
            </w:pPr>
            <w:r w:rsidRPr="00EB5CEA">
              <w:t>This unit involves the skills and knowledge required to command an aircraft in a multi-</w:t>
            </w:r>
            <w:r w:rsidRPr="00EB5CEA">
              <w:t>crew environment, in compliance with relevant regulatory requirements of the Civil Aviation Safety Authority (CASA) and national operating standards.</w:t>
            </w:r>
          </w:p>
          <w:p w:rsidR="00000000" w:rsidRPr="00EB5CEA" w:rsidP="00EB5CEA">
            <w:pPr>
              <w:pStyle w:val="BodyText"/>
            </w:pPr>
            <w:r w:rsidRPr="00EB5CEA">
              <w:t>It includes establishing aircraft command, managing tasks and workload, and communicating organisational o</w:t>
            </w:r>
            <w:r w:rsidRPr="00EB5CEA">
              <w:t>bjectives and required standards. It also includes making effective decisions, and leading flight crews and individuals.</w:t>
            </w:r>
          </w:p>
          <w:p w:rsidR="00000000" w:rsidRPr="00EB5CEA" w:rsidP="00EB5CEA">
            <w:pPr>
              <w:pStyle w:val="BodyText"/>
            </w:pPr>
            <w:r w:rsidRPr="00EB5CEA">
              <w:t xml:space="preserve">This unit addresses aviation non-technical skill requirements (mental, social and personal-management abilities) related to leadership </w:t>
            </w:r>
            <w:r w:rsidRPr="00EB5CEA">
              <w:t>and supervision duties of a pilot in command (PIC), and contributes to safe and effective performance in complex aviation operational environments.</w:t>
            </w:r>
          </w:p>
          <w:p w:rsidR="00000000" w:rsidRPr="00EB5CEA" w:rsidP="00EB5CEA">
            <w:pPr>
              <w:pStyle w:val="BodyText"/>
            </w:pPr>
            <w:r w:rsidRPr="00EB5CEA">
              <w:t>Operations are conducted as part of commercial and military aircraft activities across a variety of operatio</w:t>
            </w:r>
            <w:r w:rsidRPr="00EB5CEA">
              <w:t>nal contexts within the Australian aviation industry.</w:t>
            </w:r>
          </w:p>
          <w:p w:rsidR="00000000" w:rsidRPr="00EB5CEA" w:rsidP="00EB5CEA">
            <w:pPr>
              <w:pStyle w:val="BodyText"/>
            </w:pPr>
            <w:r w:rsidRPr="00EB5CEA">
              <w:t>Work is performed independently and without supervision within a multi-crew environment.</w:t>
            </w:r>
          </w:p>
          <w:p w:rsidR="00000000" w:rsidRPr="00EB5CEA" w:rsidP="00EB5CEA">
            <w:pPr>
              <w:pStyle w:val="BodyText"/>
            </w:pPr>
            <w:r w:rsidRPr="00EB5CEA">
              <w:t>Licensing, legislative, regulatory or certification requirements are applicable to this unit.</w:t>
            </w:r>
          </w:p>
          <w:p w:rsidR="00000000" w:rsidRPr="00EB5CEA" w:rsidP="00EB5CEA">
            <w:pPr>
              <w:pStyle w:val="BodyText"/>
            </w:pPr>
            <w:r w:rsidRPr="00EB5CEA">
              <w:t>Use for Defence Avi</w:t>
            </w:r>
            <w:r w:rsidRPr="00EB5CEA">
              <w:t>ation is to be in accordance with relevant Defence Orders, Instructions, Publications and Regulations.</w:t>
            </w:r>
          </w:p>
        </w:tc>
      </w:tr>
    </w:tbl>
    <w:p w:rsidR="00C961EF" w:rsidP="00EB5CEA">
      <w:pPr>
        <w:pStyle w:val="BodyText"/>
      </w:pPr>
    </w:p>
    <w:p w:rsidR="00C961EF" w:rsidP="00EB5CEA">
      <w:pPr>
        <w:pStyle w:val="BodyText"/>
      </w:pPr>
    </w:p>
    <w:p w:rsidR="00000000" w:rsidRPr="00EB5CEA" w:rsidP="00EB5CEA">
      <w:pPr>
        <w:pStyle w:val="Heading1"/>
      </w:pPr>
      <w:bookmarkStart w:id="3" w:name="O_847596"/>
      <w:bookmarkEnd w:id="3"/>
      <w:r w:rsidRPr="00EB5CEA">
        <w:t>Pre-requisite Unit</w:t>
      </w:r>
    </w:p>
    <w:p w:rsidR="00C961EF" w:rsidP="00C961EF">
      <w:pPr>
        <w:pStyle w:val="BodyText"/>
      </w:pPr>
      <w:r w:rsidRPr="00EB5CEA">
        <w:t>Not applicable.</w:t>
      </w:r>
    </w:p>
    <w:p w:rsidR="00000000" w:rsidRPr="00EB5CEA" w:rsidP="00EB5CEA">
      <w:pPr>
        <w:pStyle w:val="Heading1"/>
      </w:pPr>
      <w:bookmarkStart w:id="4" w:name="O_847597"/>
      <w:bookmarkEnd w:id="4"/>
      <w:r w:rsidRPr="00EB5CEA">
        <w:t>Competency Field</w:t>
      </w:r>
    </w:p>
    <w:p w:rsidR="00C961EF" w:rsidP="00C961EF">
      <w:pPr>
        <w:pStyle w:val="BodyText"/>
      </w:pPr>
      <w:r w:rsidRPr="00EB5CEA">
        <w:t xml:space="preserve">N – Leadership and Supervision </w:t>
      </w:r>
    </w:p>
    <w:p w:rsidR="00000000" w:rsidRPr="00EB5CEA" w:rsidP="00EB5CEA">
      <w:pPr>
        <w:pStyle w:val="Heading1"/>
      </w:pPr>
      <w:bookmarkStart w:id="5" w:name="O_847598"/>
      <w:bookmarkEnd w:id="5"/>
      <w:r w:rsidRPr="00EB5CEA">
        <w:t>Unit Sector</w:t>
      </w:r>
    </w:p>
    <w:p w:rsidR="00C961EF" w:rsidP="00C961EF">
      <w:pPr>
        <w:pStyle w:val="BodyText"/>
      </w:pPr>
      <w:r w:rsidRPr="00EB5CEA">
        <w:t>Not applicable.</w:t>
      </w:r>
    </w:p>
    <w:p w:rsidR="00000000" w:rsidRPr="00EB5CEA" w:rsidP="00EB5CEA">
      <w:pPr>
        <w:pStyle w:val="Heading1"/>
      </w:pPr>
      <w:bookmarkStart w:id="6" w:name="O_847599"/>
      <w:bookmarkEnd w:id="6"/>
      <w:r w:rsidRPr="00EB5CE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961E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B5CEA" w:rsidP="00EB5CEA">
            <w:pPr>
              <w:pStyle w:val="BodyText"/>
            </w:pPr>
            <w:r w:rsidRPr="00EB5CE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rPr>
                <w:rStyle w:val="SpecialBold"/>
              </w:rPr>
              <w:t>PERFORMANCE CRITERIA</w:t>
            </w:r>
          </w:p>
        </w:tc>
      </w:tr>
      <w:tr w:rsidTr="00C961E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Performance criteria describe the performance needed to demonstrate achievement of the element.</w:t>
            </w:r>
          </w:p>
        </w:tc>
      </w:tr>
      <w:tr w:rsidTr="00C961E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B5CEA" w:rsidP="00EB5CEA">
            <w:pPr>
              <w:pStyle w:val="BodyText"/>
            </w:pPr>
            <w:r w:rsidRPr="00EB5CE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rPr>
                <w:rStyle w:val="SpecialBold"/>
              </w:rPr>
              <w:t>Establish aircraft command</w:t>
            </w: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1.1</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Command responsibilities are exercised in accordance with organisational authority and guidelines</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1.2</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Command structure is established appropriate to aircraft</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1.3</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Command structure is communicated to flight crew and ext</w:t>
            </w:r>
            <w:r w:rsidRPr="00EB5CEA">
              <w:t>ernal authorities</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1.4</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Communication mechanisms and procedures are implemented between levels of command in accordance with organisational procedures</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1.5</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Liaison is established</w:t>
            </w:r>
            <w:r w:rsidRPr="00EB5CEA">
              <w:t xml:space="preserve"> and maintained between PIC, flight crew and other relevant stakeholders to meet control and command requirements</w:t>
            </w:r>
          </w:p>
        </w:tc>
      </w:tr>
      <w:tr w:rsidTr="00C961E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B5CEA" w:rsidP="00EB5CEA">
            <w:pPr>
              <w:pStyle w:val="BodyText"/>
            </w:pPr>
            <w:r w:rsidRPr="00EB5CE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rPr>
                <w:rStyle w:val="SpecialBold"/>
              </w:rPr>
              <w:t xml:space="preserve">Manage tasks and workload </w:t>
            </w: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2.1</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Workload of flight crew members is planned taking into account time and resource constraints</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2.2</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Flight crew is assigned workload priorities and performance expectations are communicated clearly</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2.3</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Workload of flight crew is coordinated in accordance with agreed operational objectives and task timelines</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2.4</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Performance of flight crew and indivi</w:t>
            </w:r>
            <w:r w:rsidRPr="00EB5CEA">
              <w:t>duals is systematically monitored against defined measurable performance criteria to ensure satisfactory completion of assigned tasks and workloads</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2.5</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Potential and current issues and problems arising in relation to task and workload management are identified and acted on in accordance with regulatory and organisational requirements</w:t>
            </w:r>
          </w:p>
        </w:tc>
      </w:tr>
      <w:tr w:rsidTr="00C961E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B5CEA" w:rsidP="00EB5CEA">
            <w:pPr>
              <w:pStyle w:val="BodyText"/>
            </w:pPr>
            <w:r w:rsidRPr="00EB5CE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rPr>
                <w:rStyle w:val="SpecialBold"/>
              </w:rPr>
              <w:t xml:space="preserve">Communicate organisational </w:t>
            </w:r>
            <w:r w:rsidRPr="00EB5CEA">
              <w:rPr>
                <w:rStyle w:val="SpecialBold"/>
              </w:rPr>
              <w:t>objectives and required standards</w:t>
            </w: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3.1</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Flig</w:t>
            </w:r>
            <w:r w:rsidRPr="00EB5CEA">
              <w:t xml:space="preserve">ht crew members are provided with up-to-date information concerning organisational objectives and </w:t>
            </w:r>
            <w:r w:rsidRPr="00EB5CEA">
              <w:t>standards</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3.2</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Flight crew member understanding of objectives and standards is confirmed</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3.3</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Organisational standards and values are modelled and promoted to flight crew members</w:t>
            </w:r>
          </w:p>
        </w:tc>
      </w:tr>
      <w:tr w:rsidTr="00C961E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B5CEA" w:rsidP="00EB5CEA">
            <w:pPr>
              <w:pStyle w:val="BodyText"/>
            </w:pPr>
            <w:r w:rsidRPr="00EB5CE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rPr>
                <w:rStyle w:val="SpecialBold"/>
              </w:rPr>
              <w:t>Make effective decisions</w:t>
            </w: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4.1</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Relevant, current and sufficient information is gathered to assess and analyse situation for decision</w:t>
            </w:r>
            <w:r w:rsidRPr="00EB5CEA">
              <w:noBreakHyphen/>
              <w:t>making</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4.2</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Problem-solving strategies and techniques are used to identify and generate options</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4.3</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Decisions are made, communicated to flight crew and implemented in a timely manner in accordance with regulatory requirements and workplace procedures</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4.4</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Decisio</w:t>
            </w:r>
            <w:r w:rsidRPr="00EB5CEA">
              <w:t>ns and actions are evaluated for their effectiveness and outcomes</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4.5</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Decisions, their rationale and associated actions are documented and reported in accordance with regulatory requirements and workplace procedures</w:t>
            </w:r>
          </w:p>
        </w:tc>
      </w:tr>
      <w:tr w:rsidTr="00C961E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B5CEA" w:rsidP="00EB5CEA">
            <w:pPr>
              <w:pStyle w:val="BodyText"/>
            </w:pPr>
            <w:r w:rsidRPr="00EB5CEA">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rPr>
                <w:rStyle w:val="SpecialBold"/>
              </w:rPr>
              <w:t>Lead flight crews and individuals</w:t>
            </w: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5.1</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Link between function of flight crew and organisational goals is clarified as required and is communicated to flight crew</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5.2</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Participative decision</w:t>
            </w:r>
            <w:r w:rsidRPr="00EB5CEA">
              <w:noBreakHyphen/>
              <w:t>making is used to develop, implement and review work of flight crew and to allocate responsibilities</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5.3</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Opportunities are given to flight crew members and individuals to provide feedback about efficient work practices and processes</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5.4</w:t>
            </w:r>
          </w:p>
        </w:tc>
        <w:tc>
          <w:tcPr>
            <w:tcW w:w="6045"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Flight crew members and individuals are encouraged to provide feedback about efficient work practices</w:t>
            </w:r>
          </w:p>
        </w:tc>
      </w:tr>
      <w:tr w:rsidTr="00C961E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5.5</w:t>
            </w:r>
          </w:p>
        </w:tc>
        <w:tc>
          <w:tcPr>
            <w:tcW w:w="6045" w:type="dxa"/>
            <w:tcBorders>
              <w:top w:val="nil"/>
              <w:left w:val="nil"/>
              <w:bottom w:val="nil"/>
              <w:right w:val="nil"/>
            </w:tcBorders>
            <w:tcMar>
              <w:top w:w="0" w:type="dxa"/>
              <w:left w:w="62" w:type="dxa"/>
              <w:bottom w:w="0" w:type="dxa"/>
              <w:right w:w="62" w:type="dxa"/>
            </w:tcMar>
          </w:tcPr>
          <w:p w:rsidR="00000000" w:rsidRPr="00EB5CEA" w:rsidP="00EB5CEA">
            <w:pPr>
              <w:pStyle w:val="BodyText"/>
            </w:pPr>
            <w:r w:rsidRPr="00EB5CEA">
              <w:t>Appropriate delegation is made to flight crew and individuals in accordance with relevant flight crew objectives and goals, and  organisational policy and procedures</w:t>
            </w:r>
          </w:p>
        </w:tc>
      </w:tr>
    </w:tbl>
    <w:p w:rsidR="00C961EF" w:rsidP="00EB5CEA">
      <w:pPr>
        <w:pStyle w:val="BodyText"/>
      </w:pPr>
    </w:p>
    <w:p w:rsidR="00C961EF" w:rsidP="00EB5CEA">
      <w:pPr>
        <w:pStyle w:val="BodyText"/>
      </w:pPr>
    </w:p>
    <w:p w:rsidR="00000000" w:rsidRPr="00EB5CEA" w:rsidP="00EB5CEA">
      <w:pPr>
        <w:pStyle w:val="Heading1"/>
      </w:pPr>
      <w:bookmarkStart w:id="7" w:name="O_847600"/>
      <w:bookmarkEnd w:id="7"/>
      <w:r w:rsidRPr="00EB5CEA">
        <w:t>Foundation Skills</w:t>
      </w:r>
    </w:p>
    <w:p w:rsidR="00C961EF" w:rsidP="00C961EF">
      <w:pPr>
        <w:pStyle w:val="BodyText"/>
      </w:pPr>
      <w:r w:rsidRPr="00EB5CEA">
        <w:t>Foundation skills essential to performance are expli</w:t>
      </w:r>
      <w:r w:rsidRPr="00EB5CEA">
        <w:t>cit in the performance criteria of this unit of competency.</w:t>
      </w:r>
    </w:p>
    <w:p w:rsidR="00000000" w:rsidRPr="00EB5CEA" w:rsidP="00EB5CEA">
      <w:pPr>
        <w:pStyle w:val="Heading1"/>
      </w:pPr>
      <w:bookmarkStart w:id="8" w:name="O_847601"/>
      <w:bookmarkEnd w:id="8"/>
      <w:r w:rsidRPr="00EB5CEA">
        <w:t>Range of Conditions</w:t>
      </w:r>
    </w:p>
    <w:p w:rsidR="00C961EF" w:rsidP="00C961EF">
      <w:pPr>
        <w:pStyle w:val="BodyText"/>
      </w:pPr>
      <w:r w:rsidRPr="00EB5CEA">
        <w:t>Range is restricted to essential operating conditions and any other variables essential to the work environment</w:t>
      </w:r>
    </w:p>
    <w:p w:rsidR="00000000" w:rsidRPr="00EB5CEA" w:rsidP="00EB5CEA">
      <w:pPr>
        <w:pStyle w:val="Heading1"/>
      </w:pPr>
      <w:bookmarkStart w:id="9" w:name="O_847602"/>
      <w:bookmarkEnd w:id="9"/>
      <w:r w:rsidRPr="00EB5CEA">
        <w:t>Unit Mapping Information</w:t>
      </w:r>
    </w:p>
    <w:p w:rsidR="00C961EF" w:rsidP="00C961EF">
      <w:pPr>
        <w:pStyle w:val="BodyText"/>
      </w:pPr>
      <w:r w:rsidRPr="00EB5CEA">
        <w:t>No equivalent unit.</w:t>
      </w:r>
    </w:p>
    <w:p w:rsidR="00000000" w:rsidRPr="00EB5CEA" w:rsidP="00EB5CEA">
      <w:pPr>
        <w:pStyle w:val="Heading1"/>
      </w:pPr>
      <w:bookmarkStart w:id="10" w:name="O_847609"/>
      <w:bookmarkEnd w:id="10"/>
      <w:r w:rsidRPr="00EB5CEA">
        <w:t>Links</w:t>
      </w:r>
    </w:p>
    <w:p w:rsidR="00000000" w:rsidRPr="00EB5CEA" w:rsidP="00C961EF">
      <w:pPr>
        <w:pStyle w:val="BodyText"/>
      </w:pPr>
      <w:r w:rsidRPr="00EB5CE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F5C70">
        <w:rPr>
          <w:rStyle w:val="Hyperlink"/>
        </w:rPr>
        <w:t>https://vetnet.gov.au/Pages/TrainingDocs.aspx?q=4725260a-0af3-4daf-912b-ef1c2f3e5816</w:t>
      </w:r>
      <w:r>
        <w:fldChar w:fldCharType="end"/>
      </w:r>
    </w:p>
    <w:p w:rsidR="00000000" w:rsidRPr="00EB5CEA" w:rsidP="00C961EF">
      <w:pPr>
        <w:pStyle w:val="BodyText"/>
        <w:sectPr w:rsidSect="00EB5CEA">
          <w:headerReference w:type="default" r:id="rId10"/>
          <w:footerReference w:type="default" r:id="rId11"/>
          <w:pgSz w:w="11908" w:h="16833"/>
          <w:pgMar w:top="1702" w:right="1418" w:bottom="1702" w:left="1418" w:header="992" w:footer="992" w:gutter="0"/>
          <w:cols w:space="720"/>
          <w:noEndnote/>
          <w:docGrid w:linePitch="299"/>
        </w:sectPr>
      </w:pPr>
    </w:p>
    <w:p w:rsidR="00000000" w:rsidRPr="00EB5CEA" w:rsidP="00EB5CEA">
      <w:pPr>
        <w:pStyle w:val="SuperHeading"/>
      </w:pPr>
      <w:r w:rsidRPr="00EB5CEA">
        <w:t xml:space="preserve">Assessment </w:t>
      </w:r>
      <w:r w:rsidRPr="00EB5CEA">
        <w:t>Requirements for AVIN0001 Command an aircraft in a multi-crew environment</w:t>
      </w:r>
    </w:p>
    <w:p w:rsidR="00000000" w:rsidRPr="00EB5CEA" w:rsidP="00EB5CEA">
      <w:pPr>
        <w:pStyle w:val="Heading1"/>
      </w:pPr>
      <w:bookmarkStart w:id="11" w:name="O_847604"/>
      <w:bookmarkEnd w:id="11"/>
      <w:r w:rsidRPr="00EB5CEA">
        <w:t>Modification History</w:t>
      </w:r>
    </w:p>
    <w:p w:rsidR="00C961EF" w:rsidP="00C961EF">
      <w:pPr>
        <w:pStyle w:val="BodyText"/>
      </w:pPr>
      <w:r w:rsidRPr="00EB5CEA">
        <w:t>Release 1. This is the first release of this unit of competency in the AVI Aviation Training Package.</w:t>
      </w:r>
    </w:p>
    <w:p w:rsidR="00000000" w:rsidRPr="00EB5CEA" w:rsidP="00EB5CEA">
      <w:pPr>
        <w:pStyle w:val="Heading1"/>
      </w:pPr>
      <w:bookmarkStart w:id="12" w:name="O_847605"/>
      <w:bookmarkEnd w:id="12"/>
      <w:r w:rsidRPr="00EB5CEA">
        <w:t>Performance Evidence</w:t>
      </w:r>
    </w:p>
    <w:tbl>
      <w:tblPr>
        <w:tblW w:w="9498" w:type="dxa"/>
        <w:tblLayout w:type="fixed"/>
        <w:tblCellMar>
          <w:left w:w="62" w:type="dxa"/>
          <w:right w:w="62" w:type="dxa"/>
        </w:tblCellMar>
        <w:tblLook w:val="0000"/>
      </w:tblPr>
      <w:tblGrid>
        <w:gridCol w:w="9498"/>
      </w:tblGrid>
      <w:tr w:rsidTr="00EB5CE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Evid</w:t>
            </w:r>
            <w:r w:rsidRPr="00EB5CEA">
              <w:t>ence required to demonstrate competence in this unit must be relevant to and satisfy all of the requirements of the elements and performance criteria on at least one occasion and include:</w:t>
            </w:r>
          </w:p>
        </w:tc>
      </w:tr>
      <w:tr w:rsidTr="00EB5CEA">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B5CEA" w:rsidP="00EB5CEA">
            <w:pPr>
              <w:pStyle w:val="ListBullet"/>
            </w:pPr>
            <w:r w:rsidRPr="00EB5CEA">
              <w:t>allocating sufficient resources and time to complete workload</w:t>
            </w:r>
          </w:p>
          <w:p w:rsidR="00000000" w:rsidRPr="00EB5CEA" w:rsidP="00EB5CEA">
            <w:pPr>
              <w:pStyle w:val="ListBullet"/>
            </w:pPr>
            <w:r w:rsidRPr="00EB5CEA">
              <w:t>applying relevant aeronautical knowledge</w:t>
            </w:r>
          </w:p>
          <w:p w:rsidR="00000000" w:rsidRPr="00EB5CEA" w:rsidP="00EB5CEA">
            <w:pPr>
              <w:pStyle w:val="ListBullet"/>
            </w:pPr>
            <w:r w:rsidRPr="00EB5CEA">
              <w:t>breaking down tasks and establishing courses of action to accomplish specified goals</w:t>
            </w:r>
          </w:p>
          <w:p w:rsidR="00000000" w:rsidRPr="00EB5CEA" w:rsidP="00EB5CEA">
            <w:pPr>
              <w:pStyle w:val="ListBullet"/>
            </w:pPr>
            <w:r w:rsidRPr="00EB5CEA">
              <w:t>collecting information and identifying key issues and relationships relative to achieving determined roles</w:t>
            </w:r>
          </w:p>
          <w:p w:rsidR="00000000" w:rsidRPr="00EB5CEA" w:rsidP="00EB5CEA">
            <w:pPr>
              <w:pStyle w:val="ListBullet"/>
            </w:pPr>
            <w:r w:rsidRPr="00EB5CEA">
              <w:t>conducting briefings to</w:t>
            </w:r>
            <w:r w:rsidRPr="00EB5CEA">
              <w:t xml:space="preserve"> share common plan and to set priorities</w:t>
            </w:r>
          </w:p>
          <w:p w:rsidR="00000000" w:rsidRPr="00EB5CEA" w:rsidP="00EB5CEA">
            <w:pPr>
              <w:pStyle w:val="ListBullet"/>
            </w:pPr>
            <w:r w:rsidRPr="00EB5CEA">
              <w:t>correcting flight crew member deviations from standards</w:t>
            </w:r>
          </w:p>
          <w:p w:rsidR="00000000" w:rsidRPr="00EB5CEA" w:rsidP="00EB5CEA">
            <w:pPr>
              <w:pStyle w:val="ListBullet"/>
            </w:pPr>
            <w:r w:rsidRPr="00EB5CEA">
              <w:t>encouraging monitoring of performance by other flight crew members</w:t>
            </w:r>
          </w:p>
          <w:p w:rsidR="00000000" w:rsidRPr="00EB5CEA" w:rsidP="00EB5CEA">
            <w:pPr>
              <w:pStyle w:val="ListBullet"/>
            </w:pPr>
            <w:r w:rsidRPr="00EB5CEA">
              <w:t>ensuring flight crew members are aware of their role and responsibilities throughout a fligh</w:t>
            </w:r>
            <w:r w:rsidRPr="00EB5CEA">
              <w:t>t</w:t>
            </w:r>
          </w:p>
          <w:p w:rsidR="00000000" w:rsidRPr="00EB5CEA" w:rsidP="00EB5CEA">
            <w:pPr>
              <w:pStyle w:val="ListBullet"/>
            </w:pPr>
            <w:r w:rsidRPr="00EB5CEA">
              <w:t>ensuring responsibility for flight path management is always assigned</w:t>
            </w:r>
          </w:p>
          <w:p w:rsidR="00000000" w:rsidRPr="00EB5CEA" w:rsidP="00EB5CEA">
            <w:pPr>
              <w:pStyle w:val="ListBullet"/>
            </w:pPr>
            <w:r w:rsidRPr="00EB5CEA">
              <w:t>establishing an atmosphere to encourage open communications</w:t>
            </w:r>
          </w:p>
          <w:p w:rsidR="00000000" w:rsidRPr="00EB5CEA" w:rsidP="00EB5CEA">
            <w:pPr>
              <w:pStyle w:val="ListBullet"/>
            </w:pPr>
            <w:r w:rsidRPr="00EB5CEA">
              <w:t>identifying and managing threats and errors</w:t>
            </w:r>
          </w:p>
          <w:p w:rsidR="00000000" w:rsidRPr="00EB5CEA" w:rsidP="00EB5CEA">
            <w:pPr>
              <w:pStyle w:val="ListBullet"/>
            </w:pPr>
            <w:r w:rsidRPr="00EB5CEA">
              <w:t>identifying and managing undesired aircraft states</w:t>
            </w:r>
          </w:p>
          <w:p w:rsidR="00000000" w:rsidRPr="00EB5CEA" w:rsidP="00EB5CEA">
            <w:pPr>
              <w:pStyle w:val="ListBullet"/>
            </w:pPr>
            <w:r w:rsidRPr="00EB5CEA">
              <w:t xml:space="preserve">identifying when flight crew </w:t>
            </w:r>
            <w:r w:rsidRPr="00EB5CEA">
              <w:t>members become ineffective or incapacitated</w:t>
            </w:r>
          </w:p>
          <w:p w:rsidR="00000000" w:rsidRPr="00EB5CEA" w:rsidP="00EB5CEA">
            <w:pPr>
              <w:pStyle w:val="ListBullet"/>
            </w:pPr>
            <w:r w:rsidRPr="00EB5CEA">
              <w:t>implementing work health and safety (WHS)/occupational health and safety (OHS) procedures and relevant regulations</w:t>
            </w:r>
          </w:p>
          <w:p w:rsidR="00000000" w:rsidRPr="00EB5CEA" w:rsidP="00EB5CEA">
            <w:pPr>
              <w:pStyle w:val="ListBullet"/>
            </w:pPr>
            <w:r w:rsidRPr="00EB5CEA">
              <w:t>maintaining flight crew member motivation and commitment to task</w:t>
            </w:r>
          </w:p>
          <w:p w:rsidR="00000000" w:rsidRPr="00EB5CEA" w:rsidP="00EB5CEA">
            <w:pPr>
              <w:pStyle w:val="ListBullet"/>
            </w:pPr>
            <w:r w:rsidRPr="00EB5CEA">
              <w:t>maintaining patience and focus w</w:t>
            </w:r>
            <w:r w:rsidRPr="00EB5CEA">
              <w:t>hen processing large amounts of data or multiple tasks</w:t>
            </w:r>
          </w:p>
          <w:p w:rsidR="00000000" w:rsidRPr="00EB5CEA" w:rsidP="00EB5CEA">
            <w:pPr>
              <w:pStyle w:val="ListBullet"/>
            </w:pPr>
            <w:r w:rsidRPr="00EB5CEA">
              <w:t>managing flight deck gradient relative to task</w:t>
            </w:r>
          </w:p>
          <w:p w:rsidR="00000000" w:rsidRPr="00EB5CEA" w:rsidP="00EB5CEA">
            <w:pPr>
              <w:pStyle w:val="ListBullet"/>
            </w:pPr>
            <w:r w:rsidRPr="00EB5CEA">
              <w:t>managing time and resources to ensure work is completed safely and effectively</w:t>
            </w:r>
          </w:p>
          <w:p w:rsidR="00000000" w:rsidRPr="00EB5CEA" w:rsidP="00EB5CEA">
            <w:pPr>
              <w:pStyle w:val="ListBullet"/>
            </w:pPr>
            <w:r w:rsidRPr="00EB5CEA">
              <w:t>monitoring outcomes and evaluating own performance</w:t>
            </w:r>
          </w:p>
          <w:p w:rsidR="00000000" w:rsidRPr="00EB5CEA" w:rsidP="00EB5CEA">
            <w:pPr>
              <w:pStyle w:val="ListBullet"/>
            </w:pPr>
            <w:r w:rsidRPr="00EB5CEA">
              <w:t>monitoring effectiveness</w:t>
            </w:r>
            <w:r w:rsidRPr="00EB5CEA">
              <w:t xml:space="preserve"> of flight crew performance</w:t>
            </w:r>
          </w:p>
          <w:p w:rsidR="00000000" w:rsidRPr="00EB5CEA" w:rsidP="00EB5CEA">
            <w:pPr>
              <w:pStyle w:val="ListBullet"/>
            </w:pPr>
            <w:r w:rsidRPr="00EB5CEA">
              <w:t>reading, interpreting and following relevant regulations, instructions, procedures, information and signs</w:t>
            </w:r>
          </w:p>
          <w:p w:rsidR="00000000" w:rsidRPr="00EB5CEA" w:rsidP="00EB5CEA">
            <w:pPr>
              <w:pStyle w:val="ListBullet"/>
            </w:pPr>
            <w:r w:rsidRPr="00EB5CEA">
              <w:t>setting realistic performance standards</w:t>
            </w:r>
          </w:p>
          <w:p w:rsidR="00000000" w:rsidRPr="00EB5CEA" w:rsidP="00EB5CEA">
            <w:pPr>
              <w:pStyle w:val="ListBullet"/>
            </w:pPr>
            <w:r w:rsidRPr="00EB5CEA">
              <w:t>taking action to resolve flight crew member confusion.</w:t>
            </w:r>
          </w:p>
        </w:tc>
      </w:tr>
    </w:tbl>
    <w:p w:rsidR="00C961EF" w:rsidP="00EB5CEA">
      <w:pPr>
        <w:pStyle w:val="BodyText"/>
      </w:pPr>
    </w:p>
    <w:p w:rsidR="00C961EF" w:rsidP="00EB5CEA">
      <w:pPr>
        <w:pStyle w:val="BodyText"/>
      </w:pPr>
    </w:p>
    <w:p w:rsidR="00000000" w:rsidRPr="00EB5CEA" w:rsidP="00EB5CEA">
      <w:pPr>
        <w:pStyle w:val="Heading1"/>
      </w:pPr>
      <w:bookmarkStart w:id="13" w:name="O_847606"/>
      <w:bookmarkEnd w:id="13"/>
      <w:r w:rsidRPr="00EB5CEA">
        <w:t>Knowledge Evidence</w:t>
      </w:r>
    </w:p>
    <w:tbl>
      <w:tblPr>
        <w:tblW w:w="9498" w:type="dxa"/>
        <w:tblLayout w:type="fixed"/>
        <w:tblCellMar>
          <w:left w:w="62" w:type="dxa"/>
          <w:right w:w="62" w:type="dxa"/>
        </w:tblCellMar>
        <w:tblLook w:val="0000"/>
      </w:tblPr>
      <w:tblGrid>
        <w:gridCol w:w="9498"/>
      </w:tblGrid>
      <w:tr w:rsidTr="00EB5CE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B5CEA">
            <w:pPr>
              <w:pStyle w:val="BodyText"/>
              <w:rPr>
                <w:lang w:val="en-NZ"/>
              </w:rPr>
            </w:pPr>
            <w:r w:rsidRPr="00EB5CEA">
              <w:t>Evidence required to demonstrate competence in this unit must be relevant to and satisfy all of the requirements of the elements and performance criteria and include knowledge of:</w:t>
            </w:r>
          </w:p>
        </w:tc>
      </w:tr>
      <w:tr w:rsidTr="00EB5CEA">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EB5CEA" w:rsidP="00EB5CEA">
            <w:pPr>
              <w:pStyle w:val="ListBullet"/>
            </w:pPr>
            <w:r w:rsidRPr="00EB5CEA">
              <w:t>aircraft instrument requirements</w:t>
            </w:r>
          </w:p>
          <w:p w:rsidR="00000000" w:rsidRPr="00EB5CEA" w:rsidP="00EB5CEA">
            <w:pPr>
              <w:pStyle w:val="ListBullet"/>
            </w:pPr>
            <w:r w:rsidRPr="00EB5CEA">
              <w:t>aircraft loading system</w:t>
            </w:r>
          </w:p>
          <w:p w:rsidR="00000000" w:rsidRPr="00EB5CEA" w:rsidP="00EB5CEA">
            <w:pPr>
              <w:pStyle w:val="ListBullet"/>
            </w:pPr>
            <w:r w:rsidRPr="00EB5CEA">
              <w:t>aircraft performance and landing calculations</w:t>
            </w:r>
          </w:p>
          <w:p w:rsidR="00000000" w:rsidRPr="00EB5CEA" w:rsidP="00EB5CEA">
            <w:pPr>
              <w:pStyle w:val="ListBullet"/>
            </w:pPr>
            <w:r w:rsidRPr="00EB5CEA">
              <w:t>aircraft speed limitations</w:t>
            </w:r>
          </w:p>
          <w:p w:rsidR="00000000" w:rsidRPr="00EB5CEA" w:rsidP="00EB5CEA">
            <w:pPr>
              <w:pStyle w:val="ListBullet"/>
            </w:pPr>
            <w:r w:rsidRPr="00EB5CEA">
              <w:t>aircraft systems</w:t>
            </w:r>
          </w:p>
          <w:p w:rsidR="00000000" w:rsidRPr="00EB5CEA" w:rsidP="00EB5CEA">
            <w:pPr>
              <w:pStyle w:val="ListBullet"/>
            </w:pPr>
            <w:r w:rsidRPr="00EB5CEA">
              <w:t>applicability of drug and alcohol regulations</w:t>
            </w:r>
          </w:p>
          <w:p w:rsidR="00000000" w:rsidRPr="00EB5CEA" w:rsidP="00EB5CEA">
            <w:pPr>
              <w:pStyle w:val="ListBullet"/>
            </w:pPr>
            <w:r w:rsidRPr="00EB5CEA">
              <w:t>classification of operations</w:t>
            </w:r>
          </w:p>
          <w:p w:rsidR="00000000" w:rsidRPr="00EB5CEA" w:rsidP="00EB5CEA">
            <w:pPr>
              <w:pStyle w:val="ListBullet"/>
            </w:pPr>
            <w:r w:rsidRPr="00EB5CEA">
              <w:t>cockpit management:</w:t>
            </w:r>
          </w:p>
          <w:p w:rsidR="00000000" w:rsidRPr="00EB5CEA" w:rsidP="00EB5CEA">
            <w:pPr>
              <w:pStyle w:val="ListBullet2"/>
            </w:pPr>
            <w:r w:rsidRPr="00EB5CEA">
              <w:t>flight crew coordination:</w:t>
            </w:r>
          </w:p>
          <w:p w:rsidR="00000000" w:rsidRPr="00EB5CEA" w:rsidP="00EB5CEA">
            <w:pPr>
              <w:pStyle w:val="ListBullet3"/>
            </w:pPr>
            <w:r w:rsidRPr="00EB5CEA">
              <w:t>distribution of responsibilities</w:t>
            </w:r>
          </w:p>
          <w:p w:rsidR="00000000" w:rsidRPr="00EB5CEA" w:rsidP="00EB5CEA">
            <w:pPr>
              <w:pStyle w:val="ListBullet3"/>
            </w:pPr>
            <w:r w:rsidRPr="00EB5CEA">
              <w:t>working with a flight crew concept</w:t>
            </w:r>
          </w:p>
          <w:p w:rsidR="00000000" w:rsidRPr="00EB5CEA" w:rsidP="00EB5CEA">
            <w:pPr>
              <w:pStyle w:val="ListBullet2"/>
            </w:pPr>
            <w:r w:rsidRPr="00EB5CEA">
              <w:t>flight crew cooperation:</w:t>
            </w:r>
          </w:p>
          <w:p w:rsidR="00000000" w:rsidRPr="00EB5CEA" w:rsidP="00EB5CEA">
            <w:pPr>
              <w:pStyle w:val="ListBullet3"/>
            </w:pPr>
            <w:r w:rsidRPr="00EB5CEA">
              <w:t>small group dynamics (norms, atmosphere, pressure, communication, structure)</w:t>
            </w:r>
          </w:p>
          <w:p w:rsidR="00000000" w:rsidRPr="00EB5CEA" w:rsidP="00EB5CEA">
            <w:pPr>
              <w:pStyle w:val="ListBullet3"/>
            </w:pPr>
            <w:r w:rsidRPr="00EB5CEA">
              <w:t>conflict management</w:t>
            </w:r>
          </w:p>
          <w:p w:rsidR="00000000" w:rsidRPr="00EB5CEA" w:rsidP="00EB5CEA">
            <w:pPr>
              <w:pStyle w:val="ListBullet2"/>
            </w:pPr>
            <w:r w:rsidRPr="00EB5CEA">
              <w:t>leadership, style of management:</w:t>
            </w:r>
          </w:p>
          <w:p w:rsidR="00000000" w:rsidRPr="00EB5CEA" w:rsidP="00EB5CEA">
            <w:pPr>
              <w:pStyle w:val="ListBullet3"/>
            </w:pPr>
            <w:r w:rsidRPr="00EB5CEA">
              <w:t>concern for performance</w:t>
            </w:r>
          </w:p>
          <w:p w:rsidR="00000000" w:rsidRPr="00EB5CEA" w:rsidP="00EB5CEA">
            <w:pPr>
              <w:pStyle w:val="ListBullet3"/>
            </w:pPr>
            <w:r w:rsidRPr="00EB5CEA">
              <w:t>conce</w:t>
            </w:r>
            <w:r w:rsidRPr="00EB5CEA">
              <w:t>rn for people</w:t>
            </w:r>
          </w:p>
          <w:p w:rsidR="00000000" w:rsidRPr="00EB5CEA" w:rsidP="00EB5CEA">
            <w:pPr>
              <w:pStyle w:val="ListBullet3"/>
            </w:pPr>
            <w:r w:rsidRPr="00EB5CEA">
              <w:t>democratic versus autocratic style</w:t>
            </w:r>
          </w:p>
          <w:p w:rsidR="00000000" w:rsidRPr="00EB5CEA" w:rsidP="00EB5CEA">
            <w:pPr>
              <w:pStyle w:val="ListBullet3"/>
            </w:pPr>
            <w:r w:rsidRPr="00EB5CEA">
              <w:t>encouraging inputs and feedback</w:t>
            </w:r>
          </w:p>
          <w:p w:rsidR="00000000" w:rsidRPr="00EB5CEA" w:rsidP="00EB5CEA">
            <w:pPr>
              <w:pStyle w:val="ListBullet3"/>
            </w:pPr>
            <w:r w:rsidRPr="00EB5CEA">
              <w:t>optimising flight crew performance in flight</w:t>
            </w:r>
          </w:p>
          <w:p w:rsidR="00000000" w:rsidRPr="00EB5CEA" w:rsidP="00EB5CEA">
            <w:pPr>
              <w:pStyle w:val="ListBullet3"/>
            </w:pPr>
            <w:r w:rsidRPr="00EB5CEA">
              <w:t>correcting flight crew coordination deficiencies</w:t>
            </w:r>
          </w:p>
          <w:p w:rsidR="00000000" w:rsidRPr="00EB5CEA" w:rsidP="00EB5CEA">
            <w:pPr>
              <w:pStyle w:val="ListBullet2"/>
            </w:pPr>
            <w:r w:rsidRPr="00EB5CEA">
              <w:t>communication:</w:t>
            </w:r>
          </w:p>
          <w:p w:rsidR="00000000" w:rsidRPr="00EB5CEA" w:rsidP="00EB5CEA">
            <w:pPr>
              <w:pStyle w:val="ListBullet3"/>
            </w:pPr>
            <w:r w:rsidRPr="00EB5CEA">
              <w:t>verbal and non-verbal communication</w:t>
            </w:r>
          </w:p>
          <w:p w:rsidR="00000000" w:rsidRPr="00EB5CEA" w:rsidP="00EB5CEA">
            <w:pPr>
              <w:pStyle w:val="ListBullet3"/>
            </w:pPr>
            <w:r w:rsidRPr="00EB5CEA">
              <w:t>one and two-way communication</w:t>
            </w:r>
          </w:p>
          <w:p w:rsidR="00000000" w:rsidRPr="00EB5CEA" w:rsidP="00EB5CEA">
            <w:pPr>
              <w:pStyle w:val="ListBullet3"/>
            </w:pPr>
            <w:r w:rsidRPr="00EB5CEA">
              <w:t>effects of different communication styles</w:t>
            </w:r>
          </w:p>
          <w:p w:rsidR="00000000" w:rsidRPr="00EB5CEA" w:rsidP="00EB5CEA">
            <w:pPr>
              <w:pStyle w:val="ListBullet3"/>
            </w:pPr>
            <w:r w:rsidRPr="00EB5CEA">
              <w:t>miscommunication (including cultural misunderstandings)</w:t>
            </w:r>
          </w:p>
          <w:p w:rsidR="00000000" w:rsidRPr="00EB5CEA" w:rsidP="00EB5CEA">
            <w:pPr>
              <w:pStyle w:val="ListBullet"/>
            </w:pPr>
            <w:r w:rsidRPr="00EB5CEA">
              <w:t>effective decision</w:t>
            </w:r>
            <w:r w:rsidRPr="00EB5CEA">
              <w:noBreakHyphen/>
              <w:t>making processes:</w:t>
            </w:r>
          </w:p>
          <w:p w:rsidR="00000000" w:rsidRPr="00EB5CEA" w:rsidP="00EB5CEA">
            <w:pPr>
              <w:pStyle w:val="ListBullet2"/>
            </w:pPr>
            <w:r w:rsidRPr="00EB5CEA">
              <w:t>identify problems and causal factors</w:t>
            </w:r>
          </w:p>
          <w:p w:rsidR="00000000" w:rsidRPr="00EB5CEA" w:rsidP="00EB5CEA">
            <w:pPr>
              <w:pStyle w:val="ListBullet2"/>
            </w:pPr>
            <w:r w:rsidRPr="00EB5CEA">
              <w:t>assess component parts systematically and logically</w:t>
            </w:r>
          </w:p>
          <w:p w:rsidR="00000000" w:rsidRPr="00EB5CEA" w:rsidP="00EB5CEA">
            <w:pPr>
              <w:pStyle w:val="ListBullet2"/>
            </w:pPr>
            <w:r w:rsidRPr="00EB5CEA">
              <w:t>employ analytical techniques to identify solutions and to consider the value and implications of each</w:t>
            </w:r>
          </w:p>
          <w:p w:rsidR="00000000" w:rsidRPr="00EB5CEA" w:rsidP="00EB5CEA">
            <w:pPr>
              <w:pStyle w:val="ListBullet2"/>
            </w:pPr>
            <w:r w:rsidRPr="00EB5CEA">
              <w:t>generate solutions and/or alternative courses of action</w:t>
            </w:r>
          </w:p>
          <w:p w:rsidR="00000000" w:rsidRPr="00EB5CEA" w:rsidP="00EB5CEA">
            <w:pPr>
              <w:pStyle w:val="ListBullet2"/>
            </w:pPr>
            <w:r w:rsidRPr="00EB5CEA">
              <w:t>assess alternative solutions and risks with other flight crew members</w:t>
            </w:r>
          </w:p>
          <w:p w:rsidR="00000000" w:rsidRPr="00EB5CEA" w:rsidP="00EB5CEA">
            <w:pPr>
              <w:pStyle w:val="ListBullet2"/>
            </w:pPr>
            <w:r w:rsidRPr="00EB5CEA">
              <w:t>determine course of action</w:t>
            </w:r>
          </w:p>
          <w:p w:rsidR="00000000" w:rsidRPr="00EB5CEA" w:rsidP="00EB5CEA">
            <w:pPr>
              <w:pStyle w:val="ListBullet2"/>
            </w:pPr>
            <w:r w:rsidRPr="00EB5CEA">
              <w:t>c</w:t>
            </w:r>
            <w:r w:rsidRPr="00EB5CEA">
              <w:t>ommunicate decision and delegate tasks to flight crew</w:t>
            </w:r>
          </w:p>
          <w:p w:rsidR="00000000" w:rsidRPr="00EB5CEA" w:rsidP="00EB5CEA">
            <w:pPr>
              <w:pStyle w:val="ListBullet2"/>
            </w:pPr>
            <w:r w:rsidRPr="00EB5CEA">
              <w:t>monitor progress against agreed plan</w:t>
            </w:r>
          </w:p>
          <w:p w:rsidR="00000000" w:rsidRPr="00EB5CEA" w:rsidP="00EB5CEA">
            <w:pPr>
              <w:pStyle w:val="ListBullet2"/>
            </w:pPr>
            <w:r w:rsidRPr="00EB5CEA">
              <w:t>evaluate decisions in line with changing circumstances</w:t>
            </w:r>
          </w:p>
          <w:p w:rsidR="00000000" w:rsidRPr="00EB5CEA" w:rsidP="00EB5CEA">
            <w:pPr>
              <w:pStyle w:val="ListBullet2"/>
            </w:pPr>
            <w:r w:rsidRPr="00EB5CEA">
              <w:t>ensure decision</w:t>
            </w:r>
            <w:r w:rsidRPr="00EB5CEA">
              <w:noBreakHyphen/>
              <w:t>making is improvement-focused and directed towards achieving optimum outcomes</w:t>
            </w:r>
          </w:p>
          <w:p w:rsidR="00000000" w:rsidRPr="00EB5CEA" w:rsidP="00EB5CEA">
            <w:pPr>
              <w:pStyle w:val="ListBullet"/>
            </w:pPr>
            <w:r w:rsidRPr="00EB5CEA">
              <w:t>emergency equip</w:t>
            </w:r>
            <w:r w:rsidRPr="00EB5CEA">
              <w:t>ment requirements</w:t>
            </w:r>
          </w:p>
          <w:p w:rsidR="00000000" w:rsidRPr="00EB5CEA" w:rsidP="00EB5CEA">
            <w:pPr>
              <w:pStyle w:val="ListBullet"/>
            </w:pPr>
            <w:r w:rsidRPr="00EB5CEA">
              <w:t>flight and duty time limits</w:t>
            </w:r>
          </w:p>
          <w:p w:rsidR="00000000" w:rsidRPr="00EB5CEA" w:rsidP="00EB5CEA">
            <w:pPr>
              <w:pStyle w:val="ListBullet"/>
            </w:pPr>
            <w:r w:rsidRPr="00EB5CEA">
              <w:t>flight rules (specific to aircraft type)</w:t>
            </w:r>
          </w:p>
          <w:p w:rsidR="00000000" w:rsidRPr="00EB5CEA" w:rsidP="00EB5CEA">
            <w:pPr>
              <w:pStyle w:val="ListBullet2"/>
            </w:pPr>
            <w:r w:rsidRPr="00EB5CEA">
              <w:t>documentation</w:t>
            </w:r>
          </w:p>
          <w:p w:rsidR="00000000" w:rsidRPr="00EB5CEA" w:rsidP="00EB5CEA">
            <w:pPr>
              <w:pStyle w:val="ListBullet2"/>
            </w:pPr>
            <w:r w:rsidRPr="00EB5CEA">
              <w:t>aircraft nationality and registration</w:t>
            </w:r>
          </w:p>
          <w:p w:rsidR="00000000" w:rsidRPr="00EB5CEA" w:rsidP="00EB5CEA">
            <w:pPr>
              <w:pStyle w:val="ListBullet2"/>
            </w:pPr>
            <w:r w:rsidRPr="00EB5CEA">
              <w:t>airworthiness of aircraft</w:t>
            </w:r>
          </w:p>
          <w:p w:rsidR="00000000" w:rsidRPr="00EB5CEA" w:rsidP="00EB5CEA">
            <w:pPr>
              <w:pStyle w:val="ListBullet2"/>
            </w:pPr>
            <w:r w:rsidRPr="00EB5CEA">
              <w:t>personnel licencing</w:t>
            </w:r>
          </w:p>
          <w:p w:rsidR="00000000" w:rsidRPr="00EB5CEA" w:rsidP="00EB5CEA">
            <w:pPr>
              <w:pStyle w:val="ListBullet2"/>
            </w:pPr>
            <w:r w:rsidRPr="00EB5CEA">
              <w:t>rules of the air</w:t>
            </w:r>
          </w:p>
          <w:p w:rsidR="00000000" w:rsidRPr="00EB5CEA" w:rsidP="00EB5CEA">
            <w:pPr>
              <w:pStyle w:val="ListBullet2"/>
            </w:pPr>
            <w:r w:rsidRPr="00EB5CEA">
              <w:t>procedures for air navigation</w:t>
            </w:r>
          </w:p>
          <w:p w:rsidR="00000000" w:rsidRPr="00EB5CEA" w:rsidP="00EB5CEA">
            <w:pPr>
              <w:pStyle w:val="ListBullet2"/>
            </w:pPr>
            <w:r w:rsidRPr="00EB5CEA">
              <w:t>air traffic services</w:t>
            </w:r>
          </w:p>
          <w:p w:rsidR="00000000" w:rsidRPr="00EB5CEA" w:rsidP="00EB5CEA">
            <w:pPr>
              <w:pStyle w:val="ListBullet2"/>
            </w:pPr>
            <w:r w:rsidRPr="00EB5CEA">
              <w:t>aeronautical information service</w:t>
            </w:r>
          </w:p>
          <w:p w:rsidR="00000000" w:rsidRPr="00EB5CEA" w:rsidP="00EB5CEA">
            <w:pPr>
              <w:pStyle w:val="ListBullet2"/>
            </w:pPr>
            <w:r w:rsidRPr="00EB5CEA">
              <w:t>aerodromes</w:t>
            </w:r>
          </w:p>
          <w:p w:rsidR="00000000" w:rsidRPr="00EB5CEA" w:rsidP="00EB5CEA">
            <w:pPr>
              <w:pStyle w:val="ListBullet2"/>
            </w:pPr>
            <w:r w:rsidRPr="00EB5CEA">
              <w:t>facilitation</w:t>
            </w:r>
          </w:p>
          <w:p w:rsidR="00000000" w:rsidRPr="00EB5CEA" w:rsidP="00EB5CEA">
            <w:pPr>
              <w:pStyle w:val="ListBullet2"/>
            </w:pPr>
            <w:r w:rsidRPr="00EB5CEA">
              <w:t>search and rescue</w:t>
            </w:r>
          </w:p>
          <w:p w:rsidR="00000000" w:rsidRPr="00EB5CEA" w:rsidP="00EB5CEA">
            <w:pPr>
              <w:pStyle w:val="ListBullet2"/>
            </w:pPr>
            <w:r w:rsidRPr="00EB5CEA">
              <w:t>security</w:t>
            </w:r>
          </w:p>
          <w:p w:rsidR="00000000" w:rsidRPr="00EB5CEA" w:rsidP="00EB5CEA">
            <w:pPr>
              <w:pStyle w:val="ListBullet2"/>
            </w:pPr>
            <w:r w:rsidRPr="00EB5CEA">
              <w:t>aircraft accidents and incidents – pilot in command (PIC) responsibilities</w:t>
            </w:r>
          </w:p>
          <w:p w:rsidR="00000000" w:rsidRPr="00EB5CEA" w:rsidP="00EB5CEA">
            <w:pPr>
              <w:pStyle w:val="ListBullet2"/>
            </w:pPr>
            <w:r w:rsidRPr="00EB5CEA">
              <w:t>air service operations</w:t>
            </w:r>
          </w:p>
          <w:p w:rsidR="00000000" w:rsidRPr="00EB5CEA" w:rsidP="00EB5CEA">
            <w:pPr>
              <w:pStyle w:val="ListBullet"/>
            </w:pPr>
            <w:r w:rsidRPr="00EB5CEA">
              <w:t>fuel planning and oil requirements for the flight</w:t>
            </w:r>
          </w:p>
          <w:p w:rsidR="00000000" w:rsidRPr="00EB5CEA" w:rsidP="00EB5CEA">
            <w:pPr>
              <w:pStyle w:val="ListBullet"/>
            </w:pPr>
            <w:r w:rsidRPr="00EB5CEA">
              <w:t>judgement and decision-making:</w:t>
            </w:r>
          </w:p>
          <w:p w:rsidR="00000000" w:rsidRPr="00EB5CEA" w:rsidP="00EB5CEA">
            <w:pPr>
              <w:pStyle w:val="ListBullet2"/>
            </w:pPr>
            <w:r w:rsidRPr="00EB5CEA">
              <w:t>pilot judgement concepts</w:t>
            </w:r>
          </w:p>
          <w:p w:rsidR="00000000" w:rsidRPr="00EB5CEA" w:rsidP="00EB5CEA">
            <w:pPr>
              <w:pStyle w:val="ListBullet3"/>
            </w:pPr>
            <w:r w:rsidRPr="00EB5CEA">
              <w:t>types of judgement</w:t>
            </w:r>
          </w:p>
          <w:p w:rsidR="00000000" w:rsidRPr="00EB5CEA" w:rsidP="00EB5CEA">
            <w:pPr>
              <w:pStyle w:val="ListBullet3"/>
            </w:pPr>
            <w:r w:rsidRPr="00EB5CEA">
              <w:t>motor skills and human factors</w:t>
            </w:r>
          </w:p>
          <w:p w:rsidR="00000000" w:rsidRPr="00EB5CEA" w:rsidP="00EB5CEA">
            <w:pPr>
              <w:pStyle w:val="ListBullet2"/>
            </w:pPr>
            <w:r w:rsidRPr="00EB5CEA">
              <w:t>aeronautical decision-making:</w:t>
            </w:r>
          </w:p>
          <w:p w:rsidR="00000000" w:rsidRPr="00EB5CEA" w:rsidP="00EB5CEA">
            <w:pPr>
              <w:pStyle w:val="ListBullet3"/>
            </w:pPr>
            <w:r w:rsidRPr="00EB5CEA">
              <w:t>decision-making concepts</w:t>
            </w:r>
          </w:p>
          <w:p w:rsidR="00000000" w:rsidRPr="00EB5CEA" w:rsidP="00EB5CEA">
            <w:pPr>
              <w:pStyle w:val="ListBullet3"/>
            </w:pPr>
            <w:r w:rsidRPr="00EB5CEA">
              <w:t>pilot responsibilities</w:t>
            </w:r>
          </w:p>
          <w:p w:rsidR="00000000" w:rsidRPr="00EB5CEA" w:rsidP="00EB5CEA">
            <w:pPr>
              <w:pStyle w:val="ListBullet3"/>
            </w:pPr>
            <w:r w:rsidRPr="00EB5CEA">
              <w:t>behavioural aspects</w:t>
            </w:r>
          </w:p>
          <w:p w:rsidR="00000000" w:rsidRPr="00EB5CEA" w:rsidP="00EB5CEA">
            <w:pPr>
              <w:pStyle w:val="ListBullet2"/>
            </w:pPr>
            <w:r w:rsidRPr="00EB5CEA">
              <w:t>identification of hazardous attitudes:</w:t>
            </w:r>
          </w:p>
          <w:p w:rsidR="00000000" w:rsidRPr="00EB5CEA" w:rsidP="00EB5CEA">
            <w:pPr>
              <w:pStyle w:val="ListBullet3"/>
            </w:pPr>
            <w:r w:rsidRPr="00EB5CEA">
              <w:t>physical factors</w:t>
            </w:r>
          </w:p>
          <w:p w:rsidR="00000000" w:rsidRPr="00EB5CEA" w:rsidP="00EB5CEA">
            <w:pPr>
              <w:pStyle w:val="ListBullet3"/>
            </w:pPr>
            <w:r w:rsidRPr="00EB5CEA">
              <w:t>psychological factors</w:t>
            </w:r>
          </w:p>
          <w:p w:rsidR="00000000" w:rsidRPr="00EB5CEA" w:rsidP="00EB5CEA">
            <w:pPr>
              <w:pStyle w:val="ListBullet3"/>
            </w:pPr>
            <w:r w:rsidRPr="00EB5CEA">
              <w:t>social influences and interface between people</w:t>
            </w:r>
          </w:p>
          <w:p w:rsidR="00000000" w:rsidRPr="00EB5CEA" w:rsidP="00EB5CEA">
            <w:pPr>
              <w:pStyle w:val="ListBullet2"/>
            </w:pPr>
            <w:r w:rsidRPr="00EB5CEA">
              <w:t>pilot judgement awareness:</w:t>
            </w:r>
          </w:p>
          <w:p w:rsidR="00000000" w:rsidRPr="00EB5CEA" w:rsidP="00EB5CEA">
            <w:pPr>
              <w:pStyle w:val="ListBullet3"/>
            </w:pPr>
            <w:r w:rsidRPr="00EB5CEA">
              <w:t>risk assessment</w:t>
            </w:r>
          </w:p>
          <w:p w:rsidR="00000000" w:rsidRPr="00EB5CEA" w:rsidP="00EB5CEA">
            <w:pPr>
              <w:pStyle w:val="ListBullet3"/>
            </w:pPr>
            <w:r w:rsidRPr="00EB5CEA">
              <w:t>cockpit stress management</w:t>
            </w:r>
          </w:p>
          <w:p w:rsidR="00000000" w:rsidRPr="00EB5CEA" w:rsidP="00EB5CEA">
            <w:pPr>
              <w:pStyle w:val="ListBullet2"/>
            </w:pPr>
            <w:r w:rsidRPr="00EB5CEA">
              <w:t>applying decision-making concepts:</w:t>
            </w:r>
          </w:p>
          <w:p w:rsidR="00000000" w:rsidRPr="00EB5CEA" w:rsidP="00EB5CEA">
            <w:pPr>
              <w:pStyle w:val="ListBullet3"/>
            </w:pPr>
            <w:r w:rsidRPr="00EB5CEA">
              <w:t>practical application</w:t>
            </w:r>
          </w:p>
          <w:p w:rsidR="00000000" w:rsidRPr="00EB5CEA" w:rsidP="00EB5CEA">
            <w:pPr>
              <w:pStyle w:val="ListBullet3"/>
            </w:pPr>
            <w:r w:rsidRPr="00EB5CEA">
              <w:t>managing resources</w:t>
            </w:r>
          </w:p>
          <w:p w:rsidR="00000000" w:rsidRPr="00EB5CEA" w:rsidP="00EB5CEA">
            <w:pPr>
              <w:pStyle w:val="ListBullet3"/>
            </w:pPr>
            <w:r w:rsidRPr="00EB5CEA">
              <w:t>safety awareness</w:t>
            </w:r>
          </w:p>
          <w:p w:rsidR="00000000" w:rsidRPr="00EB5CEA" w:rsidP="00EB5CEA">
            <w:pPr>
              <w:pStyle w:val="ListBullet"/>
            </w:pPr>
            <w:r w:rsidRPr="00EB5CEA">
              <w:t>maintenance authorisations</w:t>
            </w:r>
          </w:p>
          <w:p w:rsidR="00000000" w:rsidRPr="00EB5CEA" w:rsidP="00EB5CEA">
            <w:pPr>
              <w:pStyle w:val="ListBullet"/>
            </w:pPr>
            <w:r w:rsidRPr="00EB5CEA">
              <w:t>managing cargo and passengers</w:t>
            </w:r>
          </w:p>
          <w:p w:rsidR="00000000" w:rsidRPr="00EB5CEA" w:rsidP="00EB5CEA">
            <w:pPr>
              <w:pStyle w:val="ListBullet"/>
            </w:pPr>
            <w:r w:rsidRPr="00EB5CEA">
              <w:t>privileges and limitations of the multi-crew or air transport pilot licence with aeroplane/helicopter category rating</w:t>
            </w:r>
          </w:p>
          <w:p w:rsidR="00000000" w:rsidRPr="00EB5CEA" w:rsidP="00EB5CEA">
            <w:pPr>
              <w:pStyle w:val="ListBullet"/>
            </w:pPr>
            <w:r w:rsidRPr="00EB5CEA">
              <w:t>requirements for an Air Operator Certificate (AOC)</w:t>
            </w:r>
          </w:p>
          <w:p w:rsidR="00000000" w:rsidRPr="00EB5CEA" w:rsidP="00EB5CEA">
            <w:pPr>
              <w:pStyle w:val="ListBullet"/>
            </w:pPr>
            <w:r w:rsidRPr="00EB5CEA">
              <w:t>requirements for aerodromes</w:t>
            </w:r>
          </w:p>
          <w:p w:rsidR="00000000" w:rsidRPr="00EB5CEA" w:rsidP="00EB5CEA">
            <w:pPr>
              <w:pStyle w:val="ListBullet"/>
            </w:pPr>
            <w:r w:rsidRPr="00EB5CEA">
              <w:t>type of information contained in an operations manual.</w:t>
            </w:r>
          </w:p>
        </w:tc>
      </w:tr>
    </w:tbl>
    <w:p w:rsidR="00C961EF" w:rsidP="00EB5CEA">
      <w:pPr>
        <w:pStyle w:val="BodyText"/>
      </w:pPr>
    </w:p>
    <w:p w:rsidR="00C961EF" w:rsidP="00EB5CEA">
      <w:pPr>
        <w:pStyle w:val="BodyText"/>
      </w:pPr>
    </w:p>
    <w:p w:rsidR="00000000" w:rsidRPr="00EB5CEA" w:rsidP="00EB5CEA">
      <w:pPr>
        <w:pStyle w:val="Heading1"/>
      </w:pPr>
      <w:bookmarkStart w:id="14" w:name="O_847607"/>
      <w:bookmarkEnd w:id="14"/>
      <w:r w:rsidRPr="00EB5CEA">
        <w:t>Assessment Conditions</w:t>
      </w:r>
    </w:p>
    <w:tbl>
      <w:tblPr>
        <w:tblW w:w="9498" w:type="dxa"/>
        <w:tblLayout w:type="fixed"/>
        <w:tblCellMar>
          <w:left w:w="62" w:type="dxa"/>
          <w:right w:w="62" w:type="dxa"/>
        </w:tblCellMar>
        <w:tblLook w:val="0000"/>
      </w:tblPr>
      <w:tblGrid>
        <w:gridCol w:w="9498"/>
      </w:tblGrid>
      <w:tr w:rsidTr="00EB5CE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B5CEA" w:rsidP="00EB5CEA">
            <w:pPr>
              <w:pStyle w:val="BodyText"/>
            </w:pPr>
            <w:r w:rsidRPr="00EB5CEA">
              <w:t>As a minimum, assessors must satisfy applicable regulatory requirements, which include requirements in the</w:t>
            </w:r>
            <w:r w:rsidRPr="00EB5CEA">
              <w:rPr>
                <w:rStyle w:val="Emphasis"/>
              </w:rPr>
              <w:t xml:space="preserve"> Standards for Registered Training Organisations</w:t>
            </w:r>
            <w:r w:rsidRPr="00EB5CEA">
              <w:t xml:space="preserve"> curr</w:t>
            </w:r>
            <w:r w:rsidRPr="00EB5CEA">
              <w:t xml:space="preserve">ent at the time of assessment. </w:t>
            </w:r>
          </w:p>
          <w:p w:rsidR="00000000" w:rsidRPr="00EB5CEA" w:rsidP="00EB5CEA">
            <w:pPr>
              <w:pStyle w:val="BodyText"/>
            </w:pPr>
            <w:r w:rsidRPr="00EB5CEA">
              <w:t xml:space="preserve">As a minimum, assessment must satisfy applicable regulatory requirements, which include requirements in the </w:t>
            </w:r>
            <w:r w:rsidRPr="00EB5CEA">
              <w:rPr>
                <w:rStyle w:val="Emphasis"/>
              </w:rPr>
              <w:t>Standards for Registered Training Organisations</w:t>
            </w:r>
            <w:r w:rsidRPr="00EB5CEA">
              <w:t xml:space="preserve"> current at the time of assessment.</w:t>
            </w:r>
          </w:p>
          <w:p w:rsidR="00000000" w:rsidRPr="00EB5CEA" w:rsidP="00EB5CEA">
            <w:pPr>
              <w:pStyle w:val="BodyText"/>
            </w:pPr>
            <w:r w:rsidRPr="00EB5CEA">
              <w:t xml:space="preserve">Assessment processes and techniques must be appropriate to the language, literacy and numeracy </w:t>
            </w:r>
            <w:r w:rsidRPr="00EB5CEA">
              <w:t>requirements of the work being performed and the needs of the candidate.</w:t>
            </w:r>
          </w:p>
          <w:p w:rsidR="00000000" w:rsidRPr="00EB5CEA" w:rsidP="00EB5CEA">
            <w:pPr>
              <w:pStyle w:val="BodyText"/>
            </w:pPr>
            <w:r w:rsidRPr="00EB5CEA">
              <w:t>Assessment must occur in workplace operational situations. Where this is not appropriate</w:t>
            </w:r>
            <w:r w:rsidRPr="00EB5CEA">
              <w:t>, assessment must occur in simulated workplace operational situations that reflect workplace conditions.</w:t>
            </w:r>
          </w:p>
          <w:p w:rsidR="00000000" w:rsidRPr="00EB5CEA" w:rsidP="00EB5CEA">
            <w:pPr>
              <w:pStyle w:val="BodyText"/>
            </w:pPr>
            <w:r w:rsidRPr="00EB5CEA">
              <w:t>Resources for assessment must include access to:</w:t>
            </w:r>
          </w:p>
          <w:p w:rsidR="00000000" w:rsidRPr="00EB5CEA" w:rsidP="00EB5CEA">
            <w:pPr>
              <w:pStyle w:val="ListBullet"/>
            </w:pPr>
            <w:r w:rsidRPr="00EB5CEA">
              <w:t>a range of relevant exercises, case studies and/or simulations</w:t>
            </w:r>
          </w:p>
          <w:p w:rsidR="00000000" w:rsidRPr="00EB5CEA" w:rsidP="00EB5CEA">
            <w:pPr>
              <w:pStyle w:val="ListBullet"/>
            </w:pPr>
            <w:r w:rsidRPr="00EB5CEA">
              <w:t>acceptable means of simulation assessm</w:t>
            </w:r>
            <w:r w:rsidRPr="00EB5CEA">
              <w:t>ent</w:t>
            </w:r>
          </w:p>
          <w:p w:rsidR="00000000" w:rsidRPr="00EB5CEA" w:rsidP="00EB5CEA">
            <w:pPr>
              <w:pStyle w:val="ListBullet"/>
            </w:pPr>
            <w:r w:rsidRPr="00EB5CEA">
              <w:t>applicable documentation including workplace procedures, regulations, codes of practice and operation manuals</w:t>
            </w:r>
          </w:p>
          <w:p w:rsidR="00000000" w:rsidRPr="00EB5CEA" w:rsidP="00EB5CEA">
            <w:pPr>
              <w:pStyle w:val="ListBullet"/>
            </w:pPr>
            <w:r w:rsidRPr="00EB5CEA">
              <w:t>relevant materials, tools, equipment and personal protective equipment currently used in industry.</w:t>
            </w:r>
          </w:p>
        </w:tc>
      </w:tr>
    </w:tbl>
    <w:p w:rsidR="00C961EF" w:rsidP="00EB5CEA">
      <w:pPr>
        <w:pStyle w:val="BodyText"/>
      </w:pPr>
    </w:p>
    <w:p w:rsidR="00C961EF" w:rsidP="00EB5CEA">
      <w:pPr>
        <w:pStyle w:val="BodyText"/>
      </w:pPr>
    </w:p>
    <w:p w:rsidR="00000000" w:rsidRPr="00EB5CEA" w:rsidP="00EB5CEA">
      <w:pPr>
        <w:pStyle w:val="Heading1"/>
      </w:pPr>
      <w:bookmarkStart w:id="15" w:name="O_847610"/>
      <w:bookmarkEnd w:id="15"/>
      <w:r w:rsidRPr="00EB5CEA">
        <w:t>Links</w:t>
      </w:r>
    </w:p>
    <w:p w:rsidR="00000000" w:rsidRPr="00EB5CEA" w:rsidP="00C961EF">
      <w:pPr>
        <w:pStyle w:val="BodyText"/>
      </w:pPr>
      <w:r w:rsidRPr="00EB5CEA">
        <w:t xml:space="preserve">Companion Volume </w:t>
      </w:r>
      <w:r w:rsidRPr="00EB5CEA">
        <w:t xml:space="preserve">implementation guides are found in VETNet - </w:t>
      </w:r>
      <w:r>
        <w:fldChar w:fldCharType="begin"/>
      </w:r>
      <w:r>
        <w:instrText xml:space="preserve"> HYPERLINK "https://vetnet.gov.au/Pages/TrainingDocs.aspx?q=4725260a-0af3-4daf-912b-ef1c2f3e5816" </w:instrText>
      </w:r>
      <w:r>
        <w:fldChar w:fldCharType="separate"/>
      </w:r>
      <w:r w:rsidRPr="000F5C70">
        <w:rPr>
          <w:rStyle w:val="Hyperlink"/>
        </w:rPr>
        <w:t>https://vetnet.gov.au/Pages/TrainingDocs.aspx?q=4725260a-0af3-4daf-912b-ef1c2f3e5816</w:t>
      </w:r>
      <w:r>
        <w:fldChar w:fldCharType="end"/>
      </w:r>
    </w:p>
    <w:p w:rsidR="00000000" w:rsidRPr="00EB5CEA" w:rsidP="00EB5CEA"/>
    <w:sectPr w:rsidSect="00EB5C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EA" w:rsidRPr="00C961EF" w:rsidP="00C961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EF" w:rsidP="00EB5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961EF" w:rsidP="00EB5C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961EF" w:rsidP="00EB5C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EA" w:rsidP="00EB5CEA">
    <w:pPr>
      <w:pStyle w:val="Footer"/>
      <w:framePr w:wrap="around"/>
    </w:pPr>
    <w:r>
      <w:fldChar w:fldCharType="begin"/>
    </w:r>
    <w:r>
      <w:instrText xml:space="preserve"> DOCPROPERTY  Subject  \* MERGEFORMAT </w:instrText>
    </w:r>
    <w:r>
      <w:fldChar w:fldCharType="separate"/>
    </w:r>
    <w:r w:rsidR="00C961EF">
      <w:t>Approved</w:t>
    </w:r>
    <w:r w:rsidR="00C961EF">
      <w:fldChar w:fldCharType="end"/>
    </w:r>
    <w:r>
      <w:tab/>
      <w:t xml:space="preserve">Page </w:t>
    </w:r>
    <w:r>
      <w:fldChar w:fldCharType="begin"/>
    </w:r>
    <w:r>
      <w:instrText xml:space="preserve"> PAGE  \* Arabic  \* MERGEFORMAT </w:instrText>
    </w:r>
    <w:r>
      <w:fldChar w:fldCharType="separate"/>
    </w:r>
    <w:r w:rsidR="00C961E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61EF">
      <w:rPr>
        <w:noProof/>
      </w:rPr>
      <w:t>7</w:t>
    </w:r>
    <w:r>
      <w:rPr>
        <w:noProof/>
      </w:rPr>
      <w:fldChar w:fldCharType="end"/>
    </w:r>
  </w:p>
  <w:p w:rsidR="00EB5CEA" w:rsidP="00EB5CEA">
    <w:pPr>
      <w:pStyle w:val="Footer"/>
      <w:framePr w:wrap="around"/>
    </w:pPr>
    <w:r>
      <w:t xml:space="preserve">© Commonwealth of Australia, </w:t>
    </w:r>
    <w:r>
      <w:fldChar w:fldCharType="begin"/>
    </w:r>
    <w:r>
      <w:instrText xml:space="preserve"> DATE  \@ "yyyy"  \* MERGEFORMAT </w:instrText>
    </w:r>
    <w:r>
      <w:fldChar w:fldCharType="separate"/>
    </w:r>
    <w:r w:rsidR="00C961EF">
      <w:rPr>
        <w:noProof/>
      </w:rPr>
      <w:t>2025</w:t>
    </w:r>
    <w:r>
      <w:fldChar w:fldCharType="end"/>
    </w:r>
    <w:r>
      <w:tab/>
    </w:r>
    <w:r>
      <w:fldChar w:fldCharType="begin"/>
    </w:r>
    <w:r>
      <w:instrText xml:space="preserve"> DOCPROPERTY  Author  \* MERGEFORMAT </w:instrText>
    </w:r>
    <w:r>
      <w:fldChar w:fldCharType="separate"/>
    </w:r>
    <w:r w:rsidR="00C961EF">
      <w:t>Industry Skills Australia</w:t>
    </w:r>
    <w:r w:rsidR="00C961EF">
      <w:fldChar w:fldCharType="end"/>
    </w:r>
  </w:p>
  <w:p w:rsidR="00EB5CEA" w:rsidP="00EB5C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5CEA" w:rsidRPr="00C961EF" w:rsidP="00C961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EF" w:rsidRPr="002D2AF8" w:rsidP="00EB5CEA">
    <w:pPr>
      <w:pStyle w:val="Header"/>
      <w:framePr w:wrap="around"/>
    </w:pPr>
    <w:r>
      <w:fldChar w:fldCharType="begin"/>
    </w:r>
    <w:r>
      <w:instrText xml:space="preserve"> TITLE   \* MERGEFORMAT </w:instrText>
    </w:r>
    <w:r>
      <w:fldChar w:fldCharType="separate"/>
    </w:r>
    <w:r>
      <w:t>AVIN0001 Command an aircraft in a multi-crew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61EF" w:rsidP="00EB5C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EA" w:rsidRPr="002D2AF8" w:rsidP="00EB5CEA">
    <w:pPr>
      <w:pStyle w:val="Header"/>
      <w:framePr w:wrap="around"/>
    </w:pPr>
    <w:r>
      <w:fldChar w:fldCharType="begin"/>
    </w:r>
    <w:r>
      <w:instrText xml:space="preserve"> TITLE   \* MERGEFORMAT </w:instrText>
    </w:r>
    <w:r>
      <w:fldChar w:fldCharType="separate"/>
    </w:r>
    <w:r w:rsidR="00C961EF">
      <w:t>AVIN0001 Command an aircraft in a multi-crew environment</w:t>
    </w:r>
    <w:r w:rsidR="00C961EF">
      <w:fldChar w:fldCharType="end"/>
    </w:r>
    <w:r>
      <w:tab/>
      <w:t xml:space="preserve">Date this document was generated: </w:t>
    </w:r>
    <w:r>
      <w:fldChar w:fldCharType="begin"/>
    </w:r>
    <w:r>
      <w:instrText xml:space="preserve"> CREATEDATE  \@ "d MMMM yyyy"  \* MERGEFORMAT </w:instrText>
    </w:r>
    <w:r>
      <w:fldChar w:fldCharType="separate"/>
    </w:r>
    <w:r w:rsidR="00C961EF">
      <w:rPr>
        <w:noProof/>
      </w:rPr>
      <w:t>1 March 2025</w:t>
    </w:r>
    <w:r>
      <w:fldChar w:fldCharType="end"/>
    </w:r>
  </w:p>
  <w:p w:rsidR="00EB5CEA" w:rsidP="00EB5C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94E7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4C14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C856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C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CEA"/>
    <w:pPr>
      <w:spacing w:before="360" w:after="60"/>
      <w:outlineLvl w:val="0"/>
    </w:pPr>
    <w:rPr>
      <w:sz w:val="32"/>
    </w:rPr>
  </w:style>
  <w:style w:type="paragraph" w:styleId="Heading2">
    <w:name w:val="heading 2"/>
    <w:basedOn w:val="HeadingBase"/>
    <w:next w:val="BodyText"/>
    <w:link w:val="Heading2Char"/>
    <w:qFormat/>
    <w:rsid w:val="00EB5CEA"/>
    <w:pPr>
      <w:keepLines/>
      <w:spacing w:before="240" w:after="120"/>
      <w:outlineLvl w:val="1"/>
    </w:pPr>
    <w:rPr>
      <w:sz w:val="28"/>
      <w:szCs w:val="40"/>
    </w:rPr>
  </w:style>
  <w:style w:type="paragraph" w:styleId="Heading3">
    <w:name w:val="heading 3"/>
    <w:basedOn w:val="HeadingBase"/>
    <w:next w:val="BodyText"/>
    <w:link w:val="Heading3Char"/>
    <w:qFormat/>
    <w:rsid w:val="00EB5CEA"/>
    <w:pPr>
      <w:spacing w:before="180" w:after="120"/>
      <w:outlineLvl w:val="2"/>
    </w:pPr>
    <w:rPr>
      <w:spacing w:val="-10"/>
      <w:kern w:val="32"/>
    </w:rPr>
  </w:style>
  <w:style w:type="paragraph" w:styleId="Heading4">
    <w:name w:val="heading 4"/>
    <w:basedOn w:val="HeadingBase"/>
    <w:next w:val="BodyText"/>
    <w:link w:val="Heading4Char"/>
    <w:qFormat/>
    <w:rsid w:val="00EB5CEA"/>
    <w:pPr>
      <w:spacing w:before="160" w:after="120"/>
      <w:outlineLvl w:val="3"/>
    </w:pPr>
    <w:rPr>
      <w:sz w:val="22"/>
    </w:rPr>
  </w:style>
  <w:style w:type="paragraph" w:styleId="Heading5">
    <w:name w:val="heading 5"/>
    <w:basedOn w:val="HeadingBase"/>
    <w:next w:val="Normal"/>
    <w:link w:val="Heading5Char"/>
    <w:qFormat/>
    <w:rsid w:val="00EB5CEA"/>
    <w:pPr>
      <w:spacing w:before="80"/>
      <w:outlineLvl w:val="4"/>
    </w:pPr>
    <w:rPr>
      <w:color w:val="918585"/>
      <w:sz w:val="20"/>
    </w:rPr>
  </w:style>
  <w:style w:type="paragraph" w:styleId="Heading6">
    <w:name w:val="heading 6"/>
    <w:basedOn w:val="HeadingBase"/>
    <w:next w:val="Normal"/>
    <w:link w:val="Heading6Char"/>
    <w:qFormat/>
    <w:rsid w:val="00EB5CEA"/>
    <w:pPr>
      <w:spacing w:before="60"/>
      <w:outlineLvl w:val="5"/>
    </w:pPr>
    <w:rPr>
      <w:color w:val="918585"/>
      <w:sz w:val="20"/>
    </w:rPr>
  </w:style>
  <w:style w:type="paragraph" w:styleId="Heading7">
    <w:name w:val="heading 7"/>
    <w:basedOn w:val="Normal"/>
    <w:next w:val="Normal"/>
    <w:link w:val="Heading7Char"/>
    <w:qFormat/>
    <w:rsid w:val="00EB5CEA"/>
    <w:pPr>
      <w:ind w:left="720"/>
      <w:outlineLvl w:val="6"/>
    </w:pPr>
    <w:rPr>
      <w:i/>
    </w:rPr>
  </w:style>
  <w:style w:type="paragraph" w:styleId="Heading8">
    <w:name w:val="heading 8"/>
    <w:basedOn w:val="Normal"/>
    <w:next w:val="Normal"/>
    <w:link w:val="Heading8Char"/>
    <w:qFormat/>
    <w:rsid w:val="00EB5CEA"/>
    <w:pPr>
      <w:ind w:left="720"/>
      <w:outlineLvl w:val="7"/>
    </w:pPr>
    <w:rPr>
      <w:i/>
    </w:rPr>
  </w:style>
  <w:style w:type="paragraph" w:styleId="Heading9">
    <w:name w:val="heading 9"/>
    <w:basedOn w:val="Normal"/>
    <w:next w:val="Normal"/>
    <w:link w:val="Heading9Char"/>
    <w:qFormat/>
    <w:rsid w:val="00EB5CEA"/>
    <w:pPr>
      <w:ind w:left="720"/>
      <w:outlineLvl w:val="8"/>
    </w:pPr>
    <w:rPr>
      <w:i/>
    </w:rPr>
  </w:style>
  <w:style w:type="character" w:default="1" w:styleId="DefaultParagraphFont">
    <w:name w:val="Default Paragraph Font"/>
    <w:uiPriority w:val="1"/>
    <w:unhideWhenUsed/>
    <w:rsid w:val="00EB5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CEA"/>
  </w:style>
  <w:style w:type="character" w:customStyle="1" w:styleId="Heading1Char">
    <w:name w:val="Heading 1 Char"/>
    <w:basedOn w:val="DefaultParagraphFont"/>
    <w:link w:val="Heading1"/>
    <w:rsid w:val="00EB5CEA"/>
    <w:rPr>
      <w:rFonts w:ascii="Times New Roman" w:eastAsia="Times New Roman" w:hAnsi="Times New Roman" w:cs="Times New Roman"/>
      <w:b/>
      <w:sz w:val="32"/>
      <w:szCs w:val="20"/>
      <w:lang w:eastAsia="en-US"/>
    </w:rPr>
  </w:style>
  <w:style w:type="paragraph" w:styleId="BodyText">
    <w:name w:val="Body Text"/>
    <w:basedOn w:val="Normal"/>
    <w:link w:val="BodyTextChar"/>
    <w:rsid w:val="00EB5C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5CEA"/>
    <w:rPr>
      <w:rFonts w:ascii="Times New Roman" w:eastAsia="Times New Roman" w:hAnsi="Times New Roman" w:cs="Times New Roman"/>
      <w:sz w:val="24"/>
      <w:lang w:eastAsia="en-US"/>
    </w:rPr>
  </w:style>
  <w:style w:type="paragraph" w:styleId="ListBullet">
    <w:name w:val="List Bullet"/>
    <w:basedOn w:val="List"/>
    <w:rsid w:val="00EB5CEA"/>
    <w:pPr>
      <w:numPr>
        <w:numId w:val="13"/>
      </w:numPr>
      <w:tabs>
        <w:tab w:val="clear" w:pos="340"/>
      </w:tabs>
      <w:spacing w:before="40" w:after="40"/>
    </w:pPr>
  </w:style>
  <w:style w:type="character" w:customStyle="1" w:styleId="SpecialBold">
    <w:name w:val="Special Bold"/>
    <w:basedOn w:val="DefaultParagraphFont"/>
    <w:rsid w:val="00EB5CEA"/>
    <w:rPr>
      <w:b/>
      <w:spacing w:val="0"/>
    </w:rPr>
  </w:style>
  <w:style w:type="paragraph" w:styleId="ListBullet2">
    <w:name w:val="List Bullet 2"/>
    <w:basedOn w:val="List2"/>
    <w:rsid w:val="00EB5CEA"/>
    <w:pPr>
      <w:numPr>
        <w:numId w:val="14"/>
      </w:numPr>
      <w:tabs>
        <w:tab w:val="clear" w:pos="680"/>
      </w:tabs>
    </w:pPr>
  </w:style>
  <w:style w:type="character" w:styleId="Emphasis">
    <w:name w:val="Emphasis"/>
    <w:basedOn w:val="DefaultParagraphFont"/>
    <w:qFormat/>
    <w:rsid w:val="00EB5CEA"/>
    <w:rPr>
      <w:i/>
    </w:rPr>
  </w:style>
  <w:style w:type="paragraph" w:customStyle="1" w:styleId="SuperHeading">
    <w:name w:val="SuperHeading"/>
    <w:basedOn w:val="Normal"/>
    <w:rsid w:val="00EB5CEA"/>
    <w:pPr>
      <w:spacing w:before="240" w:after="120"/>
      <w:outlineLvl w:val="0"/>
    </w:pPr>
    <w:rPr>
      <w:rFonts w:ascii="Times New Roman" w:hAnsi="Times New Roman"/>
      <w:b/>
      <w:sz w:val="32"/>
    </w:rPr>
  </w:style>
  <w:style w:type="paragraph" w:customStyle="1" w:styleId="AllowPageBreak">
    <w:name w:val="AllowPageBreak"/>
    <w:rsid w:val="00EB5C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5CEA"/>
    <w:pPr>
      <w:numPr>
        <w:numId w:val="3"/>
      </w:numPr>
      <w:tabs>
        <w:tab w:val="clear" w:pos="1021"/>
      </w:tabs>
      <w:ind w:left="1037" w:hanging="357"/>
    </w:pPr>
  </w:style>
  <w:style w:type="character" w:customStyle="1" w:styleId="Heading2Char">
    <w:name w:val="Heading 2 Char"/>
    <w:basedOn w:val="DefaultParagraphFont"/>
    <w:link w:val="Heading2"/>
    <w:rsid w:val="00EB5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C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C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CEA"/>
    <w:rPr>
      <w:rFonts w:ascii="Courier New" w:eastAsia="Times New Roman" w:hAnsi="Courier New" w:cs="Times New Roman"/>
      <w:i/>
      <w:szCs w:val="20"/>
      <w:lang w:eastAsia="en-US"/>
    </w:rPr>
  </w:style>
  <w:style w:type="paragraph" w:customStyle="1" w:styleId="HeadingBase">
    <w:name w:val="Heading Base"/>
    <w:rsid w:val="00EB5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CEA"/>
    <w:pPr>
      <w:tabs>
        <w:tab w:val="right" w:leader="dot" w:pos="9072"/>
      </w:tabs>
      <w:ind w:left="567"/>
    </w:pPr>
    <w:rPr>
      <w:szCs w:val="22"/>
    </w:rPr>
  </w:style>
  <w:style w:type="paragraph" w:customStyle="1" w:styleId="TOCBase">
    <w:name w:val="TOC Base"/>
    <w:rsid w:val="00EB5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CEA"/>
    <w:pPr>
      <w:tabs>
        <w:tab w:val="right" w:leader="dot" w:pos="9072"/>
      </w:tabs>
      <w:spacing w:before="40" w:after="40"/>
      <w:ind w:left="284"/>
    </w:pPr>
    <w:rPr>
      <w:rFonts w:ascii="Times New Roman" w:hAnsi="Times New Roman"/>
    </w:rPr>
  </w:style>
  <w:style w:type="paragraph" w:styleId="TOC1">
    <w:name w:val="toc 1"/>
    <w:basedOn w:val="TOCBase"/>
    <w:next w:val="Normal"/>
    <w:rsid w:val="00EB5C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CEA"/>
    <w:rPr>
      <w:rFonts w:ascii="Times New Roman" w:eastAsia="Times New Roman" w:hAnsi="Times New Roman" w:cs="Times New Roman"/>
      <w:sz w:val="16"/>
      <w:lang w:eastAsia="en-US"/>
    </w:rPr>
  </w:style>
  <w:style w:type="paragraph" w:styleId="Title">
    <w:name w:val="Title"/>
    <w:basedOn w:val="HeadingBase"/>
    <w:link w:val="TitleChar"/>
    <w:qFormat/>
    <w:rsid w:val="00EB5CEA"/>
    <w:pPr>
      <w:spacing w:before="5040"/>
      <w:jc w:val="center"/>
    </w:pPr>
    <w:rPr>
      <w:sz w:val="48"/>
      <w:szCs w:val="72"/>
      <w:lang w:val="en-US"/>
    </w:rPr>
  </w:style>
  <w:style w:type="character" w:customStyle="1" w:styleId="TitleChar">
    <w:name w:val="Title Char"/>
    <w:basedOn w:val="DefaultParagraphFont"/>
    <w:link w:val="Title"/>
    <w:rsid w:val="00EB5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CEA"/>
    <w:pPr>
      <w:tabs>
        <w:tab w:val="left" w:pos="3600"/>
        <w:tab w:val="left" w:pos="3958"/>
      </w:tabs>
    </w:pPr>
  </w:style>
  <w:style w:type="paragraph" w:styleId="List">
    <w:name w:val="List"/>
    <w:basedOn w:val="BodyText"/>
    <w:next w:val="BodyText"/>
    <w:rsid w:val="00EB5CEA"/>
    <w:pPr>
      <w:tabs>
        <w:tab w:val="left" w:pos="340"/>
      </w:tabs>
      <w:spacing w:before="60" w:after="60"/>
      <w:ind w:left="340" w:hanging="340"/>
    </w:pPr>
  </w:style>
  <w:style w:type="paragraph" w:customStyle="1" w:styleId="Note">
    <w:name w:val="Note"/>
    <w:basedOn w:val="BodyText"/>
    <w:rsid w:val="00EB5C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CEA"/>
    <w:pPr>
      <w:framePr w:wrap="auto" w:hAnchor="text" w:y="6049"/>
    </w:pPr>
    <w:rPr>
      <w:color w:val="000000"/>
      <w:sz w:val="40"/>
    </w:rPr>
  </w:style>
  <w:style w:type="paragraph" w:customStyle="1" w:styleId="TOCTitle">
    <w:name w:val="TOCTitle"/>
    <w:basedOn w:val="Heading1"/>
    <w:rsid w:val="00EB5CEA"/>
    <w:pPr>
      <w:spacing w:after="240"/>
      <w:jc w:val="center"/>
      <w:outlineLvl w:val="9"/>
    </w:pPr>
    <w:rPr>
      <w:caps/>
    </w:rPr>
  </w:style>
  <w:style w:type="paragraph" w:customStyle="1" w:styleId="Version">
    <w:name w:val="Version"/>
    <w:rsid w:val="00EB5C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5CEA"/>
    <w:pPr>
      <w:keepNext w:val="0"/>
      <w:tabs>
        <w:tab w:val="right" w:pos="4176"/>
      </w:tabs>
      <w:ind w:left="198" w:hanging="198"/>
    </w:pPr>
    <w:rPr>
      <w:rFonts w:ascii="Garamond" w:hAnsi="Garamond"/>
    </w:rPr>
  </w:style>
  <w:style w:type="paragraph" w:styleId="IndexHeading">
    <w:name w:val="index heading"/>
    <w:basedOn w:val="Normal"/>
    <w:next w:val="Index1"/>
    <w:semiHidden/>
    <w:rsid w:val="00EB5CEA"/>
    <w:pPr>
      <w:spacing w:before="120" w:after="120"/>
    </w:pPr>
    <w:rPr>
      <w:rFonts w:ascii="Arial" w:hAnsi="Arial"/>
      <w:b/>
      <w:color w:val="918585"/>
      <w:sz w:val="24"/>
    </w:rPr>
  </w:style>
  <w:style w:type="paragraph" w:styleId="Header">
    <w:name w:val="header"/>
    <w:basedOn w:val="Normal"/>
    <w:link w:val="HeaderChar"/>
    <w:rsid w:val="00EB5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CEA"/>
    <w:rPr>
      <w:rFonts w:ascii="Times New Roman" w:eastAsia="Times New Roman" w:hAnsi="Times New Roman" w:cs="Times New Roman"/>
      <w:sz w:val="16"/>
      <w:szCs w:val="20"/>
      <w:lang w:val="en-GB" w:eastAsia="en-US"/>
    </w:rPr>
  </w:style>
  <w:style w:type="paragraph" w:customStyle="1" w:styleId="Chapter">
    <w:name w:val="Chapter"/>
    <w:basedOn w:val="Normal"/>
    <w:rsid w:val="00EB5CEA"/>
    <w:pPr>
      <w:spacing w:before="240"/>
    </w:pPr>
    <w:rPr>
      <w:rFonts w:ascii="Times New Roman" w:hAnsi="Times New Roman"/>
      <w:smallCaps/>
      <w:spacing w:val="80"/>
      <w:sz w:val="28"/>
    </w:rPr>
  </w:style>
  <w:style w:type="paragraph" w:customStyle="1" w:styleId="InChapter">
    <w:name w:val="InChapter"/>
    <w:basedOn w:val="Heading3"/>
    <w:rsid w:val="00EB5CEA"/>
    <w:pPr>
      <w:spacing w:after="240"/>
      <w:outlineLvl w:val="9"/>
    </w:pPr>
    <w:rPr>
      <w:noProof/>
    </w:rPr>
  </w:style>
  <w:style w:type="paragraph" w:styleId="Index2">
    <w:name w:val="index 2"/>
    <w:basedOn w:val="Normal"/>
    <w:next w:val="Normal"/>
    <w:semiHidden/>
    <w:rsid w:val="00EB5CEA"/>
    <w:pPr>
      <w:tabs>
        <w:tab w:val="right" w:pos="4176"/>
      </w:tabs>
      <w:ind w:left="568" w:hanging="284"/>
    </w:pPr>
    <w:rPr>
      <w:rFonts w:ascii="Garamond" w:hAnsi="Garamond"/>
    </w:rPr>
  </w:style>
  <w:style w:type="paragraph" w:customStyle="1" w:styleId="Byline">
    <w:name w:val="Byline"/>
    <w:rsid w:val="00EB5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CEA"/>
    <w:pPr>
      <w:tabs>
        <w:tab w:val="clear" w:pos="3600"/>
        <w:tab w:val="clear" w:pos="3958"/>
      </w:tabs>
      <w:jc w:val="right"/>
    </w:pPr>
  </w:style>
  <w:style w:type="paragraph" w:styleId="Caption">
    <w:name w:val="caption"/>
    <w:basedOn w:val="BodyText"/>
    <w:next w:val="Normal"/>
    <w:qFormat/>
    <w:rsid w:val="00EB5CEA"/>
    <w:pPr>
      <w:framePr w:w="2268" w:hSpace="181" w:vSpace="181" w:wrap="around" w:vAnchor="text" w:hAnchor="page" w:x="1135" w:y="285" w:anchorLock="1"/>
    </w:pPr>
    <w:rPr>
      <w:i/>
    </w:rPr>
  </w:style>
  <w:style w:type="paragraph" w:customStyle="1" w:styleId="MiniTOCTitle">
    <w:name w:val="MiniTOCTitle"/>
    <w:basedOn w:val="Heading4"/>
    <w:rsid w:val="00EB5CEA"/>
    <w:pPr>
      <w:spacing w:before="240"/>
      <w:outlineLvl w:val="9"/>
    </w:pPr>
    <w:rPr>
      <w:noProof/>
      <w:sz w:val="24"/>
    </w:rPr>
  </w:style>
  <w:style w:type="paragraph" w:customStyle="1" w:styleId="MiniTOCItem">
    <w:name w:val="MiniTOCItem"/>
    <w:basedOn w:val="ListBullet"/>
    <w:rsid w:val="00EB5CEA"/>
    <w:pPr>
      <w:numPr>
        <w:numId w:val="0"/>
      </w:numPr>
      <w:tabs>
        <w:tab w:val="right" w:leader="dot" w:pos="6521"/>
      </w:tabs>
      <w:spacing w:before="0" w:after="0"/>
    </w:pPr>
  </w:style>
  <w:style w:type="paragraph" w:customStyle="1" w:styleId="TOFTitle">
    <w:name w:val="TOFTitle"/>
    <w:basedOn w:val="TOCTitle"/>
    <w:rsid w:val="00EB5CEA"/>
  </w:style>
  <w:style w:type="paragraph" w:styleId="TableofFigures">
    <w:name w:val="table of figures"/>
    <w:basedOn w:val="Normal"/>
    <w:next w:val="Normal"/>
    <w:semiHidden/>
    <w:rsid w:val="00EB5CEA"/>
    <w:pPr>
      <w:tabs>
        <w:tab w:val="right" w:leader="dot" w:pos="9072"/>
      </w:tabs>
      <w:ind w:left="970" w:hanging="403"/>
    </w:pPr>
    <w:rPr>
      <w:rFonts w:ascii="Times New Roman" w:hAnsi="Times New Roman"/>
      <w:b/>
    </w:rPr>
  </w:style>
  <w:style w:type="paragraph" w:styleId="ListNumber">
    <w:name w:val="List Number"/>
    <w:basedOn w:val="List"/>
    <w:rsid w:val="00EB5CEA"/>
    <w:pPr>
      <w:numPr>
        <w:numId w:val="16"/>
      </w:numPr>
      <w:tabs>
        <w:tab w:val="clear" w:pos="340"/>
      </w:tabs>
    </w:pPr>
  </w:style>
  <w:style w:type="character" w:customStyle="1" w:styleId="WingdingSymbols">
    <w:name w:val="Wingding Symbols"/>
    <w:rsid w:val="00EB5CEA"/>
    <w:rPr>
      <w:rFonts w:ascii="Wingdings" w:hAnsi="Wingdings"/>
    </w:rPr>
  </w:style>
  <w:style w:type="paragraph" w:customStyle="1" w:styleId="TableHeading">
    <w:name w:val="Table Heading"/>
    <w:basedOn w:val="HeadingBase"/>
    <w:rsid w:val="00EB5CEA"/>
    <w:pPr>
      <w:keepLines/>
      <w:pBdr>
        <w:bottom w:val="single" w:sz="6" w:space="1" w:color="918585"/>
      </w:pBdr>
      <w:spacing w:before="240"/>
    </w:pPr>
  </w:style>
  <w:style w:type="character" w:customStyle="1" w:styleId="HotSpot">
    <w:name w:val="HotSpot"/>
    <w:rsid w:val="00EB5CEA"/>
    <w:rPr>
      <w:color w:val="0033CC"/>
      <w:u w:val="none"/>
    </w:rPr>
  </w:style>
  <w:style w:type="paragraph" w:customStyle="1" w:styleId="BodyTextRight">
    <w:name w:val="Body Text Right"/>
    <w:basedOn w:val="BodyText"/>
    <w:rsid w:val="00EB5CEA"/>
    <w:pPr>
      <w:spacing w:before="0" w:after="0"/>
      <w:jc w:val="right"/>
    </w:pPr>
  </w:style>
  <w:style w:type="paragraph" w:styleId="Index3">
    <w:name w:val="index 3"/>
    <w:basedOn w:val="ListNumber2"/>
    <w:next w:val="Normal"/>
    <w:semiHidden/>
    <w:rsid w:val="00EB5CEA"/>
    <w:pPr>
      <w:numPr>
        <w:numId w:val="0"/>
      </w:numPr>
      <w:tabs>
        <w:tab w:val="right" w:leader="dot" w:pos="4176"/>
      </w:tabs>
    </w:pPr>
  </w:style>
  <w:style w:type="paragraph" w:styleId="ListNumber2">
    <w:name w:val="List Number 2"/>
    <w:basedOn w:val="List2"/>
    <w:rsid w:val="00EB5CEA"/>
    <w:pPr>
      <w:numPr>
        <w:numId w:val="11"/>
      </w:numPr>
      <w:tabs>
        <w:tab w:val="clear" w:pos="1060"/>
      </w:tabs>
    </w:pPr>
  </w:style>
  <w:style w:type="paragraph" w:customStyle="1" w:styleId="MarginNote">
    <w:name w:val="Margin Note"/>
    <w:basedOn w:val="BodyText"/>
    <w:rsid w:val="00EB5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C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CEA"/>
    <w:rPr>
      <w:sz w:val="32"/>
    </w:rPr>
  </w:style>
  <w:style w:type="paragraph" w:customStyle="1" w:styleId="HeadingProcedure">
    <w:name w:val="Heading Procedure"/>
    <w:basedOn w:val="HeadingBase"/>
    <w:next w:val="Normal"/>
    <w:rsid w:val="00EB5CEA"/>
    <w:pPr>
      <w:tabs>
        <w:tab w:val="left" w:pos="0"/>
      </w:tabs>
      <w:spacing w:before="120" w:after="60"/>
    </w:pPr>
    <w:rPr>
      <w:i/>
      <w:color w:val="918585"/>
      <w:sz w:val="22"/>
    </w:rPr>
  </w:style>
  <w:style w:type="paragraph" w:customStyle="1" w:styleId="TableBodyText">
    <w:name w:val="Table Body Text"/>
    <w:basedOn w:val="BodyText"/>
    <w:rsid w:val="00EB5CEA"/>
    <w:pPr>
      <w:spacing w:before="60" w:after="60"/>
    </w:pPr>
  </w:style>
  <w:style w:type="paragraph" w:styleId="ListContinue">
    <w:name w:val="List Continue"/>
    <w:basedOn w:val="List"/>
    <w:rsid w:val="00EB5CEA"/>
    <w:pPr>
      <w:ind w:firstLine="0"/>
    </w:pPr>
  </w:style>
  <w:style w:type="paragraph" w:customStyle="1" w:styleId="ListNote">
    <w:name w:val="List Note"/>
    <w:basedOn w:val="List"/>
    <w:rsid w:val="00EB5CEA"/>
    <w:pPr>
      <w:pBdr>
        <w:top w:val="single" w:sz="6" w:space="2" w:color="918585"/>
        <w:bottom w:val="single" w:sz="6" w:space="2" w:color="918585"/>
      </w:pBdr>
      <w:tabs>
        <w:tab w:val="left" w:pos="1021"/>
      </w:tabs>
      <w:ind w:firstLine="0"/>
    </w:pPr>
  </w:style>
  <w:style w:type="paragraph" w:customStyle="1" w:styleId="Warning">
    <w:name w:val="Warning"/>
    <w:basedOn w:val="BodyText"/>
    <w:rsid w:val="00EB5CEA"/>
    <w:pPr>
      <w:shd w:val="clear" w:color="auto" w:fill="D9D9D9"/>
      <w:tabs>
        <w:tab w:val="left" w:pos="992"/>
      </w:tabs>
      <w:ind w:left="119" w:right="119"/>
    </w:pPr>
    <w:rPr>
      <w:sz w:val="20"/>
    </w:rPr>
  </w:style>
  <w:style w:type="paragraph" w:customStyle="1" w:styleId="MarginIcons">
    <w:name w:val="Margin Icons"/>
    <w:basedOn w:val="BodyText"/>
    <w:rsid w:val="00EB5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CEA"/>
    <w:rPr>
      <w:rFonts w:ascii="Courier New" w:hAnsi="Courier New"/>
    </w:rPr>
  </w:style>
  <w:style w:type="paragraph" w:customStyle="1" w:styleId="NoteBullet">
    <w:name w:val="Note Bullet"/>
    <w:basedOn w:val="Note"/>
    <w:rsid w:val="00EB5CEA"/>
    <w:pPr>
      <w:tabs>
        <w:tab w:val="clear" w:pos="680"/>
      </w:tabs>
      <w:spacing w:before="60" w:after="60"/>
    </w:pPr>
  </w:style>
  <w:style w:type="paragraph" w:customStyle="1" w:styleId="SubHeading2">
    <w:name w:val="SubHeading2"/>
    <w:basedOn w:val="HeadingBase"/>
    <w:rsid w:val="00EB5CEA"/>
    <w:pPr>
      <w:spacing w:before="240" w:after="60"/>
    </w:pPr>
    <w:rPr>
      <w:sz w:val="20"/>
    </w:rPr>
  </w:style>
  <w:style w:type="paragraph" w:customStyle="1" w:styleId="SubHeading1">
    <w:name w:val="SubHeading1"/>
    <w:basedOn w:val="HeadingBase"/>
    <w:rsid w:val="00EB5CEA"/>
    <w:pPr>
      <w:spacing w:before="240" w:after="60"/>
    </w:pPr>
    <w:rPr>
      <w:color w:val="918585"/>
      <w:sz w:val="22"/>
    </w:rPr>
  </w:style>
  <w:style w:type="paragraph" w:customStyle="1" w:styleId="SideHeading">
    <w:name w:val="Side Heading"/>
    <w:basedOn w:val="HeadingBase"/>
    <w:rsid w:val="00EB5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CEA"/>
    <w:pPr>
      <w:numPr>
        <w:numId w:val="12"/>
      </w:numPr>
    </w:pPr>
  </w:style>
  <w:style w:type="paragraph" w:styleId="PlainText">
    <w:name w:val="Plain Text"/>
    <w:basedOn w:val="Normal"/>
    <w:link w:val="PlainTextChar"/>
    <w:rsid w:val="00EB5CEA"/>
    <w:rPr>
      <w:sz w:val="20"/>
    </w:rPr>
  </w:style>
  <w:style w:type="character" w:customStyle="1" w:styleId="PlainTextChar">
    <w:name w:val="Plain Text Char"/>
    <w:basedOn w:val="DefaultParagraphFont"/>
    <w:link w:val="PlainText"/>
    <w:rsid w:val="00EB5CEA"/>
    <w:rPr>
      <w:rFonts w:ascii="Courier New" w:eastAsia="Times New Roman" w:hAnsi="Courier New" w:cs="Times New Roman"/>
      <w:sz w:val="20"/>
      <w:szCs w:val="20"/>
      <w:lang w:eastAsia="en-US"/>
    </w:rPr>
  </w:style>
  <w:style w:type="character" w:customStyle="1" w:styleId="MenuOption">
    <w:name w:val="Menu Option"/>
    <w:basedOn w:val="DefaultParagraphFont"/>
    <w:rsid w:val="00EB5CEA"/>
    <w:rPr>
      <w:b/>
      <w:smallCaps/>
    </w:rPr>
  </w:style>
  <w:style w:type="paragraph" w:customStyle="1" w:styleId="TableListNumber">
    <w:name w:val="Table List Number"/>
    <w:basedOn w:val="ListNumber"/>
    <w:rsid w:val="00EB5CEA"/>
    <w:pPr>
      <w:numPr>
        <w:numId w:val="0"/>
      </w:numPr>
    </w:pPr>
  </w:style>
  <w:style w:type="paragraph" w:styleId="TOC4">
    <w:name w:val="toc 4"/>
    <w:basedOn w:val="TOCBase"/>
    <w:next w:val="Normal"/>
    <w:semiHidden/>
    <w:rsid w:val="00EB5CEA"/>
    <w:pPr>
      <w:tabs>
        <w:tab w:val="right" w:leader="dot" w:pos="9071"/>
      </w:tabs>
      <w:ind w:left="1701"/>
    </w:pPr>
  </w:style>
  <w:style w:type="paragraph" w:customStyle="1" w:styleId="ListAlpha">
    <w:name w:val="List Alpha"/>
    <w:basedOn w:val="List"/>
    <w:rsid w:val="00EB5CEA"/>
    <w:pPr>
      <w:numPr>
        <w:numId w:val="10"/>
      </w:numPr>
    </w:pPr>
  </w:style>
  <w:style w:type="paragraph" w:customStyle="1" w:styleId="ListAlpha2">
    <w:name w:val="List Alpha 2"/>
    <w:basedOn w:val="List2"/>
    <w:rsid w:val="00EB5CEA"/>
    <w:pPr>
      <w:numPr>
        <w:numId w:val="9"/>
      </w:numPr>
    </w:pPr>
  </w:style>
  <w:style w:type="paragraph" w:styleId="List2">
    <w:name w:val="List 2"/>
    <w:basedOn w:val="BodyText"/>
    <w:rsid w:val="00EB5CEA"/>
    <w:pPr>
      <w:tabs>
        <w:tab w:val="left" w:pos="680"/>
      </w:tabs>
      <w:spacing w:before="60" w:after="60"/>
      <w:ind w:left="680" w:hanging="340"/>
    </w:pPr>
  </w:style>
  <w:style w:type="paragraph" w:styleId="List3">
    <w:name w:val="List 3"/>
    <w:basedOn w:val="BodyText"/>
    <w:rsid w:val="00EB5CEA"/>
    <w:pPr>
      <w:tabs>
        <w:tab w:val="left" w:pos="1021"/>
      </w:tabs>
      <w:spacing w:before="60" w:after="60"/>
      <w:ind w:left="1020" w:hanging="340"/>
    </w:pPr>
  </w:style>
  <w:style w:type="paragraph" w:styleId="List4">
    <w:name w:val="List 4"/>
    <w:basedOn w:val="BodyText"/>
    <w:rsid w:val="00EB5CEA"/>
    <w:pPr>
      <w:tabs>
        <w:tab w:val="left" w:pos="1361"/>
      </w:tabs>
      <w:spacing w:before="60" w:after="60"/>
      <w:ind w:left="1361" w:hanging="340"/>
    </w:pPr>
  </w:style>
  <w:style w:type="paragraph" w:styleId="List5">
    <w:name w:val="List 5"/>
    <w:basedOn w:val="BodyText"/>
    <w:rsid w:val="00EB5CEA"/>
    <w:pPr>
      <w:tabs>
        <w:tab w:val="left" w:pos="1701"/>
      </w:tabs>
      <w:spacing w:before="60" w:after="60"/>
      <w:ind w:left="1701" w:hanging="340"/>
    </w:pPr>
  </w:style>
  <w:style w:type="paragraph" w:styleId="ListBullet4">
    <w:name w:val="List Bullet 4"/>
    <w:basedOn w:val="List4"/>
    <w:rsid w:val="00EB5CEA"/>
    <w:pPr>
      <w:numPr>
        <w:numId w:val="4"/>
      </w:numPr>
      <w:tabs>
        <w:tab w:val="clear" w:pos="1361"/>
      </w:tabs>
    </w:pPr>
  </w:style>
  <w:style w:type="paragraph" w:styleId="ListBullet5">
    <w:name w:val="List Bullet 5"/>
    <w:basedOn w:val="List5"/>
    <w:rsid w:val="00EB5CEA"/>
    <w:pPr>
      <w:numPr>
        <w:numId w:val="5"/>
      </w:numPr>
    </w:pPr>
  </w:style>
  <w:style w:type="paragraph" w:styleId="ListContinue2">
    <w:name w:val="List Continue 2"/>
    <w:basedOn w:val="List2"/>
    <w:rsid w:val="00EB5CEA"/>
    <w:pPr>
      <w:ind w:firstLine="0"/>
    </w:pPr>
  </w:style>
  <w:style w:type="paragraph" w:styleId="ListContinue3">
    <w:name w:val="List Continue 3"/>
    <w:basedOn w:val="List3"/>
    <w:rsid w:val="00EB5CEA"/>
    <w:pPr>
      <w:ind w:left="1021" w:firstLine="0"/>
    </w:pPr>
  </w:style>
  <w:style w:type="paragraph" w:styleId="ListContinue4">
    <w:name w:val="List Continue 4"/>
    <w:basedOn w:val="List4"/>
    <w:rsid w:val="00EB5CEA"/>
    <w:pPr>
      <w:ind w:firstLine="0"/>
    </w:pPr>
  </w:style>
  <w:style w:type="paragraph" w:styleId="ListContinue5">
    <w:name w:val="List Continue 5"/>
    <w:basedOn w:val="List5"/>
    <w:rsid w:val="00EB5CEA"/>
    <w:pPr>
      <w:ind w:firstLine="0"/>
    </w:pPr>
  </w:style>
  <w:style w:type="paragraph" w:styleId="ListNumber3">
    <w:name w:val="List Number 3"/>
    <w:basedOn w:val="List3"/>
    <w:rsid w:val="00EB5CEA"/>
    <w:pPr>
      <w:numPr>
        <w:numId w:val="6"/>
      </w:numPr>
    </w:pPr>
  </w:style>
  <w:style w:type="paragraph" w:styleId="ListNumber4">
    <w:name w:val="List Number 4"/>
    <w:basedOn w:val="List4"/>
    <w:rsid w:val="00EB5CEA"/>
    <w:pPr>
      <w:numPr>
        <w:numId w:val="7"/>
      </w:numPr>
    </w:pPr>
  </w:style>
  <w:style w:type="paragraph" w:styleId="ListNumber5">
    <w:name w:val="List Number 5"/>
    <w:basedOn w:val="List5"/>
    <w:rsid w:val="00EB5CEA"/>
    <w:pPr>
      <w:numPr>
        <w:numId w:val="8"/>
      </w:numPr>
    </w:pPr>
  </w:style>
  <w:style w:type="paragraph" w:styleId="BlockText">
    <w:name w:val="Block Text"/>
    <w:basedOn w:val="Normal"/>
    <w:rsid w:val="00EB5CEA"/>
    <w:pPr>
      <w:spacing w:after="120"/>
      <w:ind w:left="1440" w:right="1440"/>
    </w:pPr>
  </w:style>
  <w:style w:type="character" w:customStyle="1" w:styleId="Subscript">
    <w:name w:val="Subscript"/>
    <w:basedOn w:val="DefaultParagraphFont"/>
    <w:rsid w:val="00EB5CEA"/>
    <w:rPr>
      <w:sz w:val="16"/>
      <w:vertAlign w:val="subscript"/>
    </w:rPr>
  </w:style>
  <w:style w:type="character" w:customStyle="1" w:styleId="Superscript">
    <w:name w:val="Superscript"/>
    <w:basedOn w:val="DefaultParagraphFont"/>
    <w:rsid w:val="00EB5CEA"/>
    <w:rPr>
      <w:sz w:val="16"/>
      <w:vertAlign w:val="superscript"/>
    </w:rPr>
  </w:style>
  <w:style w:type="character" w:customStyle="1" w:styleId="Symbols">
    <w:name w:val="Symbols"/>
    <w:basedOn w:val="DefaultParagraphFont"/>
    <w:rsid w:val="00EB5CEA"/>
    <w:rPr>
      <w:rFonts w:ascii="Symbol" w:hAnsi="Symbol"/>
    </w:rPr>
  </w:style>
  <w:style w:type="character" w:customStyle="1" w:styleId="MenuOptions">
    <w:name w:val="Menu Options"/>
    <w:basedOn w:val="DefaultParagraphFont"/>
    <w:rsid w:val="00EB5CEA"/>
    <w:rPr>
      <w:rFonts w:ascii="Arial Narrow" w:hAnsi="Arial Narrow"/>
      <w:smallCaps/>
    </w:rPr>
  </w:style>
  <w:style w:type="character" w:customStyle="1" w:styleId="Buttons">
    <w:name w:val="Buttons"/>
    <w:basedOn w:val="DefaultParagraphFont"/>
    <w:rsid w:val="00EB5CEA"/>
    <w:rPr>
      <w:b/>
    </w:rPr>
  </w:style>
  <w:style w:type="character" w:customStyle="1" w:styleId="Underlined">
    <w:name w:val="Underlined"/>
    <w:basedOn w:val="DefaultParagraphFont"/>
    <w:rsid w:val="00EB5CEA"/>
    <w:rPr>
      <w:u w:val="single"/>
    </w:rPr>
  </w:style>
  <w:style w:type="paragraph" w:customStyle="1" w:styleId="TableBodyTextRight">
    <w:name w:val="Table Body Text Right"/>
    <w:basedOn w:val="TableBodyText"/>
    <w:rsid w:val="00EB5CEA"/>
    <w:pPr>
      <w:widowControl w:val="0"/>
      <w:autoSpaceDE w:val="0"/>
      <w:autoSpaceDN w:val="0"/>
      <w:adjustRightInd w:val="0"/>
      <w:jc w:val="right"/>
    </w:pPr>
    <w:rPr>
      <w:rFonts w:cs="Arial"/>
      <w:szCs w:val="18"/>
    </w:rPr>
  </w:style>
  <w:style w:type="paragraph" w:customStyle="1" w:styleId="CopyrightText">
    <w:name w:val="Copyright Text"/>
    <w:basedOn w:val="BodyText"/>
    <w:rsid w:val="00EB5CEA"/>
    <w:rPr>
      <w:sz w:val="18"/>
    </w:rPr>
  </w:style>
  <w:style w:type="paragraph" w:customStyle="1" w:styleId="BodySmallRight">
    <w:name w:val="Body Small Right"/>
    <w:basedOn w:val="BodyTextRight"/>
    <w:rsid w:val="00EB5CEA"/>
    <w:rPr>
      <w:sz w:val="18"/>
      <w:szCs w:val="18"/>
    </w:rPr>
  </w:style>
  <w:style w:type="paragraph" w:customStyle="1" w:styleId="MarginEdition">
    <w:name w:val="Margin Edition"/>
    <w:basedOn w:val="MarginNote"/>
    <w:rsid w:val="00EB5CEA"/>
    <w:pPr>
      <w:spacing w:before="0" w:after="0"/>
    </w:pPr>
    <w:rPr>
      <w:rFonts w:ascii="Times New Roman" w:hAnsi="Times New Roman"/>
      <w:color w:val="999999"/>
    </w:rPr>
  </w:style>
  <w:style w:type="paragraph" w:customStyle="1" w:styleId="Spacer">
    <w:name w:val="Spacer"/>
    <w:basedOn w:val="Normal"/>
    <w:rsid w:val="00EB5CEA"/>
    <w:rPr>
      <w:sz w:val="2"/>
      <w:szCs w:val="2"/>
    </w:rPr>
  </w:style>
  <w:style w:type="character" w:customStyle="1" w:styleId="Small">
    <w:name w:val="Small"/>
    <w:basedOn w:val="DefaultParagraphFont"/>
    <w:rsid w:val="00EB5CEA"/>
    <w:rPr>
      <w:sz w:val="16"/>
    </w:rPr>
  </w:style>
  <w:style w:type="paragraph" w:customStyle="1" w:styleId="WideTable">
    <w:name w:val="Wide Table"/>
    <w:basedOn w:val="Normal"/>
    <w:rsid w:val="00EB5CEA"/>
    <w:pPr>
      <w:ind w:left="-1418"/>
    </w:pPr>
    <w:rPr>
      <w:sz w:val="2"/>
      <w:szCs w:val="2"/>
    </w:rPr>
  </w:style>
  <w:style w:type="character" w:styleId="PageNumber">
    <w:name w:val="page number"/>
    <w:basedOn w:val="DefaultParagraphFont"/>
    <w:rsid w:val="00EB5CEA"/>
  </w:style>
  <w:style w:type="paragraph" w:styleId="Quote">
    <w:name w:val="Quote"/>
    <w:basedOn w:val="Heading1"/>
    <w:link w:val="QuoteChar"/>
    <w:qFormat/>
    <w:rsid w:val="00EB5CEA"/>
    <w:rPr>
      <w:b w:val="0"/>
      <w:sz w:val="72"/>
      <w:szCs w:val="72"/>
      <w:lang w:val="en-NZ"/>
    </w:rPr>
  </w:style>
  <w:style w:type="character" w:customStyle="1" w:styleId="QuoteChar">
    <w:name w:val="Quote Char"/>
    <w:basedOn w:val="DefaultParagraphFont"/>
    <w:link w:val="Quote"/>
    <w:rsid w:val="00EB5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CEA"/>
    <w:pPr>
      <w:pageBreakBefore/>
    </w:pPr>
  </w:style>
  <w:style w:type="paragraph" w:customStyle="1" w:styleId="Border">
    <w:name w:val="Border"/>
    <w:basedOn w:val="Normal"/>
    <w:qFormat/>
    <w:rsid w:val="00EB5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CEA"/>
    <w:rPr>
      <w:b/>
      <w:bCs/>
      <w:i/>
      <w:iCs/>
      <w:color w:val="auto"/>
    </w:rPr>
  </w:style>
  <w:style w:type="paragraph" w:styleId="IntenseQuote">
    <w:name w:val="Intense Quote"/>
    <w:basedOn w:val="Normal"/>
    <w:next w:val="Normal"/>
    <w:link w:val="IntenseQuoteChar"/>
    <w:uiPriority w:val="30"/>
    <w:qFormat/>
    <w:rsid w:val="00EB5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C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CEA"/>
    <w:rPr>
      <w:smallCaps/>
      <w:color w:val="auto"/>
      <w:u w:val="single"/>
    </w:rPr>
  </w:style>
  <w:style w:type="character" w:styleId="IntenseReference">
    <w:name w:val="Intense Reference"/>
    <w:basedOn w:val="DefaultParagraphFont"/>
    <w:uiPriority w:val="32"/>
    <w:qFormat/>
    <w:rsid w:val="00EB5CEA"/>
    <w:rPr>
      <w:b/>
      <w:bCs/>
      <w:smallCaps/>
      <w:color w:val="auto"/>
      <w:spacing w:val="5"/>
      <w:u w:val="single"/>
    </w:rPr>
  </w:style>
  <w:style w:type="paragraph" w:customStyle="1" w:styleId="2ColumnHeading">
    <w:name w:val="2Column Heading"/>
    <w:basedOn w:val="BodyText"/>
    <w:qFormat/>
    <w:rsid w:val="00EB5CEA"/>
    <w:pPr>
      <w:spacing w:after="60"/>
      <w:ind w:left="-2268"/>
    </w:pPr>
    <w:rPr>
      <w:b/>
    </w:rPr>
  </w:style>
  <w:style w:type="paragraph" w:customStyle="1" w:styleId="Heading1TOC">
    <w:name w:val="Heading1 TOC"/>
    <w:basedOn w:val="Normal"/>
    <w:qFormat/>
    <w:rsid w:val="00EB5CEA"/>
    <w:pPr>
      <w:spacing w:before="240" w:after="120"/>
    </w:pPr>
    <w:rPr>
      <w:rFonts w:ascii="Times New Roman" w:hAnsi="Times New Roman"/>
      <w:b/>
      <w:sz w:val="32"/>
    </w:rPr>
  </w:style>
  <w:style w:type="paragraph" w:customStyle="1" w:styleId="Heading2TOC">
    <w:name w:val="Heading2 TOC"/>
    <w:basedOn w:val="Normal"/>
    <w:qFormat/>
    <w:rsid w:val="00EB5CEA"/>
    <w:pPr>
      <w:spacing w:before="240" w:after="60"/>
    </w:pPr>
    <w:rPr>
      <w:rFonts w:ascii="Times New Roman" w:hAnsi="Times New Roman"/>
      <w:b/>
      <w:sz w:val="28"/>
    </w:rPr>
  </w:style>
  <w:style w:type="character" w:customStyle="1" w:styleId="Underline">
    <w:name w:val="Underline"/>
    <w:basedOn w:val="DefaultParagraphFont"/>
    <w:qFormat/>
    <w:rsid w:val="00EB5CEA"/>
    <w:rPr>
      <w:u w:val="single"/>
    </w:rPr>
  </w:style>
  <w:style w:type="character" w:customStyle="1" w:styleId="BoldandItalics">
    <w:name w:val="Bold and Italics"/>
    <w:qFormat/>
    <w:rsid w:val="00EB5CEA"/>
    <w:rPr>
      <w:b/>
      <w:i/>
      <w:u w:val="none"/>
    </w:rPr>
  </w:style>
  <w:style w:type="paragraph" w:styleId="BalloonText">
    <w:name w:val="Balloon Text"/>
    <w:basedOn w:val="Normal"/>
    <w:link w:val="BalloonTextChar"/>
    <w:rsid w:val="00EB5CEA"/>
    <w:rPr>
      <w:rFonts w:ascii="Tahoma" w:hAnsi="Tahoma" w:cs="Tahoma"/>
      <w:sz w:val="16"/>
      <w:szCs w:val="16"/>
    </w:rPr>
  </w:style>
  <w:style w:type="character" w:customStyle="1" w:styleId="BalloonTextChar">
    <w:name w:val="Balloon Text Char"/>
    <w:basedOn w:val="DefaultParagraphFont"/>
    <w:link w:val="BalloonText"/>
    <w:rsid w:val="00EB5C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C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5C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CEA"/>
    <w:rPr>
      <w:b/>
      <w:color w:val="660033"/>
      <w:spacing w:val="0"/>
    </w:rPr>
  </w:style>
  <w:style w:type="paragraph" w:customStyle="1" w:styleId="Nameditemlist">
    <w:name w:val="Named item list"/>
    <w:basedOn w:val="BodyText"/>
    <w:qFormat/>
    <w:rsid w:val="00EB5CEA"/>
    <w:pPr>
      <w:tabs>
        <w:tab w:val="left" w:pos="2835"/>
      </w:tabs>
      <w:ind w:left="2835" w:hanging="2835"/>
    </w:pPr>
  </w:style>
  <w:style w:type="paragraph" w:customStyle="1" w:styleId="BodyTextnopadding">
    <w:name w:val="Body Text no padding"/>
    <w:basedOn w:val="BodyText"/>
    <w:qFormat/>
    <w:rsid w:val="00EB5CEA"/>
    <w:pPr>
      <w:spacing w:before="0" w:after="0"/>
    </w:pPr>
  </w:style>
  <w:style w:type="paragraph" w:customStyle="1" w:styleId="BodyTextBold">
    <w:name w:val="Body Text Bold"/>
    <w:basedOn w:val="BodyText"/>
    <w:qFormat/>
    <w:rsid w:val="00EB5CEA"/>
    <w:rPr>
      <w:b/>
    </w:rPr>
  </w:style>
  <w:style w:type="character" w:styleId="Hyperlink">
    <w:name w:val="Hyperlink"/>
    <w:basedOn w:val="DefaultParagraphFont"/>
    <w:uiPriority w:val="99"/>
    <w:unhideWhenUsed/>
    <w:rsid w:val="00C961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1513</Words>
  <Characters>10262</Characters>
  <Application>Microsoft Office Word</Application>
  <DocSecurity>0</DocSecurity>
  <Lines>353</Lines>
  <Paragraphs>245</Paragraphs>
  <ScaleCrop>false</ScaleCrop>
  <Company>Author-it Software Corporation Ltd.</Company>
  <LinksUpToDate>false</LinksUpToDate>
  <CharactersWithSpaces>11530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AVIN0001 Command an aircraft in a multi-crew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2025-03-01T09:58:00Z</dcterms:created>
  <dcterms:modified xsi:type="dcterms:W3CDTF">2025-03-01T09:58:00Z</dcterms:modified>
</cp:coreProperties>
</file>