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54B2" w:rsidP="007E54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AVIM5008 Conduct flight review</w:t>
      </w:r>
      <w:r>
        <w:fldChar w:fldCharType="end"/>
      </w:r>
    </w:p>
    <w:p w:rsidR="007E54B2" w:rsidP="007E54B2">
      <w:pPr>
        <w:pStyle w:val="Version"/>
        <w:sectPr w:rsidSect="00B83B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3BA8" w:rsidP="00B83BA8">
      <w:pPr>
        <w:pStyle w:val="SuperHeading"/>
      </w:pPr>
      <w:r w:rsidRPr="00B83BA8">
        <w:t>AVIM5008 Conduct flight review</w:t>
      </w:r>
    </w:p>
    <w:p w:rsidR="00000000" w:rsidRPr="00B83BA8" w:rsidP="00B83BA8">
      <w:pPr>
        <w:pStyle w:val="Heading1"/>
      </w:pPr>
      <w:bookmarkStart w:id="1" w:name="O_664072"/>
      <w:bookmarkEnd w:id="1"/>
      <w:r w:rsidRPr="00B83BA8">
        <w:t>Modification History</w:t>
      </w:r>
    </w:p>
    <w:p w:rsidR="007E54B2" w:rsidP="007E54B2">
      <w:pPr>
        <w:pStyle w:val="BodyText"/>
      </w:pPr>
      <w:r w:rsidRPr="00B83BA8">
        <w:t>Release 1. This is the first release of this unit of competency in the AVI Aviation Training Package.</w:t>
      </w:r>
    </w:p>
    <w:p w:rsidR="00000000" w:rsidRPr="00B83BA8" w:rsidP="00B83BA8">
      <w:pPr>
        <w:pStyle w:val="Heading1"/>
      </w:pPr>
      <w:bookmarkStart w:id="2" w:name="O_664073"/>
      <w:bookmarkEnd w:id="2"/>
      <w:r w:rsidRPr="00B83BA8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B83B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BA8" w:rsidP="00B83BA8">
            <w:pPr>
              <w:pStyle w:val="BodyText"/>
            </w:pPr>
            <w:r w:rsidRPr="00B83BA8">
              <w:t>This unit involves the skills and knowledge required to conduct flight reviews, in compliance with rele</w:t>
            </w:r>
            <w:r w:rsidRPr="00B83BA8">
              <w:t>vant regulatory requirements of the Civil Aviation Safety Authority (CASA) and national operating standards.</w:t>
            </w:r>
          </w:p>
          <w:p w:rsidR="00000000" w:rsidRPr="00B83BA8" w:rsidP="00B83BA8">
            <w:pPr>
              <w:pStyle w:val="BodyText"/>
            </w:pPr>
            <w:r w:rsidRPr="00B83BA8">
              <w:t>It includes conducting pre-flight discussions, conducting a flight review, and completing post-review briefing and administration.</w:t>
            </w:r>
          </w:p>
          <w:p w:rsidR="00000000" w:rsidRPr="00B83BA8" w:rsidP="00B83BA8">
            <w:pPr>
              <w:pStyle w:val="BodyText"/>
            </w:pPr>
            <w:r w:rsidRPr="00B83BA8">
              <w:t>This unit addres</w:t>
            </w:r>
            <w:r w:rsidRPr="00B83BA8">
              <w:t>ses aviation non-technical skill requirements (mental, social and personal-management abilities) related to training and assessment duties of flight instructors, and contributes to safe and effective performance in complex aviation operational environments</w:t>
            </w:r>
            <w:r w:rsidRPr="00B83BA8">
              <w:t>.</w:t>
            </w:r>
          </w:p>
          <w:p w:rsidR="00000000" w:rsidRPr="00B83BA8" w:rsidP="00B83BA8">
            <w:pPr>
              <w:pStyle w:val="BodyText"/>
            </w:pPr>
            <w:r w:rsidRPr="00B83BA8">
              <w:t>Operations are conducted as part of recreational, commercial and military aircraft activities across a variety of operational contexts within the Australian aviation industry.</w:t>
            </w:r>
          </w:p>
          <w:p w:rsidR="00000000" w:rsidRPr="00B83BA8" w:rsidP="00B83BA8">
            <w:pPr>
              <w:pStyle w:val="BodyText"/>
            </w:pPr>
            <w:r w:rsidRPr="00B83BA8">
              <w:t>Work is performed independently or under limited supervision within a single-p</w:t>
            </w:r>
            <w:r w:rsidRPr="00B83BA8">
              <w:t>ilot or multi-crew environment.</w:t>
            </w:r>
          </w:p>
          <w:p w:rsidR="00000000" w:rsidRPr="00B83BA8" w:rsidP="00B83BA8">
            <w:pPr>
              <w:pStyle w:val="BodyText"/>
            </w:pPr>
            <w:r w:rsidRPr="00B83BA8">
              <w:t>Licensing, legislative, regulatory or certification requirements are applicable to this unit.</w:t>
            </w:r>
          </w:p>
          <w:p w:rsidR="00000000" w:rsidRPr="00B83BA8" w:rsidP="00B83BA8">
            <w:pPr>
              <w:pStyle w:val="BodyText"/>
            </w:pPr>
            <w:r w:rsidRPr="00B83BA8">
              <w:t>Use for Defence Aviation is to be in accordance with relevant Defence Orders, Instructions, Publications and Regulations.</w:t>
            </w:r>
          </w:p>
        </w:tc>
      </w:tr>
    </w:tbl>
    <w:p w:rsidR="007E54B2" w:rsidP="00B83BA8">
      <w:pPr>
        <w:pStyle w:val="BodyText"/>
      </w:pPr>
    </w:p>
    <w:p w:rsidR="007E54B2" w:rsidP="00B83BA8">
      <w:pPr>
        <w:pStyle w:val="BodyText"/>
      </w:pPr>
    </w:p>
    <w:p w:rsidR="00000000" w:rsidRPr="00B83BA8" w:rsidP="00B83BA8">
      <w:pPr>
        <w:pStyle w:val="Heading1"/>
      </w:pPr>
      <w:bookmarkStart w:id="3" w:name="O_664074"/>
      <w:bookmarkEnd w:id="3"/>
      <w:r w:rsidRPr="00B83BA8">
        <w:t>Pre-requisite Unit</w:t>
      </w:r>
    </w:p>
    <w:p w:rsidR="007E54B2" w:rsidP="007E54B2">
      <w:pPr>
        <w:pStyle w:val="BodyText"/>
      </w:pPr>
      <w:r w:rsidRPr="00B83BA8">
        <w:t>Not applicable.</w:t>
      </w:r>
    </w:p>
    <w:p w:rsidR="00000000" w:rsidRPr="00B83BA8" w:rsidP="00B83BA8">
      <w:pPr>
        <w:pStyle w:val="Heading1"/>
      </w:pPr>
      <w:bookmarkStart w:id="4" w:name="O_664075"/>
      <w:bookmarkEnd w:id="4"/>
      <w:r w:rsidRPr="00B83BA8">
        <w:t>Competency Field</w:t>
      </w:r>
    </w:p>
    <w:p w:rsidR="007E54B2" w:rsidP="007E54B2">
      <w:pPr>
        <w:pStyle w:val="BodyText"/>
      </w:pPr>
      <w:r w:rsidRPr="00B83BA8">
        <w:t>M – Training and Assessment</w:t>
      </w:r>
    </w:p>
    <w:p w:rsidR="00000000" w:rsidRPr="00B83BA8" w:rsidP="00B83BA8">
      <w:pPr>
        <w:pStyle w:val="Heading1"/>
      </w:pPr>
      <w:bookmarkStart w:id="5" w:name="O_664076"/>
      <w:bookmarkEnd w:id="5"/>
      <w:r w:rsidRPr="00B83BA8">
        <w:t>Unit Sector</w:t>
      </w:r>
    </w:p>
    <w:p w:rsidR="007E54B2" w:rsidP="007E54B2">
      <w:pPr>
        <w:pStyle w:val="BodyText"/>
      </w:pPr>
      <w:r w:rsidRPr="00B83BA8">
        <w:t>Not applicable.</w:t>
      </w:r>
    </w:p>
    <w:p w:rsidR="00000000" w:rsidRPr="00B83BA8" w:rsidP="00B83BA8">
      <w:pPr>
        <w:pStyle w:val="Heading1"/>
      </w:pPr>
      <w:bookmarkStart w:id="6" w:name="O_664077"/>
      <w:bookmarkEnd w:id="6"/>
      <w:r w:rsidRPr="00B83BA8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7E54B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BA8" w:rsidP="00B83BA8">
            <w:pPr>
              <w:pStyle w:val="BodyText"/>
            </w:pPr>
            <w:r w:rsidRPr="00B83BA8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BA8">
            <w:pPr>
              <w:pStyle w:val="BodyText"/>
              <w:rPr>
                <w:lang w:val="en-NZ"/>
              </w:rPr>
            </w:pPr>
            <w:r w:rsidRPr="00B83BA8">
              <w:rPr>
                <w:rStyle w:val="SpecialBold"/>
              </w:rPr>
              <w:t>PERFORMANCE CRITERIA</w:t>
            </w:r>
          </w:p>
        </w:tc>
      </w:tr>
      <w:tr w:rsidTr="007E54B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BA8">
            <w:pPr>
              <w:pStyle w:val="BodyText"/>
              <w:rPr>
                <w:lang w:val="en-NZ"/>
              </w:rPr>
            </w:pPr>
            <w:r w:rsidRPr="00B83BA8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BA8">
            <w:pPr>
              <w:pStyle w:val="BodyText"/>
              <w:rPr>
                <w:lang w:val="en-NZ"/>
              </w:rPr>
            </w:pPr>
            <w:r w:rsidRPr="00B83BA8">
              <w:t>Performance criteria describe the performance needed to demonstrate achievement of the element.</w:t>
            </w:r>
          </w:p>
        </w:tc>
      </w:tr>
      <w:tr w:rsidTr="007E54B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BA8" w:rsidP="00B83BA8">
            <w:pPr>
              <w:pStyle w:val="BodyText"/>
            </w:pPr>
            <w:r w:rsidRPr="00B83BA8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BA8">
            <w:pPr>
              <w:pStyle w:val="BodyText"/>
              <w:rPr>
                <w:lang w:val="en-NZ"/>
              </w:rPr>
            </w:pPr>
            <w:r w:rsidRPr="00B83BA8">
              <w:rPr>
                <w:rStyle w:val="SpecialBold"/>
              </w:rPr>
              <w:t>Conduct pre-flight discussion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BA8">
            <w:pPr>
              <w:pStyle w:val="BodyText"/>
              <w:rPr>
                <w:lang w:val="en-NZ"/>
              </w:rPr>
            </w:pPr>
            <w:r w:rsidRPr="00B83BA8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BA8">
            <w:pPr>
              <w:pStyle w:val="BodyText"/>
              <w:rPr>
                <w:lang w:val="en-NZ"/>
              </w:rPr>
            </w:pPr>
            <w:r w:rsidRPr="00B83BA8">
              <w:t>Pre-flight discussion plan is prepared that covers topics required for rating being reviewed</w:t>
            </w:r>
          </w:p>
        </w:tc>
      </w:tr>
      <w:tr w:rsidTr="007E54B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BA8">
            <w:pPr>
              <w:pStyle w:val="BodyText"/>
              <w:rPr>
                <w:lang w:val="en-NZ"/>
              </w:rPr>
            </w:pPr>
            <w:r w:rsidRPr="00B83BA8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BA8">
            <w:pPr>
              <w:pStyle w:val="BodyText"/>
              <w:rPr>
                <w:lang w:val="en-NZ"/>
              </w:rPr>
            </w:pPr>
            <w:r w:rsidRPr="00B83BA8">
              <w:t>Pre-flight discussion plan is delivered</w:t>
            </w:r>
          </w:p>
        </w:tc>
      </w:tr>
      <w:tr w:rsidTr="007E54B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BA8">
            <w:pPr>
              <w:pStyle w:val="BodyText"/>
              <w:rPr>
                <w:lang w:val="en-NZ"/>
              </w:rPr>
            </w:pPr>
            <w:r w:rsidRPr="00B83BA8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BA8">
            <w:pPr>
              <w:pStyle w:val="BodyText"/>
              <w:rPr>
                <w:lang w:val="en-NZ"/>
              </w:rPr>
            </w:pPr>
            <w:r w:rsidRPr="00B83BA8">
              <w:t>Opportunities to actively participate in discussion are provided to applicant</w:t>
            </w:r>
          </w:p>
        </w:tc>
      </w:tr>
      <w:tr w:rsidTr="007E54B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BA8">
            <w:pPr>
              <w:pStyle w:val="BodyText"/>
              <w:rPr>
                <w:lang w:val="en-NZ"/>
              </w:rPr>
            </w:pPr>
            <w:r w:rsidRPr="00B83BA8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BA8">
            <w:pPr>
              <w:pStyle w:val="BodyText"/>
              <w:rPr>
                <w:lang w:val="en-NZ"/>
              </w:rPr>
            </w:pPr>
            <w:r w:rsidRPr="00B83BA8">
              <w:t>Discussion is reviewed to determine whether aims of discussion were achieved</w:t>
            </w:r>
          </w:p>
        </w:tc>
      </w:tr>
      <w:tr w:rsidTr="007E54B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BA8" w:rsidP="00B83BA8">
            <w:pPr>
              <w:pStyle w:val="BodyText"/>
            </w:pPr>
            <w:r w:rsidRPr="00B83BA8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BA8">
            <w:pPr>
              <w:pStyle w:val="BodyText"/>
              <w:rPr>
                <w:lang w:val="en-NZ"/>
              </w:rPr>
            </w:pPr>
            <w:r w:rsidRPr="00B83BA8">
              <w:rPr>
                <w:rStyle w:val="SpecialBold"/>
              </w:rPr>
              <w:t>Conduct review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BA8">
            <w:pPr>
              <w:pStyle w:val="BodyText"/>
              <w:rPr>
                <w:lang w:val="en-NZ"/>
              </w:rPr>
            </w:pPr>
            <w:r w:rsidRPr="00B83BA8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BA8">
            <w:pPr>
              <w:pStyle w:val="BodyText"/>
              <w:rPr>
                <w:lang w:val="en-NZ"/>
              </w:rPr>
            </w:pPr>
            <w:r w:rsidRPr="00B83BA8">
              <w:t>Flight review is conducted in accordance with flight review standards as specified in applicable regulations</w:t>
            </w:r>
          </w:p>
        </w:tc>
      </w:tr>
      <w:tr w:rsidTr="007E54B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BA8">
            <w:pPr>
              <w:pStyle w:val="BodyText"/>
              <w:rPr>
                <w:lang w:val="en-NZ"/>
              </w:rPr>
            </w:pPr>
            <w:r w:rsidRPr="00B83BA8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BA8">
            <w:pPr>
              <w:pStyle w:val="BodyText"/>
              <w:rPr>
                <w:lang w:val="en-NZ"/>
              </w:rPr>
            </w:pPr>
            <w:r w:rsidRPr="00B83BA8">
              <w:t>Applicant performance against the standar</w:t>
            </w:r>
            <w:r w:rsidRPr="00B83BA8">
              <w:t>ds specified in applicable regulations is identified</w:t>
            </w:r>
          </w:p>
        </w:tc>
      </w:tr>
      <w:tr w:rsidTr="007E54B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BA8">
            <w:pPr>
              <w:pStyle w:val="BodyText"/>
              <w:rPr>
                <w:lang w:val="en-NZ"/>
              </w:rPr>
            </w:pPr>
            <w:r w:rsidRPr="00B83BA8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BA8">
            <w:pPr>
              <w:pStyle w:val="BodyText"/>
              <w:rPr>
                <w:lang w:val="en-NZ"/>
              </w:rPr>
            </w:pPr>
            <w:r w:rsidRPr="00B83BA8">
              <w:t>Remedial training for those elements performed below the specified standard is determined</w:t>
            </w:r>
          </w:p>
        </w:tc>
      </w:tr>
      <w:tr w:rsidTr="007E54B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BA8">
            <w:pPr>
              <w:pStyle w:val="BodyText"/>
              <w:rPr>
                <w:lang w:val="en-NZ"/>
              </w:rPr>
            </w:pPr>
            <w:r w:rsidRPr="00B83BA8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BA8">
            <w:pPr>
              <w:pStyle w:val="BodyText"/>
              <w:rPr>
                <w:lang w:val="en-NZ"/>
              </w:rPr>
            </w:pPr>
            <w:r w:rsidRPr="00B83BA8">
              <w:t>Remedial training is conducted as required in accordance with established workplace procedures</w:t>
            </w:r>
          </w:p>
        </w:tc>
      </w:tr>
      <w:tr w:rsidTr="007E54B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BA8" w:rsidP="00B83BA8">
            <w:pPr>
              <w:pStyle w:val="BodyText"/>
            </w:pPr>
            <w:r w:rsidRPr="00B83BA8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BA8">
            <w:pPr>
              <w:pStyle w:val="BodyText"/>
              <w:rPr>
                <w:lang w:val="en-NZ"/>
              </w:rPr>
            </w:pPr>
            <w:r w:rsidRPr="00B83BA8">
              <w:rPr>
                <w:rStyle w:val="SpecialBold"/>
              </w:rPr>
              <w:t>Complete post-review briefing and administration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BA8">
            <w:pPr>
              <w:pStyle w:val="BodyText"/>
              <w:rPr>
                <w:lang w:val="en-NZ"/>
              </w:rPr>
            </w:pPr>
            <w:r w:rsidRPr="00B83BA8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BA8">
            <w:pPr>
              <w:pStyle w:val="BodyText"/>
              <w:rPr>
                <w:lang w:val="en-NZ"/>
              </w:rPr>
            </w:pPr>
            <w:r w:rsidRPr="00B83BA8">
              <w:t>Post-review briefing is conducted that includes assessment of applicant competence against standards specified in applicable regulations</w:t>
            </w:r>
          </w:p>
        </w:tc>
      </w:tr>
      <w:tr w:rsidTr="007E54B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BA8">
            <w:pPr>
              <w:pStyle w:val="BodyText"/>
              <w:rPr>
                <w:lang w:val="en-NZ"/>
              </w:rPr>
            </w:pPr>
            <w:r w:rsidRPr="00B83BA8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BA8" w:rsidP="00B83BA8">
            <w:pPr>
              <w:pStyle w:val="BodyText"/>
            </w:pPr>
            <w:r w:rsidRPr="00B83BA8">
              <w:t>Post-review administration is completed in accordance with established workplace procedures</w:t>
            </w:r>
          </w:p>
        </w:tc>
      </w:tr>
    </w:tbl>
    <w:p w:rsidR="007E54B2" w:rsidP="00B83BA8">
      <w:pPr>
        <w:pStyle w:val="BodyText"/>
      </w:pPr>
    </w:p>
    <w:p w:rsidR="007E54B2" w:rsidP="00B83BA8">
      <w:pPr>
        <w:pStyle w:val="BodyText"/>
      </w:pPr>
    </w:p>
    <w:p w:rsidR="00000000" w:rsidRPr="00B83BA8" w:rsidP="00B83BA8">
      <w:pPr>
        <w:pStyle w:val="Heading1"/>
      </w:pPr>
      <w:bookmarkStart w:id="7" w:name="O_664078"/>
      <w:bookmarkEnd w:id="7"/>
      <w:r w:rsidRPr="00B83BA8">
        <w:t>Foundation Skills</w:t>
      </w:r>
    </w:p>
    <w:p w:rsidR="007E54B2" w:rsidP="007E54B2">
      <w:pPr>
        <w:pStyle w:val="BodyText"/>
      </w:pPr>
      <w:r w:rsidRPr="00B83BA8">
        <w:t>Foundation skills essential to performance are explicit in the performance criteria of this unit of competency.</w:t>
      </w:r>
    </w:p>
    <w:p w:rsidR="00000000" w:rsidRPr="00B83BA8" w:rsidP="00B83BA8">
      <w:pPr>
        <w:pStyle w:val="Heading1"/>
      </w:pPr>
      <w:bookmarkStart w:id="8" w:name="O_664079"/>
      <w:bookmarkEnd w:id="8"/>
      <w:r w:rsidRPr="00B83BA8">
        <w:t>Range of Conditions</w:t>
      </w:r>
    </w:p>
    <w:p w:rsidR="007E54B2" w:rsidP="007E54B2">
      <w:pPr>
        <w:pStyle w:val="BodyText"/>
      </w:pPr>
      <w:r w:rsidRPr="00B83BA8">
        <w:t>Range is restricted to essential operating conditions and any other variables essential to the work environment.</w:t>
      </w:r>
    </w:p>
    <w:p w:rsidR="00000000" w:rsidRPr="00B83BA8" w:rsidP="00B83BA8">
      <w:pPr>
        <w:pStyle w:val="Heading1"/>
      </w:pPr>
      <w:bookmarkStart w:id="9" w:name="O_664080"/>
      <w:bookmarkEnd w:id="9"/>
      <w:r w:rsidRPr="00B83BA8">
        <w:t>Unit Mapping Information</w:t>
      </w:r>
    </w:p>
    <w:p w:rsidR="007E54B2" w:rsidP="007E54B2">
      <w:pPr>
        <w:pStyle w:val="BodyText"/>
      </w:pPr>
      <w:r w:rsidRPr="00B83BA8">
        <w:t>This unit replaces and is equivalent to AVIM5008A Conduct flight review.</w:t>
      </w:r>
    </w:p>
    <w:p w:rsidR="00000000" w:rsidRPr="00B83BA8" w:rsidP="00B83BA8">
      <w:pPr>
        <w:pStyle w:val="Heading1"/>
      </w:pPr>
      <w:bookmarkStart w:id="10" w:name="O_664087"/>
      <w:bookmarkEnd w:id="10"/>
      <w:r w:rsidRPr="00B83BA8">
        <w:t>Links</w:t>
      </w:r>
    </w:p>
    <w:p w:rsidR="00000000" w:rsidRPr="00B83BA8" w:rsidP="007E54B2">
      <w:pPr>
        <w:pStyle w:val="BodyText"/>
      </w:pPr>
      <w:r w:rsidRPr="00B83BA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EB3E9D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B83BA8" w:rsidP="00B83BA8"/>
    <w:sectPr w:rsidSect="00B83BA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B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BA8" w:rsidRPr="007E54B2" w:rsidP="007E54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B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4B2" w:rsidP="00B83B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54B2" w:rsidP="00B83B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E54B2" w:rsidP="00B83B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B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4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3BA8" w:rsidRPr="007E54B2" w:rsidP="007E54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B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4B2" w:rsidRPr="002D2AF8" w:rsidP="00B83B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AVIM5008 Conduct flight review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7E54B2" w:rsidP="00B83B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3B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3B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3B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3B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3B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3B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3B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3B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3B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3B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3B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3BA8"/>
  </w:style>
  <w:style w:type="character" w:customStyle="1" w:styleId="Heading1Char">
    <w:name w:val="Heading 1 Char"/>
    <w:basedOn w:val="DefaultParagraphFont"/>
    <w:link w:val="Heading1"/>
    <w:rsid w:val="00B83B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3B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3BA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83BA8"/>
    <w:rPr>
      <w:b/>
      <w:spacing w:val="0"/>
    </w:rPr>
  </w:style>
  <w:style w:type="paragraph" w:customStyle="1" w:styleId="SuperHeading">
    <w:name w:val="SuperHeading"/>
    <w:basedOn w:val="Normal"/>
    <w:rsid w:val="00B83B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3B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3B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3B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3B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3B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3B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3B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3B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3B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3B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3B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3B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3B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3B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3B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3B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3B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3B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3B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3BA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83BA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83B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3B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3B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3B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83BA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83B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3B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3B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3B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3B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3B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3B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3B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3B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3BA8"/>
    <w:rPr>
      <w:i/>
    </w:rPr>
  </w:style>
  <w:style w:type="paragraph" w:styleId="Caption">
    <w:name w:val="caption"/>
    <w:basedOn w:val="BodyText"/>
    <w:next w:val="Normal"/>
    <w:qFormat/>
    <w:rsid w:val="00B83B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3B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3B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3BA8"/>
  </w:style>
  <w:style w:type="paragraph" w:styleId="TableofFigures">
    <w:name w:val="table of figures"/>
    <w:basedOn w:val="Normal"/>
    <w:next w:val="Normal"/>
    <w:semiHidden/>
    <w:rsid w:val="00B83B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3BA8"/>
    <w:pPr>
      <w:numPr>
        <w:numId w:val="9"/>
      </w:numPr>
    </w:pPr>
  </w:style>
  <w:style w:type="character" w:customStyle="1" w:styleId="WingdingSymbols">
    <w:name w:val="Wingding Symbols"/>
    <w:rsid w:val="00B83BA8"/>
    <w:rPr>
      <w:rFonts w:ascii="Wingdings" w:hAnsi="Wingdings"/>
    </w:rPr>
  </w:style>
  <w:style w:type="paragraph" w:customStyle="1" w:styleId="TableHeading">
    <w:name w:val="Table Heading"/>
    <w:basedOn w:val="HeadingBase"/>
    <w:rsid w:val="00B83B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3BA8"/>
    <w:rPr>
      <w:color w:val="0033CC"/>
      <w:u w:val="none"/>
    </w:rPr>
  </w:style>
  <w:style w:type="paragraph" w:customStyle="1" w:styleId="BodyTextRight">
    <w:name w:val="Body Text Right"/>
    <w:basedOn w:val="BodyText"/>
    <w:rsid w:val="00B83B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3B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3BA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3B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3B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3B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3BA8"/>
    <w:rPr>
      <w:sz w:val="32"/>
    </w:rPr>
  </w:style>
  <w:style w:type="paragraph" w:customStyle="1" w:styleId="HeadingProcedure">
    <w:name w:val="Heading Procedure"/>
    <w:basedOn w:val="HeadingBase"/>
    <w:next w:val="Normal"/>
    <w:rsid w:val="00B83B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3BA8"/>
    <w:pPr>
      <w:spacing w:before="60" w:after="60"/>
    </w:pPr>
  </w:style>
  <w:style w:type="paragraph" w:styleId="ListContinue">
    <w:name w:val="List Continue"/>
    <w:basedOn w:val="List"/>
    <w:rsid w:val="00B83BA8"/>
    <w:pPr>
      <w:ind w:firstLine="0"/>
    </w:pPr>
  </w:style>
  <w:style w:type="paragraph" w:customStyle="1" w:styleId="ListNote">
    <w:name w:val="List Note"/>
    <w:basedOn w:val="List"/>
    <w:rsid w:val="00B83B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3B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3B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3BA8"/>
    <w:rPr>
      <w:rFonts w:ascii="Courier New" w:hAnsi="Courier New"/>
    </w:rPr>
  </w:style>
  <w:style w:type="paragraph" w:customStyle="1" w:styleId="NoteBullet">
    <w:name w:val="Note Bullet"/>
    <w:basedOn w:val="Note"/>
    <w:rsid w:val="00B83B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3B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3B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3B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3BA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83B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3B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3BA8"/>
    <w:rPr>
      <w:b/>
      <w:smallCaps/>
    </w:rPr>
  </w:style>
  <w:style w:type="paragraph" w:customStyle="1" w:styleId="TableListNumber">
    <w:name w:val="Table List Number"/>
    <w:basedOn w:val="ListNumber"/>
    <w:rsid w:val="00B83B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3B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3BA8"/>
    <w:pPr>
      <w:numPr>
        <w:numId w:val="7"/>
      </w:numPr>
    </w:pPr>
  </w:style>
  <w:style w:type="paragraph" w:customStyle="1" w:styleId="ListAlpha2">
    <w:name w:val="List Alpha 2"/>
    <w:basedOn w:val="List2"/>
    <w:rsid w:val="00B83BA8"/>
    <w:pPr>
      <w:numPr>
        <w:numId w:val="6"/>
      </w:numPr>
    </w:pPr>
  </w:style>
  <w:style w:type="paragraph" w:styleId="List2">
    <w:name w:val="List 2"/>
    <w:basedOn w:val="BodyText"/>
    <w:rsid w:val="00B83B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3B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3B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3B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3BA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3BA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83BA8"/>
    <w:pPr>
      <w:numPr>
        <w:numId w:val="2"/>
      </w:numPr>
    </w:pPr>
  </w:style>
  <w:style w:type="paragraph" w:styleId="ListContinue2">
    <w:name w:val="List Continue 2"/>
    <w:basedOn w:val="List2"/>
    <w:rsid w:val="00B83BA8"/>
    <w:pPr>
      <w:ind w:firstLine="0"/>
    </w:pPr>
  </w:style>
  <w:style w:type="paragraph" w:styleId="ListContinue3">
    <w:name w:val="List Continue 3"/>
    <w:basedOn w:val="List3"/>
    <w:rsid w:val="00B83BA8"/>
    <w:pPr>
      <w:ind w:left="1021" w:firstLine="0"/>
    </w:pPr>
  </w:style>
  <w:style w:type="paragraph" w:styleId="ListContinue4">
    <w:name w:val="List Continue 4"/>
    <w:basedOn w:val="List4"/>
    <w:rsid w:val="00B83BA8"/>
    <w:pPr>
      <w:ind w:firstLine="0"/>
    </w:pPr>
  </w:style>
  <w:style w:type="paragraph" w:styleId="ListContinue5">
    <w:name w:val="List Continue 5"/>
    <w:basedOn w:val="List5"/>
    <w:rsid w:val="00B83BA8"/>
    <w:pPr>
      <w:ind w:firstLine="0"/>
    </w:pPr>
  </w:style>
  <w:style w:type="paragraph" w:styleId="ListNumber3">
    <w:name w:val="List Number 3"/>
    <w:basedOn w:val="List3"/>
    <w:rsid w:val="00B83BA8"/>
    <w:pPr>
      <w:numPr>
        <w:numId w:val="3"/>
      </w:numPr>
    </w:pPr>
  </w:style>
  <w:style w:type="paragraph" w:styleId="ListNumber4">
    <w:name w:val="List Number 4"/>
    <w:basedOn w:val="List4"/>
    <w:rsid w:val="00B83BA8"/>
    <w:pPr>
      <w:numPr>
        <w:numId w:val="4"/>
      </w:numPr>
    </w:pPr>
  </w:style>
  <w:style w:type="paragraph" w:styleId="ListNumber5">
    <w:name w:val="List Number 5"/>
    <w:basedOn w:val="List5"/>
    <w:rsid w:val="00B83BA8"/>
    <w:pPr>
      <w:numPr>
        <w:numId w:val="5"/>
      </w:numPr>
    </w:pPr>
  </w:style>
  <w:style w:type="paragraph" w:styleId="BlockText">
    <w:name w:val="Block Text"/>
    <w:basedOn w:val="Normal"/>
    <w:rsid w:val="00B83B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3B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3BA8"/>
    <w:rPr>
      <w:sz w:val="16"/>
      <w:vertAlign w:val="superscript"/>
    </w:rPr>
  </w:style>
  <w:style w:type="character" w:customStyle="1" w:styleId="Symbols">
    <w:name w:val="Symbols"/>
    <w:basedOn w:val="DefaultParagraphFont"/>
    <w:rsid w:val="00B83BA8"/>
    <w:rPr>
      <w:rFonts w:ascii="Symbol" w:hAnsi="Symbol"/>
    </w:rPr>
  </w:style>
  <w:style w:type="character" w:customStyle="1" w:styleId="MenuOptions">
    <w:name w:val="Menu Options"/>
    <w:basedOn w:val="DefaultParagraphFont"/>
    <w:rsid w:val="00B83B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3BA8"/>
    <w:rPr>
      <w:b/>
    </w:rPr>
  </w:style>
  <w:style w:type="character" w:customStyle="1" w:styleId="Underlined">
    <w:name w:val="Underlined"/>
    <w:basedOn w:val="DefaultParagraphFont"/>
    <w:rsid w:val="00B83BA8"/>
    <w:rPr>
      <w:u w:val="single"/>
    </w:rPr>
  </w:style>
  <w:style w:type="paragraph" w:customStyle="1" w:styleId="TableBodyTextRight">
    <w:name w:val="Table Body Text Right"/>
    <w:basedOn w:val="TableBodyText"/>
    <w:rsid w:val="00B83B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3BA8"/>
    <w:rPr>
      <w:sz w:val="18"/>
    </w:rPr>
  </w:style>
  <w:style w:type="paragraph" w:customStyle="1" w:styleId="BodySmallRight">
    <w:name w:val="Body Small Right"/>
    <w:basedOn w:val="BodyTextRight"/>
    <w:rsid w:val="00B83BA8"/>
    <w:rPr>
      <w:sz w:val="18"/>
      <w:szCs w:val="18"/>
    </w:rPr>
  </w:style>
  <w:style w:type="paragraph" w:customStyle="1" w:styleId="MarginEdition">
    <w:name w:val="Margin Edition"/>
    <w:basedOn w:val="MarginNote"/>
    <w:rsid w:val="00B83B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3BA8"/>
    <w:rPr>
      <w:sz w:val="2"/>
      <w:szCs w:val="2"/>
    </w:rPr>
  </w:style>
  <w:style w:type="character" w:customStyle="1" w:styleId="Small">
    <w:name w:val="Small"/>
    <w:basedOn w:val="DefaultParagraphFont"/>
    <w:rsid w:val="00B83BA8"/>
    <w:rPr>
      <w:sz w:val="16"/>
    </w:rPr>
  </w:style>
  <w:style w:type="paragraph" w:customStyle="1" w:styleId="WideTable">
    <w:name w:val="Wide Table"/>
    <w:basedOn w:val="Normal"/>
    <w:rsid w:val="00B83B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3BA8"/>
  </w:style>
  <w:style w:type="paragraph" w:styleId="Quote">
    <w:name w:val="Quote"/>
    <w:basedOn w:val="Heading1"/>
    <w:link w:val="QuoteChar"/>
    <w:qFormat/>
    <w:rsid w:val="00B83B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3B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3BA8"/>
    <w:pPr>
      <w:pageBreakBefore/>
    </w:pPr>
  </w:style>
  <w:style w:type="paragraph" w:customStyle="1" w:styleId="Border">
    <w:name w:val="Border"/>
    <w:basedOn w:val="Normal"/>
    <w:qFormat/>
    <w:rsid w:val="00B83B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3B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3B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3B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3B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3B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3B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3B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3B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3BA8"/>
    <w:rPr>
      <w:u w:val="single"/>
    </w:rPr>
  </w:style>
  <w:style w:type="character" w:customStyle="1" w:styleId="BoldandItalics">
    <w:name w:val="Bold and Italics"/>
    <w:qFormat/>
    <w:rsid w:val="00B83BA8"/>
    <w:rPr>
      <w:b/>
      <w:i/>
      <w:u w:val="none"/>
    </w:rPr>
  </w:style>
  <w:style w:type="paragraph" w:styleId="BalloonText">
    <w:name w:val="Balloon Text"/>
    <w:basedOn w:val="Normal"/>
    <w:link w:val="BalloonTextChar"/>
    <w:rsid w:val="00B83B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3B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3B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3B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3B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3B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3BA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E54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438</Words>
  <Characters>2979</Characters>
  <Application>Microsoft Office Word</Application>
  <DocSecurity>0</DocSecurity>
  <Lines>124</Lines>
  <Paragraphs>69</Paragraphs>
  <ScaleCrop>false</ScaleCrop>
  <Company>Author-it Software Corporation Ltd.</Company>
  <LinksUpToDate>false</LinksUpToDate>
  <CharactersWithSpaces>3348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AVIM5008 Conduct flight review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2019-01-31T04:48:00Z</dcterms:created>
  <dcterms:modified xsi:type="dcterms:W3CDTF">2019-01-31T04:48:00Z</dcterms:modified>
</cp:coreProperties>
</file>