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70C" w:rsidP="00517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AVIM5004 Facilitate training in a synthetic environment</w:t>
      </w:r>
      <w:r>
        <w:fldChar w:fldCharType="end"/>
      </w:r>
    </w:p>
    <w:p w:rsidR="0051770C" w:rsidP="0051770C">
      <w:pPr>
        <w:pStyle w:val="Version"/>
        <w:sectPr w:rsidSect="00021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7C1" w:rsidP="000217C1">
      <w:pPr>
        <w:pStyle w:val="SuperHeading"/>
      </w:pPr>
      <w:r w:rsidRPr="000217C1">
        <w:t>AVIM5004 Facilitate training in a synthetic environment</w:t>
      </w:r>
    </w:p>
    <w:p w:rsidR="00000000" w:rsidRPr="000217C1" w:rsidP="000217C1">
      <w:pPr>
        <w:pStyle w:val="Heading1"/>
      </w:pPr>
      <w:bookmarkStart w:id="1" w:name="O_664034"/>
      <w:bookmarkEnd w:id="1"/>
      <w:r w:rsidRPr="000217C1">
        <w:t>Modification History</w:t>
      </w:r>
    </w:p>
    <w:p w:rsidR="0051770C" w:rsidP="0051770C">
      <w:pPr>
        <w:pStyle w:val="BodyText"/>
      </w:pPr>
      <w:r w:rsidRPr="000217C1">
        <w:t>Release 1. This is the first release of this unit of competency in the AVI Aviation Training Package.</w:t>
      </w:r>
    </w:p>
    <w:p w:rsidR="00000000" w:rsidRPr="000217C1" w:rsidP="000217C1">
      <w:pPr>
        <w:pStyle w:val="Heading1"/>
      </w:pPr>
      <w:bookmarkStart w:id="2" w:name="O_664035"/>
      <w:bookmarkEnd w:id="2"/>
      <w:r w:rsidRPr="000217C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BodyText"/>
            </w:pPr>
            <w:r w:rsidRPr="000217C1">
              <w:t>This unit involves the skills and knowledge required to facilitate training in a synthe</w:t>
            </w:r>
            <w:r w:rsidRPr="000217C1">
              <w:t xml:space="preserve">tic environment, in compliance with relevant regulatory requirements of the Civil Aviation Safety Authority (CASA) and national operating standards. </w:t>
            </w:r>
          </w:p>
          <w:p w:rsidR="00000000" w:rsidRPr="000217C1" w:rsidP="000217C1">
            <w:pPr>
              <w:pStyle w:val="BodyText"/>
            </w:pPr>
            <w:r w:rsidRPr="000217C1">
              <w:t>Use of the unit for simulation training activities outside of an aviation context is in accordance with re</w:t>
            </w:r>
            <w:r w:rsidRPr="000217C1">
              <w:t>levant regulatory, organisational or enterprise procedures.</w:t>
            </w:r>
          </w:p>
          <w:p w:rsidR="00000000" w:rsidRPr="000217C1" w:rsidP="000217C1">
            <w:pPr>
              <w:pStyle w:val="BodyText"/>
            </w:pPr>
            <w:r w:rsidRPr="000217C1">
              <w:t>It includes planning a synthetic learning activity; preparing a trainee for these activities; and guiding, facilitating and monitoring learning. It also includes conducting post-training activitie</w:t>
            </w:r>
            <w:r w:rsidRPr="000217C1">
              <w:t>s and reviewing facilitation processes.</w:t>
            </w:r>
          </w:p>
          <w:p w:rsidR="00000000" w:rsidRPr="000217C1" w:rsidP="000217C1">
            <w:pPr>
              <w:pStyle w:val="BodyText"/>
            </w:pPr>
            <w:r w:rsidRPr="000217C1">
              <w:t>This unit addresses vocational training technical skill requirements (physical, mental and task-management abilities) related to synthetic training and assessment duties of vocational instructors and assessors, and c</w:t>
            </w:r>
            <w:r w:rsidRPr="000217C1">
              <w:t>ontributes to safe and effective performance in simple and/or complex operational and training environments.</w:t>
            </w:r>
          </w:p>
          <w:p w:rsidR="00000000" w:rsidRPr="000217C1" w:rsidP="000217C1">
            <w:pPr>
              <w:pStyle w:val="BodyText"/>
            </w:pPr>
            <w:r w:rsidRPr="000217C1">
              <w:t>Operations are conducted as part of recreational, commercial and military vocational training activities across a variety of operational contexts w</w:t>
            </w:r>
            <w:r w:rsidRPr="000217C1">
              <w:t>ithin Australian industry.</w:t>
            </w:r>
          </w:p>
          <w:p w:rsidR="00000000" w:rsidRPr="000217C1" w:rsidP="000217C1">
            <w:pPr>
              <w:pStyle w:val="BodyText"/>
            </w:pPr>
            <w:r w:rsidRPr="000217C1">
              <w:t>Work is performed independently or under limited supervision as a single operator or within a team environment.</w:t>
            </w:r>
          </w:p>
          <w:p w:rsidR="00000000" w:rsidRPr="000217C1" w:rsidP="000217C1">
            <w:pPr>
              <w:pStyle w:val="BodyText"/>
            </w:pPr>
            <w:r w:rsidRPr="000217C1">
              <w:t>Licensing, legislative, regulatory or certification requirements are applicable to this unit.</w:t>
            </w:r>
          </w:p>
          <w:p w:rsidR="00000000" w:rsidRPr="000217C1" w:rsidP="000217C1">
            <w:pPr>
              <w:pStyle w:val="BodyText"/>
            </w:pPr>
            <w:r w:rsidRPr="000217C1">
              <w:t>Use for Defence Aviatio</w:t>
            </w:r>
            <w:r w:rsidRPr="000217C1">
              <w:t>n is to be in accordance with relevant Defence Orders, Instructions, Publications and Regulations.</w:t>
            </w:r>
          </w:p>
        </w:tc>
      </w:tr>
    </w:tbl>
    <w:p w:rsidR="0051770C" w:rsidP="000217C1">
      <w:pPr>
        <w:pStyle w:val="BodyText"/>
      </w:pPr>
    </w:p>
    <w:p w:rsidR="0051770C" w:rsidP="000217C1">
      <w:pPr>
        <w:pStyle w:val="BodyText"/>
      </w:pPr>
    </w:p>
    <w:p w:rsidR="00000000" w:rsidRPr="000217C1" w:rsidP="000217C1">
      <w:pPr>
        <w:pStyle w:val="Heading1"/>
      </w:pPr>
      <w:bookmarkStart w:id="3" w:name="O_664036"/>
      <w:bookmarkEnd w:id="3"/>
      <w:r w:rsidRPr="000217C1">
        <w:t>Pre-requisite Unit</w:t>
      </w:r>
    </w:p>
    <w:p w:rsidR="0051770C" w:rsidP="0051770C">
      <w:pPr>
        <w:pStyle w:val="BodyText"/>
      </w:pPr>
      <w:r w:rsidRPr="000217C1">
        <w:t>Not applicable.</w:t>
      </w:r>
    </w:p>
    <w:p w:rsidR="00000000" w:rsidRPr="000217C1" w:rsidP="000217C1">
      <w:pPr>
        <w:pStyle w:val="Heading1"/>
      </w:pPr>
      <w:bookmarkStart w:id="4" w:name="O_664037"/>
      <w:bookmarkEnd w:id="4"/>
      <w:r w:rsidRPr="000217C1">
        <w:t>Competency Field</w:t>
      </w:r>
    </w:p>
    <w:p w:rsidR="0051770C" w:rsidP="0051770C">
      <w:pPr>
        <w:pStyle w:val="BodyText"/>
      </w:pPr>
      <w:r w:rsidRPr="000217C1">
        <w:t>M – Training and Assessment</w:t>
      </w:r>
    </w:p>
    <w:p w:rsidR="00000000" w:rsidRPr="000217C1" w:rsidP="000217C1">
      <w:pPr>
        <w:pStyle w:val="Heading1"/>
      </w:pPr>
      <w:bookmarkStart w:id="5" w:name="O_664038"/>
      <w:bookmarkEnd w:id="5"/>
      <w:r w:rsidRPr="000217C1">
        <w:t>Unit Sector</w:t>
      </w:r>
    </w:p>
    <w:p w:rsidR="0051770C" w:rsidP="0051770C">
      <w:pPr>
        <w:pStyle w:val="BodyText"/>
      </w:pPr>
      <w:r w:rsidRPr="000217C1">
        <w:t>Not applicable.</w:t>
      </w:r>
    </w:p>
    <w:p w:rsidR="00000000" w:rsidRPr="000217C1" w:rsidP="000217C1">
      <w:pPr>
        <w:pStyle w:val="Heading1"/>
      </w:pPr>
      <w:bookmarkStart w:id="6" w:name="O_664039"/>
      <w:bookmarkEnd w:id="6"/>
      <w:r w:rsidRPr="000217C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BodyText"/>
            </w:pPr>
            <w:r w:rsidRPr="000217C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rPr>
                <w:rStyle w:val="SpecialBold"/>
              </w:rPr>
              <w:t>PERFORMANCE CRITERIA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Performance criteria describe the performance needed to demonstrate achievement of the element.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BodyText"/>
            </w:pPr>
            <w:r w:rsidRPr="000217C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rPr>
                <w:rStyle w:val="SpecialBold"/>
              </w:rPr>
              <w:t>Plan a synth</w:t>
            </w:r>
            <w:r w:rsidRPr="000217C1">
              <w:rPr>
                <w:rStyle w:val="SpecialBold"/>
              </w:rPr>
              <w:t>etic learning activity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Learning strategy and/or learning program is accessed, read and interpreted to determine learning outcomes or objectives to be met and relevant delivery requirements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Potential risks including those associated with human factors aspects of synthetic training devices are identified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Limitations of synthetic training device are identified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Delivery plan is developed to plan, manage and sequence synthetic training activities and events to ensure logical progression of learning content, trainee safety and continuity of trainee progress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Technical and human factors requirements for synthe</w:t>
            </w:r>
            <w:r w:rsidRPr="000217C1">
              <w:t>tic environment including safety and emergency procedures, are confirmed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BodyText"/>
            </w:pPr>
            <w:r w:rsidRPr="000217C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rPr>
                <w:rStyle w:val="SpecialBold"/>
              </w:rPr>
              <w:t>Prepare trainee for synthetic training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Availability of suitable resources is confirmed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Mental and physical preparedness of trainee to undertake training in synthetic environment is confirmed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Introduction to synthetic environment is provided including training objectives and relevant workplace procedures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Instructional relationsh</w:t>
            </w:r>
            <w:r w:rsidRPr="000217C1">
              <w:t>ips are established between trainer/facilitator and trainees using appropriate communication tools and skills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Trainee is briefed on how synthetic training activity will be conducted to meet training objectives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Risk management issues applicabl</w:t>
            </w:r>
            <w:r w:rsidRPr="000217C1">
              <w:t>e to synthetic training activity are discussed with trainee and trainee responsibility for managing relevant risks is confirmed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Trainee ability to comprehend and/or recall training objectives, knowledge, handling techniques and planned synthetic training activity/scenario is confirmed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BodyText"/>
            </w:pPr>
            <w:r w:rsidRPr="000217C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rPr>
                <w:rStyle w:val="SpecialBold"/>
              </w:rPr>
              <w:t>Guide and facilitate learning in a synthetic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Liaison with relevant personnel is</w:t>
            </w:r>
            <w:r w:rsidRPr="000217C1">
              <w:t xml:space="preserve"> conducted to determine simulation activity requirements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Learning is facilitated in accordance with delivery plan using relevant synthetic devices and facilitation skills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 xml:space="preserve">Good practice in facilitating learning in a </w:t>
            </w:r>
            <w:r w:rsidRPr="000217C1">
              <w:t>synthetic environment is applied to ensure an effective and safe transfer of learning to the real world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Technical issues are addressed as required using relevant technical support mechanisms and/or personnel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Opportunities for authentic learni</w:t>
            </w:r>
            <w:r w:rsidRPr="000217C1">
              <w:t>ng, practice and formative assessment are built into the learning experience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Pre-loaded automatic demonstrations are employed as required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Abnormal/unusual conditions are monitored and addressed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Variations to activity conditions are implemented as required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3.9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Handover/takeover procedures for control of synthetic device are implemented in accordance with workplace procedures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BodyText"/>
            </w:pPr>
            <w:r w:rsidRPr="000217C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rPr>
                <w:rStyle w:val="SpecialBold"/>
              </w:rPr>
              <w:t>Monitor learning in a synthetic environment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Trainee progress is</w:t>
            </w:r>
            <w:r w:rsidRPr="000217C1">
              <w:t xml:space="preserve"> monitored and documented in accordance with workplace procedures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Trainee cognitive load is assessed, monitored and managed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Support and guidance are provided within synthetic environment as appropriate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Trainee is encouraged to develop self-assessment skills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Trainee interaction with others and participation in synthetic training activities is continuously monitored, and interventions are made as required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Opportunities are provided for trainees to reflect on their learning progress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BodyText"/>
            </w:pPr>
            <w:r w:rsidRPr="000217C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rPr>
                <w:rStyle w:val="SpecialBold"/>
              </w:rPr>
              <w:t>Conduct post-training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Significant details of trainee performance are clearly and accurately debriefed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Playback devices are employed during debriefing to illustrate key learning points as required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Trainee is briefed on details of next training event as required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Trainee records are maintained in accordance with workplace procedures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Relevant stakeholders are kept informed about trainee progress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Synthetic device faults are recorded and/or rectified in accordance with workplace procedures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Support and guidance are provided post synthetic environment activities as required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BodyText"/>
            </w:pPr>
            <w:r w:rsidRPr="000217C1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rPr>
                <w:rStyle w:val="SpecialBold"/>
              </w:rPr>
              <w:t>Review synthetic environment facilitation processes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Synthetic training session outcomes are evaluated against desired session outcomes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Review is undertaken post-completion of learning program, course or qualification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Time is taken to reflect on own performance as a trainer or facilitator, and ways to improve performance are explored</w:t>
            </w:r>
          </w:p>
        </w:tc>
      </w:tr>
      <w:tr w:rsidTr="005177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BodyText"/>
            </w:pPr>
            <w:r w:rsidRPr="000217C1">
              <w:t>Recommendations for improvements in facilitating training and appropriateness of synthetic systems, tools and resources are identif</w:t>
            </w:r>
            <w:r w:rsidRPr="000217C1">
              <w:t>ied and documented, and discussed with relevant personnel for future action</w:t>
            </w:r>
          </w:p>
        </w:tc>
      </w:tr>
    </w:tbl>
    <w:p w:rsidR="0051770C" w:rsidP="000217C1">
      <w:pPr>
        <w:pStyle w:val="BodyText"/>
      </w:pPr>
    </w:p>
    <w:p w:rsidR="0051770C" w:rsidP="000217C1">
      <w:pPr>
        <w:pStyle w:val="BodyText"/>
      </w:pPr>
    </w:p>
    <w:p w:rsidR="00000000" w:rsidRPr="000217C1" w:rsidP="000217C1">
      <w:pPr>
        <w:pStyle w:val="Heading1"/>
      </w:pPr>
      <w:bookmarkStart w:id="7" w:name="O_664040"/>
      <w:bookmarkEnd w:id="7"/>
      <w:r w:rsidRPr="000217C1">
        <w:t>Foundation Skills</w:t>
      </w:r>
    </w:p>
    <w:p w:rsidR="0051770C" w:rsidP="0051770C">
      <w:pPr>
        <w:pStyle w:val="BodyText"/>
      </w:pPr>
      <w:r w:rsidRPr="000217C1">
        <w:t>Foundation skills essential to performance are explicit in the performance criteria of this unit of competency.</w:t>
      </w:r>
    </w:p>
    <w:p w:rsidR="00000000" w:rsidRPr="000217C1" w:rsidP="000217C1">
      <w:pPr>
        <w:pStyle w:val="Heading1"/>
      </w:pPr>
      <w:bookmarkStart w:id="8" w:name="O_664041"/>
      <w:bookmarkEnd w:id="8"/>
      <w:r w:rsidRPr="000217C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Range is restricted to essential operating conditions and any other variables essential to the work environment.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Potential risks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>effects on what is learned and relationship with the real world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negative learning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Limitations of synthetic training device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>fidelity</w:t>
            </w:r>
          </w:p>
          <w:p w:rsidR="00000000" w:rsidRPr="000217C1" w:rsidP="000217C1">
            <w:pPr>
              <w:pStyle w:val="ListBullet"/>
            </w:pPr>
            <w:r w:rsidRPr="000217C1">
              <w:t>instrumentation</w:t>
            </w:r>
          </w:p>
          <w:p w:rsidR="00000000" w:rsidRPr="000217C1" w:rsidP="000217C1">
            <w:pPr>
              <w:pStyle w:val="ListBullet"/>
            </w:pPr>
            <w:r w:rsidRPr="000217C1">
              <w:t>movement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resolution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Synthetic training devices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 xml:space="preserve">associated simulator computer hardware and software </w:t>
            </w:r>
          </w:p>
          <w:p w:rsidR="00000000" w:rsidRPr="000217C1" w:rsidP="000217C1">
            <w:pPr>
              <w:pStyle w:val="ListBullet"/>
            </w:pPr>
            <w:r w:rsidRPr="000217C1">
              <w:t>desktop simulator</w:t>
            </w:r>
          </w:p>
          <w:p w:rsidR="00000000" w:rsidRPr="000217C1" w:rsidP="000217C1">
            <w:pPr>
              <w:pStyle w:val="ListBullet"/>
            </w:pPr>
            <w:r w:rsidRPr="000217C1">
              <w:t>flight train</w:t>
            </w:r>
            <w:r w:rsidRPr="000217C1">
              <w:t>ing device</w:t>
            </w:r>
          </w:p>
          <w:p w:rsidR="00000000" w:rsidRPr="000217C1" w:rsidP="000217C1">
            <w:pPr>
              <w:pStyle w:val="ListBullet"/>
            </w:pPr>
            <w:r w:rsidRPr="000217C1">
              <w:t>full motion simulator</w:t>
            </w:r>
          </w:p>
          <w:p w:rsidR="00000000" w:rsidRPr="000217C1" w:rsidP="000217C1">
            <w:pPr>
              <w:pStyle w:val="ListBullet"/>
            </w:pPr>
            <w:r w:rsidRPr="000217C1">
              <w:t>operating system</w:t>
            </w:r>
          </w:p>
          <w:p w:rsidR="00000000" w:rsidRPr="000217C1" w:rsidP="000217C1">
            <w:pPr>
              <w:pStyle w:val="ListBullet"/>
            </w:pPr>
            <w:r w:rsidRPr="000217C1">
              <w:t>part-task trainer</w:t>
            </w:r>
          </w:p>
          <w:p w:rsidR="00000000" w:rsidRPr="000217C1" w:rsidP="000217C1">
            <w:pPr>
              <w:pStyle w:val="ListBullet"/>
            </w:pPr>
            <w:r w:rsidRPr="000217C1">
              <w:t>simulator</w:t>
            </w:r>
          </w:p>
          <w:p w:rsidR="00000000" w:rsidRPr="000217C1" w:rsidP="000217C1">
            <w:pPr>
              <w:pStyle w:val="ListBullet"/>
            </w:pPr>
            <w:r w:rsidRPr="000217C1">
              <w:t>single, multiple or team operator simulator</w:t>
            </w:r>
          </w:p>
          <w:p w:rsidR="00000000" w:rsidRPr="000217C1" w:rsidP="000217C1">
            <w:pPr>
              <w:pStyle w:val="ListBullet"/>
            </w:pPr>
            <w:r w:rsidRPr="000217C1">
              <w:t>synthetic training device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virtual reality training system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Delivery plan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 xml:space="preserve">determination of learning management tools such as feedback systems and support mechanisms </w:t>
            </w:r>
          </w:p>
          <w:p w:rsidR="00000000" w:rsidRPr="000217C1" w:rsidP="000217C1">
            <w:pPr>
              <w:pStyle w:val="ListBullet"/>
            </w:pPr>
            <w:r w:rsidRPr="000217C1">
              <w:t>individual/group learning objectives or outcomes for learning program or segment of learning program to be addressed</w:t>
            </w:r>
          </w:p>
          <w:p w:rsidR="00000000" w:rsidRPr="000217C1" w:rsidP="000217C1">
            <w:pPr>
              <w:pStyle w:val="ListBullet"/>
            </w:pPr>
            <w:r w:rsidRPr="000217C1">
              <w:t>learning/activities/events to be addressed in e</w:t>
            </w:r>
            <w:r w:rsidRPr="000217C1">
              <w:t>-learning sessions</w:t>
            </w:r>
          </w:p>
          <w:p w:rsidR="00000000" w:rsidRPr="000217C1" w:rsidP="000217C1">
            <w:pPr>
              <w:pStyle w:val="ListBullet"/>
            </w:pPr>
            <w:r w:rsidRPr="000217C1">
              <w:t>number of trainees and their specific support requirements</w:t>
            </w:r>
          </w:p>
          <w:p w:rsidR="00000000" w:rsidRPr="000217C1" w:rsidP="000217C1">
            <w:pPr>
              <w:pStyle w:val="ListBullet"/>
            </w:pPr>
            <w:r w:rsidRPr="000217C1">
              <w:t>resources and/or tools to be used</w:t>
            </w:r>
          </w:p>
          <w:p w:rsidR="00000000" w:rsidRPr="000217C1" w:rsidP="000217C1">
            <w:pPr>
              <w:pStyle w:val="ListBullet"/>
            </w:pPr>
            <w:r w:rsidRPr="000217C1">
              <w:t>timing, sequence and number of pre-planned sessions</w:t>
            </w:r>
          </w:p>
          <w:p w:rsidR="00000000" w:rsidRPr="000217C1" w:rsidP="000217C1">
            <w:pPr>
              <w:pStyle w:val="ListBullet"/>
            </w:pPr>
            <w:r w:rsidRPr="000217C1">
              <w:t>types of pre-planned sessions – synchronous (in real time using conferencing, chat, forum) o</w:t>
            </w:r>
            <w:r w:rsidRPr="000217C1">
              <w:t>r asynchronous (not in real time using email, offline forum, bulletin boards)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topics to be addressed in learning sessions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Safety and emergency procedures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>established procedures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industry safe practice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Risk management issues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>emergency communication</w:t>
            </w:r>
          </w:p>
          <w:p w:rsidR="00000000" w:rsidRPr="000217C1" w:rsidP="000217C1">
            <w:pPr>
              <w:pStyle w:val="ListBullet"/>
            </w:pPr>
            <w:r w:rsidRPr="000217C1">
              <w:t>equipment malfunction/failure</w:t>
            </w:r>
          </w:p>
          <w:p w:rsidR="00000000" w:rsidRPr="000217C1" w:rsidP="000217C1">
            <w:pPr>
              <w:pStyle w:val="ListBullet"/>
            </w:pPr>
            <w:r w:rsidRPr="000217C1">
              <w:t>fidelity and resolution constraints/limitations smoke or overheat warnings</w:t>
            </w:r>
          </w:p>
          <w:p w:rsidR="00000000" w:rsidRPr="000217C1" w:rsidP="000217C1">
            <w:pPr>
              <w:pStyle w:val="ListBullet"/>
            </w:pPr>
            <w:r w:rsidRPr="000217C1">
              <w:t>loading stops</w:t>
            </w:r>
          </w:p>
          <w:p w:rsidR="00000000" w:rsidRPr="000217C1" w:rsidP="000217C1">
            <w:pPr>
              <w:pStyle w:val="ListBullet"/>
            </w:pPr>
            <w:r w:rsidRPr="000217C1">
              <w:t>motion stops</w:t>
            </w:r>
          </w:p>
          <w:p w:rsidR="00000000" w:rsidRPr="000217C1" w:rsidP="000217C1">
            <w:pPr>
              <w:pStyle w:val="ListBullet"/>
            </w:pPr>
            <w:r w:rsidRPr="000217C1">
              <w:t>negative learning</w:t>
            </w:r>
          </w:p>
          <w:p w:rsidR="00000000" w:rsidRPr="000217C1" w:rsidP="000217C1">
            <w:pPr>
              <w:pStyle w:val="ListBullet"/>
            </w:pPr>
            <w:r w:rsidRPr="000217C1">
              <w:t>simulator acces</w:t>
            </w:r>
            <w:r w:rsidRPr="000217C1">
              <w:t>s/egress</w:t>
            </w:r>
          </w:p>
          <w:p w:rsidR="00000000" w:rsidRPr="000217C1" w:rsidP="000217C1">
            <w:pPr>
              <w:pStyle w:val="ListBullet"/>
            </w:pPr>
            <w:r w:rsidRPr="000217C1">
              <w:t>simulation/motion sickness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TEM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Good practice in facilitating learning in a synthetic environment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>assisting trainees in locating, using and evaluating online information</w:t>
            </w:r>
          </w:p>
          <w:p w:rsidR="00000000" w:rsidRPr="000217C1" w:rsidP="000217C1">
            <w:pPr>
              <w:pStyle w:val="ListBullet"/>
            </w:pPr>
            <w:r w:rsidRPr="000217C1">
              <w:t>facilitating group work</w:t>
            </w:r>
          </w:p>
          <w:p w:rsidR="00000000" w:rsidRPr="000217C1" w:rsidP="000217C1">
            <w:pPr>
              <w:pStyle w:val="ListBullet"/>
            </w:pPr>
            <w:r w:rsidRPr="000217C1">
              <w:t>guiding learning activities through setting up questions, issues, scenarios to be addressed</w:t>
            </w:r>
          </w:p>
          <w:p w:rsidR="00000000" w:rsidRPr="000217C1" w:rsidP="000217C1">
            <w:pPr>
              <w:pStyle w:val="ListBullet"/>
            </w:pPr>
            <w:r w:rsidRPr="000217C1">
              <w:t>knowing when to intervene/when to let trainees direct themselves</w:t>
            </w:r>
          </w:p>
          <w:p w:rsidR="00000000" w:rsidRPr="000217C1" w:rsidP="000217C1">
            <w:pPr>
              <w:pStyle w:val="ListBullet"/>
            </w:pPr>
            <w:r w:rsidRPr="000217C1">
              <w:t>maintaining momentum and motivation of trainees through ongoing individual contact and feedback</w:t>
            </w:r>
          </w:p>
          <w:p w:rsidR="00000000" w:rsidRPr="000217C1" w:rsidP="000217C1">
            <w:pPr>
              <w:pStyle w:val="ListBullet"/>
            </w:pPr>
            <w:r w:rsidRPr="000217C1">
              <w:t>mod</w:t>
            </w:r>
            <w:r w:rsidRPr="000217C1">
              <w:t>erating disruptive, abusive or dominant trainees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observing trainee interaction and intervening as required to maintain focus/momentum/engagement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Abnormal/unusual conditions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>emergency communication</w:t>
            </w:r>
          </w:p>
          <w:p w:rsidR="00000000" w:rsidRPr="000217C1" w:rsidP="000217C1">
            <w:pPr>
              <w:pStyle w:val="ListBullet"/>
            </w:pPr>
            <w:r w:rsidRPr="000217C1">
              <w:t>equipment malf</w:t>
            </w:r>
            <w:r w:rsidRPr="000217C1">
              <w:t>unction/failure</w:t>
            </w:r>
          </w:p>
          <w:p w:rsidR="00000000" w:rsidRPr="000217C1" w:rsidP="000217C1">
            <w:pPr>
              <w:pStyle w:val="ListBullet"/>
            </w:pPr>
            <w:r w:rsidRPr="000217C1">
              <w:t>hardware malfunction/failure</w:t>
            </w:r>
          </w:p>
          <w:p w:rsidR="00000000" w:rsidRPr="000217C1" w:rsidP="000217C1">
            <w:pPr>
              <w:pStyle w:val="ListBullet"/>
            </w:pPr>
            <w:r w:rsidRPr="000217C1">
              <w:t>loading stops</w:t>
            </w:r>
          </w:p>
          <w:p w:rsidR="00000000" w:rsidRPr="000217C1" w:rsidP="000217C1">
            <w:pPr>
              <w:pStyle w:val="ListBullet"/>
            </w:pPr>
            <w:r w:rsidRPr="000217C1">
              <w:t>motion stops</w:t>
            </w:r>
          </w:p>
          <w:p w:rsidR="00000000" w:rsidRPr="000217C1" w:rsidP="000217C1">
            <w:pPr>
              <w:pStyle w:val="ListBullet"/>
            </w:pPr>
            <w:r w:rsidRPr="000217C1">
              <w:t xml:space="preserve">participant simulation sickness </w:t>
            </w:r>
          </w:p>
          <w:p w:rsidR="00000000" w:rsidRPr="000217C1" w:rsidP="000217C1">
            <w:pPr>
              <w:pStyle w:val="ListBullet"/>
            </w:pPr>
            <w:r w:rsidRPr="000217C1">
              <w:t xml:space="preserve">personnel equipment malfunction/failure </w:t>
            </w:r>
          </w:p>
          <w:p w:rsidR="00000000" w:rsidRPr="000217C1" w:rsidP="000217C1">
            <w:pPr>
              <w:pStyle w:val="ListBullet"/>
            </w:pPr>
            <w:r w:rsidRPr="000217C1">
              <w:t>poor/unusual participant performance</w:t>
            </w:r>
          </w:p>
          <w:p w:rsidR="00000000" w:rsidRPr="000217C1" w:rsidP="000217C1">
            <w:pPr>
              <w:pStyle w:val="ListBullet"/>
            </w:pPr>
            <w:r w:rsidRPr="000217C1">
              <w:t>smoke or overheat warnings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software malfunction/failure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Variations to activity conditions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 xml:space="preserve">changes made in response to a strategic requirement 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changes made in response to a training need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Cognitive load assessment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>anxiety</w:t>
            </w:r>
          </w:p>
          <w:p w:rsidR="00000000" w:rsidRPr="000217C1" w:rsidP="000217C1">
            <w:pPr>
              <w:pStyle w:val="ListBullet"/>
            </w:pPr>
            <w:r w:rsidRPr="000217C1">
              <w:t>ap</w:t>
            </w:r>
            <w:r w:rsidRPr="000217C1">
              <w:t>athy</w:t>
            </w:r>
          </w:p>
          <w:p w:rsidR="00000000" w:rsidRPr="000217C1" w:rsidP="000217C1">
            <w:pPr>
              <w:pStyle w:val="ListBullet"/>
            </w:pPr>
            <w:r w:rsidRPr="000217C1">
              <w:t>fatigue</w:t>
            </w:r>
          </w:p>
          <w:p w:rsidR="00000000" w:rsidRPr="000217C1" w:rsidP="000217C1">
            <w:pPr>
              <w:pStyle w:val="ListBullet"/>
            </w:pPr>
            <w:r w:rsidRPr="000217C1">
              <w:t>impatience</w:t>
            </w:r>
          </w:p>
          <w:p w:rsidR="00000000" w:rsidRPr="000217C1" w:rsidP="000217C1">
            <w:pPr>
              <w:pStyle w:val="ListBullet"/>
            </w:pPr>
            <w:r w:rsidRPr="000217C1">
              <w:t>inadequate demonstration</w:t>
            </w:r>
          </w:p>
          <w:p w:rsidR="00000000" w:rsidRPr="000217C1" w:rsidP="000217C1">
            <w:pPr>
              <w:pStyle w:val="ListBullet"/>
            </w:pPr>
            <w:r w:rsidRPr="000217C1">
              <w:t>inadequate fault analysis</w:t>
            </w:r>
          </w:p>
          <w:p w:rsidR="00000000" w:rsidRPr="000217C1" w:rsidP="000217C1">
            <w:pPr>
              <w:pStyle w:val="ListBullet"/>
            </w:pPr>
            <w:r w:rsidRPr="000217C1">
              <w:t>inadequate opportunity to practice</w:t>
            </w:r>
          </w:p>
          <w:p w:rsidR="00000000" w:rsidRPr="000217C1" w:rsidP="000217C1">
            <w:pPr>
              <w:pStyle w:val="ListBullet"/>
            </w:pPr>
            <w:r w:rsidRPr="000217C1">
              <w:t>information overload</w:t>
            </w:r>
          </w:p>
          <w:p w:rsidR="00000000" w:rsidRPr="000217C1" w:rsidP="000217C1">
            <w:pPr>
              <w:pStyle w:val="ListBullet"/>
            </w:pPr>
            <w:r w:rsidRPr="000217C1">
              <w:t>lack of preparation</w:t>
            </w:r>
          </w:p>
          <w:p w:rsidR="00000000" w:rsidRPr="000217C1" w:rsidP="000217C1">
            <w:pPr>
              <w:pStyle w:val="ListBullet"/>
            </w:pPr>
            <w:r w:rsidRPr="000217C1">
              <w:t xml:space="preserve">outside pressures </w:t>
            </w:r>
          </w:p>
          <w:p w:rsidR="00000000" w:rsidRPr="000217C1" w:rsidP="000217C1">
            <w:pPr>
              <w:pStyle w:val="ListBullet"/>
            </w:pPr>
            <w:r w:rsidRPr="000217C1">
              <w:t>physical discomfort</w:t>
            </w:r>
          </w:p>
          <w:p w:rsidR="00000000" w:rsidRPr="000217C1" w:rsidP="000217C1">
            <w:pPr>
              <w:pStyle w:val="ListBullet"/>
            </w:pPr>
            <w:r w:rsidRPr="000217C1">
              <w:t>task complexity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unreasonable expectations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Debrief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 xml:space="preserve">providing feedback to manufacturer, contracted suppliers and contracted maintainers </w:t>
            </w:r>
          </w:p>
          <w:p w:rsidR="00000000" w:rsidRPr="000217C1" w:rsidP="000217C1">
            <w:pPr>
              <w:pStyle w:val="ListBullet"/>
            </w:pPr>
            <w:r w:rsidRPr="000217C1">
              <w:t>providing feedback to relevant organisational authorities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providing feedback to relevant personnel on conclusion of sim</w:t>
            </w:r>
            <w:r w:rsidRPr="000217C1">
              <w:t>ulator activity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Review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>effectiveness of learning protocols, their application and proposed changes</w:t>
            </w:r>
          </w:p>
          <w:p w:rsidR="00000000" w:rsidRPr="000217C1" w:rsidP="000217C1">
            <w:pPr>
              <w:pStyle w:val="ListBullet"/>
            </w:pPr>
            <w:r w:rsidRPr="000217C1">
              <w:t>feedback from trainees, colleagues, learning designers via survey or discussion</w:t>
            </w:r>
          </w:p>
          <w:p w:rsidR="00000000" w:rsidRPr="000217C1" w:rsidP="000217C1">
            <w:pPr>
              <w:pStyle w:val="ListBullet"/>
            </w:pPr>
            <w:r w:rsidRPr="000217C1">
              <w:t>identification of issues in mana</w:t>
            </w:r>
            <w:r w:rsidRPr="000217C1">
              <w:t>ging/monitoring e-learners and the need for changes to contact/monitoring processes</w:t>
            </w:r>
          </w:p>
          <w:p w:rsidR="00000000" w:rsidRPr="000217C1" w:rsidP="000217C1">
            <w:pPr>
              <w:pStyle w:val="ListBullet"/>
            </w:pPr>
            <w:r w:rsidRPr="000217C1">
              <w:t>identification of issues in using a delivery plan and the need for changes/modifications to the plan</w:t>
            </w:r>
          </w:p>
          <w:p w:rsidR="00000000" w:rsidP="000217C1">
            <w:pPr>
              <w:pStyle w:val="ListBullet"/>
              <w:rPr>
                <w:lang w:val="en-NZ"/>
              </w:rPr>
            </w:pPr>
            <w:r w:rsidRPr="000217C1">
              <w:t>technology effectiveness</w:t>
            </w:r>
          </w:p>
        </w:tc>
      </w:tr>
      <w:tr w:rsidTr="000217C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C1">
            <w:pPr>
              <w:pStyle w:val="BodyText"/>
              <w:rPr>
                <w:lang w:val="en-NZ"/>
              </w:rPr>
            </w:pPr>
            <w:r w:rsidRPr="000217C1">
              <w:t>Reflecting on own performance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C1" w:rsidP="000217C1">
            <w:pPr>
              <w:pStyle w:val="ListBullet"/>
            </w:pPr>
            <w:r w:rsidRPr="000217C1">
              <w:t>asking critical questions about performance, problems, methods used and success of trainees</w:t>
            </w:r>
          </w:p>
          <w:p w:rsidR="00000000" w:rsidRPr="000217C1" w:rsidP="000217C1">
            <w:pPr>
              <w:pStyle w:val="ListBullet"/>
            </w:pPr>
            <w:r w:rsidRPr="000217C1">
              <w:t>seeking, listening to and acting on feedback from trainees and others</w:t>
            </w:r>
          </w:p>
        </w:tc>
      </w:tr>
    </w:tbl>
    <w:p w:rsidR="0051770C" w:rsidP="000217C1">
      <w:pPr>
        <w:pStyle w:val="BodyText"/>
      </w:pPr>
    </w:p>
    <w:p w:rsidR="0051770C" w:rsidP="000217C1">
      <w:pPr>
        <w:pStyle w:val="BodyText"/>
      </w:pPr>
    </w:p>
    <w:p w:rsidR="00000000" w:rsidRPr="000217C1" w:rsidP="000217C1">
      <w:pPr>
        <w:pStyle w:val="Heading1"/>
      </w:pPr>
      <w:bookmarkStart w:id="9" w:name="O_664042"/>
      <w:bookmarkEnd w:id="9"/>
      <w:r w:rsidRPr="000217C1">
        <w:t>Unit Mapping Information</w:t>
      </w:r>
    </w:p>
    <w:p w:rsidR="0051770C" w:rsidP="0051770C">
      <w:pPr>
        <w:pStyle w:val="BodyText"/>
      </w:pPr>
      <w:r w:rsidRPr="000217C1">
        <w:t>This unit replaces and is equivalent to AVIM5004A</w:t>
      </w:r>
      <w:r w:rsidRPr="000217C1">
        <w:t xml:space="preserve"> Facilitate training in a synthetic environment.</w:t>
      </w:r>
    </w:p>
    <w:p w:rsidR="00000000" w:rsidRPr="000217C1" w:rsidP="000217C1">
      <w:pPr>
        <w:pStyle w:val="Heading1"/>
      </w:pPr>
      <w:bookmarkStart w:id="10" w:name="O_664049"/>
      <w:bookmarkEnd w:id="10"/>
      <w:r w:rsidRPr="000217C1">
        <w:t>Links</w:t>
      </w:r>
    </w:p>
    <w:p w:rsidR="00000000" w:rsidRPr="000217C1" w:rsidP="0051770C">
      <w:pPr>
        <w:pStyle w:val="BodyText"/>
      </w:pPr>
      <w:r w:rsidRPr="000217C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65515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217C1" w:rsidP="000217C1"/>
    <w:sectPr w:rsidSect="000217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1" w:rsidRPr="0051770C" w:rsidP="00517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0C" w:rsidP="00021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1770C" w:rsidP="00021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770C" w:rsidP="00021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7C1" w:rsidRPr="0051770C" w:rsidP="00517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70C" w:rsidRPr="002D2AF8" w:rsidP="00021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AVIM5004 Facilitate training in a synthetic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51770C" w:rsidP="00021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A8C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ECF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7C1"/>
  </w:style>
  <w:style w:type="character" w:customStyle="1" w:styleId="Heading1Char">
    <w:name w:val="Heading 1 Char"/>
    <w:basedOn w:val="DefaultParagraphFont"/>
    <w:link w:val="Heading1"/>
    <w:rsid w:val="00021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7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7C1"/>
    <w:rPr>
      <w:b/>
      <w:spacing w:val="0"/>
    </w:rPr>
  </w:style>
  <w:style w:type="paragraph" w:customStyle="1" w:styleId="SuperHeading">
    <w:name w:val="SuperHeading"/>
    <w:basedOn w:val="Normal"/>
    <w:rsid w:val="00021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7C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7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7C1"/>
    <w:rPr>
      <w:i/>
    </w:rPr>
  </w:style>
  <w:style w:type="paragraph" w:styleId="Caption">
    <w:name w:val="caption"/>
    <w:basedOn w:val="BodyText"/>
    <w:next w:val="Normal"/>
    <w:qFormat/>
    <w:rsid w:val="00021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7C1"/>
  </w:style>
  <w:style w:type="paragraph" w:styleId="TableofFigures">
    <w:name w:val="table of figures"/>
    <w:basedOn w:val="Normal"/>
    <w:next w:val="Normal"/>
    <w:semiHidden/>
    <w:rsid w:val="00021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7C1"/>
    <w:pPr>
      <w:numPr>
        <w:numId w:val="10"/>
      </w:numPr>
    </w:pPr>
  </w:style>
  <w:style w:type="character" w:customStyle="1" w:styleId="WingdingSymbols">
    <w:name w:val="Wingding Symbols"/>
    <w:rsid w:val="000217C1"/>
    <w:rPr>
      <w:rFonts w:ascii="Wingdings" w:hAnsi="Wingdings"/>
    </w:rPr>
  </w:style>
  <w:style w:type="paragraph" w:customStyle="1" w:styleId="TableHeading">
    <w:name w:val="Table Heading"/>
    <w:basedOn w:val="HeadingBase"/>
    <w:rsid w:val="00021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7C1"/>
    <w:rPr>
      <w:color w:val="0033CC"/>
      <w:u w:val="none"/>
    </w:rPr>
  </w:style>
  <w:style w:type="paragraph" w:customStyle="1" w:styleId="BodyTextRight">
    <w:name w:val="Body Text Right"/>
    <w:basedOn w:val="BodyText"/>
    <w:rsid w:val="00021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7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7C1"/>
    <w:rPr>
      <w:sz w:val="32"/>
    </w:rPr>
  </w:style>
  <w:style w:type="paragraph" w:customStyle="1" w:styleId="HeadingProcedure">
    <w:name w:val="Heading Procedure"/>
    <w:basedOn w:val="HeadingBase"/>
    <w:next w:val="Normal"/>
    <w:rsid w:val="00021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7C1"/>
    <w:pPr>
      <w:spacing w:before="60" w:after="60"/>
    </w:pPr>
  </w:style>
  <w:style w:type="paragraph" w:styleId="ListContinue">
    <w:name w:val="List Continue"/>
    <w:basedOn w:val="List"/>
    <w:rsid w:val="000217C1"/>
    <w:pPr>
      <w:ind w:firstLine="0"/>
    </w:pPr>
  </w:style>
  <w:style w:type="paragraph" w:customStyle="1" w:styleId="ListNote">
    <w:name w:val="List Note"/>
    <w:basedOn w:val="List"/>
    <w:rsid w:val="00021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7C1"/>
    <w:rPr>
      <w:rFonts w:ascii="Courier New" w:hAnsi="Courier New"/>
    </w:rPr>
  </w:style>
  <w:style w:type="paragraph" w:customStyle="1" w:styleId="NoteBullet">
    <w:name w:val="Note Bullet"/>
    <w:basedOn w:val="Note"/>
    <w:rsid w:val="00021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7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7C1"/>
    <w:rPr>
      <w:b/>
      <w:smallCaps/>
    </w:rPr>
  </w:style>
  <w:style w:type="paragraph" w:customStyle="1" w:styleId="TableListNumber">
    <w:name w:val="Table List Number"/>
    <w:basedOn w:val="ListNumber"/>
    <w:rsid w:val="00021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7C1"/>
    <w:pPr>
      <w:numPr>
        <w:numId w:val="8"/>
      </w:numPr>
    </w:pPr>
  </w:style>
  <w:style w:type="paragraph" w:customStyle="1" w:styleId="ListAlpha2">
    <w:name w:val="List Alpha 2"/>
    <w:basedOn w:val="List2"/>
    <w:rsid w:val="000217C1"/>
    <w:pPr>
      <w:numPr>
        <w:numId w:val="7"/>
      </w:numPr>
    </w:pPr>
  </w:style>
  <w:style w:type="paragraph" w:styleId="List2">
    <w:name w:val="List 2"/>
    <w:basedOn w:val="BodyText"/>
    <w:rsid w:val="00021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7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7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7C1"/>
    <w:pPr>
      <w:numPr>
        <w:numId w:val="3"/>
      </w:numPr>
    </w:pPr>
  </w:style>
  <w:style w:type="paragraph" w:styleId="ListContinue2">
    <w:name w:val="List Continue 2"/>
    <w:basedOn w:val="List2"/>
    <w:rsid w:val="000217C1"/>
    <w:pPr>
      <w:ind w:firstLine="0"/>
    </w:pPr>
  </w:style>
  <w:style w:type="paragraph" w:styleId="ListContinue3">
    <w:name w:val="List Continue 3"/>
    <w:basedOn w:val="List3"/>
    <w:rsid w:val="000217C1"/>
    <w:pPr>
      <w:ind w:left="1021" w:firstLine="0"/>
    </w:pPr>
  </w:style>
  <w:style w:type="paragraph" w:styleId="ListContinue4">
    <w:name w:val="List Continue 4"/>
    <w:basedOn w:val="List4"/>
    <w:rsid w:val="000217C1"/>
    <w:pPr>
      <w:ind w:firstLine="0"/>
    </w:pPr>
  </w:style>
  <w:style w:type="paragraph" w:styleId="ListContinue5">
    <w:name w:val="List Continue 5"/>
    <w:basedOn w:val="List5"/>
    <w:rsid w:val="000217C1"/>
    <w:pPr>
      <w:ind w:firstLine="0"/>
    </w:pPr>
  </w:style>
  <w:style w:type="paragraph" w:styleId="ListNumber3">
    <w:name w:val="List Number 3"/>
    <w:basedOn w:val="List3"/>
    <w:rsid w:val="000217C1"/>
    <w:pPr>
      <w:numPr>
        <w:numId w:val="4"/>
      </w:numPr>
    </w:pPr>
  </w:style>
  <w:style w:type="paragraph" w:styleId="ListNumber4">
    <w:name w:val="List Number 4"/>
    <w:basedOn w:val="List4"/>
    <w:rsid w:val="000217C1"/>
    <w:pPr>
      <w:numPr>
        <w:numId w:val="5"/>
      </w:numPr>
    </w:pPr>
  </w:style>
  <w:style w:type="paragraph" w:styleId="ListNumber5">
    <w:name w:val="List Number 5"/>
    <w:basedOn w:val="List5"/>
    <w:rsid w:val="000217C1"/>
    <w:pPr>
      <w:numPr>
        <w:numId w:val="6"/>
      </w:numPr>
    </w:pPr>
  </w:style>
  <w:style w:type="paragraph" w:styleId="BlockText">
    <w:name w:val="Block Text"/>
    <w:basedOn w:val="Normal"/>
    <w:rsid w:val="00021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7C1"/>
    <w:rPr>
      <w:sz w:val="16"/>
      <w:vertAlign w:val="superscript"/>
    </w:rPr>
  </w:style>
  <w:style w:type="character" w:customStyle="1" w:styleId="Symbols">
    <w:name w:val="Symbols"/>
    <w:basedOn w:val="DefaultParagraphFont"/>
    <w:rsid w:val="000217C1"/>
    <w:rPr>
      <w:rFonts w:ascii="Symbol" w:hAnsi="Symbol"/>
    </w:rPr>
  </w:style>
  <w:style w:type="character" w:customStyle="1" w:styleId="MenuOptions">
    <w:name w:val="Menu Options"/>
    <w:basedOn w:val="DefaultParagraphFont"/>
    <w:rsid w:val="00021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7C1"/>
    <w:rPr>
      <w:b/>
    </w:rPr>
  </w:style>
  <w:style w:type="character" w:customStyle="1" w:styleId="Underlined">
    <w:name w:val="Underlined"/>
    <w:basedOn w:val="DefaultParagraphFont"/>
    <w:rsid w:val="000217C1"/>
    <w:rPr>
      <w:u w:val="single"/>
    </w:rPr>
  </w:style>
  <w:style w:type="paragraph" w:customStyle="1" w:styleId="TableBodyTextRight">
    <w:name w:val="Table Body Text Right"/>
    <w:basedOn w:val="TableBodyText"/>
    <w:rsid w:val="00021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7C1"/>
    <w:rPr>
      <w:sz w:val="18"/>
    </w:rPr>
  </w:style>
  <w:style w:type="paragraph" w:customStyle="1" w:styleId="BodySmallRight">
    <w:name w:val="Body Small Right"/>
    <w:basedOn w:val="BodyTextRight"/>
    <w:rsid w:val="000217C1"/>
    <w:rPr>
      <w:sz w:val="18"/>
      <w:szCs w:val="18"/>
    </w:rPr>
  </w:style>
  <w:style w:type="paragraph" w:customStyle="1" w:styleId="MarginEdition">
    <w:name w:val="Margin Edition"/>
    <w:basedOn w:val="MarginNote"/>
    <w:rsid w:val="00021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7C1"/>
    <w:rPr>
      <w:sz w:val="2"/>
      <w:szCs w:val="2"/>
    </w:rPr>
  </w:style>
  <w:style w:type="character" w:customStyle="1" w:styleId="Small">
    <w:name w:val="Small"/>
    <w:basedOn w:val="DefaultParagraphFont"/>
    <w:rsid w:val="000217C1"/>
    <w:rPr>
      <w:sz w:val="16"/>
    </w:rPr>
  </w:style>
  <w:style w:type="paragraph" w:customStyle="1" w:styleId="WideTable">
    <w:name w:val="Wide Table"/>
    <w:basedOn w:val="Normal"/>
    <w:rsid w:val="00021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7C1"/>
  </w:style>
  <w:style w:type="paragraph" w:styleId="Quote">
    <w:name w:val="Quote"/>
    <w:basedOn w:val="Heading1"/>
    <w:link w:val="QuoteChar"/>
    <w:qFormat/>
    <w:rsid w:val="00021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7C1"/>
    <w:pPr>
      <w:pageBreakBefore/>
    </w:pPr>
  </w:style>
  <w:style w:type="paragraph" w:customStyle="1" w:styleId="Border">
    <w:name w:val="Border"/>
    <w:basedOn w:val="Normal"/>
    <w:qFormat/>
    <w:rsid w:val="00021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7C1"/>
    <w:rPr>
      <w:u w:val="single"/>
    </w:rPr>
  </w:style>
  <w:style w:type="character" w:customStyle="1" w:styleId="BoldandItalics">
    <w:name w:val="Bold and Italics"/>
    <w:qFormat/>
    <w:rsid w:val="000217C1"/>
    <w:rPr>
      <w:b/>
      <w:i/>
      <w:u w:val="none"/>
    </w:rPr>
  </w:style>
  <w:style w:type="paragraph" w:styleId="BalloonText">
    <w:name w:val="Balloon Text"/>
    <w:basedOn w:val="Normal"/>
    <w:link w:val="BalloonTextChar"/>
    <w:rsid w:val="00021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7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7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1448</Words>
  <Characters>9690</Characters>
  <Application>Microsoft Office Word</Application>
  <DocSecurity>0</DocSecurity>
  <Lines>421</Lines>
  <Paragraphs>247</Paragraphs>
  <ScaleCrop>false</ScaleCrop>
  <Company>Author-it Software Corporation Ltd.</Company>
  <LinksUpToDate>false</LinksUpToDate>
  <CharactersWithSpaces>10891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AVIM5004 Facilitate training in a synthetic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2019-01-31T04:56:00Z</dcterms:created>
  <dcterms:modified xsi:type="dcterms:W3CDTF">2019-01-31T04:56:00Z</dcterms:modified>
</cp:coreProperties>
</file>