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E53" w:rsidP="00D46E53">
      <w:pPr>
        <w:pStyle w:val="Title"/>
      </w:pPr>
      <w:r>
        <w:fldChar w:fldCharType="begin"/>
      </w:r>
      <w:r>
        <w:instrText xml:space="preserve"> TITLE   \* MERGEFORMAT </w:instrText>
      </w:r>
      <w:r>
        <w:fldChar w:fldCharType="separate"/>
      </w:r>
      <w:r>
        <w:t>Assessment Requirements for AVIM5002 Conduct aeronautical knowledge training</w:t>
      </w:r>
      <w:r>
        <w:fldChar w:fldCharType="end"/>
      </w:r>
    </w:p>
    <w:p w:rsidR="00D46E53" w:rsidP="00D46E53">
      <w:pPr>
        <w:pStyle w:val="Version"/>
        <w:sectPr w:rsidSect="00472C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C6D" w:rsidP="00472C6D">
      <w:pPr>
        <w:pStyle w:val="SuperHeading"/>
      </w:pPr>
      <w:r w:rsidRPr="00472C6D">
        <w:t>Assessment Requirements for AVIM5002 Conduct aeronautical knowledge training</w:t>
      </w:r>
    </w:p>
    <w:p w:rsidR="00000000" w:rsidRPr="00472C6D" w:rsidP="00472C6D">
      <w:pPr>
        <w:pStyle w:val="Heading1"/>
      </w:pPr>
      <w:bookmarkStart w:id="1" w:name="O_664006"/>
      <w:bookmarkEnd w:id="1"/>
      <w:r w:rsidRPr="00472C6D">
        <w:t>Modification History</w:t>
      </w:r>
    </w:p>
    <w:p w:rsidR="00D46E53" w:rsidP="00D46E53">
      <w:pPr>
        <w:pStyle w:val="BodyText"/>
      </w:pPr>
      <w:r w:rsidRPr="00472C6D">
        <w:t>Release 1. This is the first release of this unit of competency in the AVI Aviation Training Package.</w:t>
      </w:r>
    </w:p>
    <w:p w:rsidR="00000000" w:rsidRPr="00472C6D" w:rsidP="00472C6D">
      <w:pPr>
        <w:pStyle w:val="Heading1"/>
      </w:pPr>
      <w:bookmarkStart w:id="2" w:name="O_664007"/>
      <w:bookmarkEnd w:id="2"/>
      <w:r w:rsidRPr="00472C6D">
        <w:t>Performance Evidence</w:t>
      </w:r>
    </w:p>
    <w:tbl>
      <w:tblPr>
        <w:tblW w:w="9498" w:type="dxa"/>
        <w:tblLayout w:type="fixed"/>
        <w:tblCellMar>
          <w:left w:w="62" w:type="dxa"/>
          <w:right w:w="62" w:type="dxa"/>
        </w:tblCellMar>
        <w:tblLook w:val="0000"/>
      </w:tblPr>
      <w:tblGrid>
        <w:gridCol w:w="9498"/>
      </w:tblGrid>
      <w:tr w:rsidTr="00472C6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72C6D">
            <w:pPr>
              <w:pStyle w:val="BodyText"/>
              <w:rPr>
                <w:lang w:val="en-NZ"/>
              </w:rPr>
            </w:pPr>
            <w:r w:rsidRPr="00472C6D">
              <w:t>Evidence required to demonstrate competence in this unit must be relevant to and satisfy all of the requirements of the elements and performance criteria on at least one occasion and include:</w:t>
            </w:r>
          </w:p>
        </w:tc>
      </w:tr>
      <w:tr w:rsidTr="00472C6D">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472C6D" w:rsidP="00472C6D">
            <w:pPr>
              <w:pStyle w:val="ListBullet"/>
            </w:pPr>
            <w:r w:rsidRPr="00472C6D">
              <w:t>achieving transfer of knowledge and training objectives</w:t>
            </w:r>
          </w:p>
          <w:p w:rsidR="00000000" w:rsidRPr="00472C6D" w:rsidP="00472C6D">
            <w:pPr>
              <w:pStyle w:val="ListBullet"/>
            </w:pPr>
            <w:r w:rsidRPr="00472C6D">
              <w:t>adapti</w:t>
            </w:r>
            <w:r w:rsidRPr="00472C6D">
              <w:t>ng to differences in equipment and operating environment in accordance with standard operating procedures</w:t>
            </w:r>
          </w:p>
          <w:p w:rsidR="00000000" w:rsidRPr="00472C6D" w:rsidP="00472C6D">
            <w:pPr>
              <w:pStyle w:val="ListBullet"/>
            </w:pPr>
            <w:r w:rsidRPr="00472C6D">
              <w:t>applying crew resource management (CRM) principles applicable to flight training and the role of the instructor in assisting the trainee to develop th</w:t>
            </w:r>
            <w:r w:rsidRPr="00472C6D">
              <w:t>ese skills</w:t>
            </w:r>
          </w:p>
          <w:p w:rsidR="00000000" w:rsidRPr="00472C6D" w:rsidP="00472C6D">
            <w:pPr>
              <w:pStyle w:val="ListBullet"/>
            </w:pPr>
            <w:r w:rsidRPr="00472C6D">
              <w:t>applying precautions and required action to minimise, control or eliminate identified training hazards</w:t>
            </w:r>
          </w:p>
          <w:p w:rsidR="00000000" w:rsidRPr="00472C6D" w:rsidP="00472C6D">
            <w:pPr>
              <w:pStyle w:val="ListBullet"/>
            </w:pPr>
            <w:r w:rsidRPr="00472C6D">
              <w:t>applying relevant aeronautical knowledge</w:t>
            </w:r>
          </w:p>
          <w:p w:rsidR="00000000" w:rsidRPr="00472C6D" w:rsidP="00472C6D">
            <w:pPr>
              <w:pStyle w:val="ListBullet"/>
            </w:pPr>
            <w:r w:rsidRPr="00472C6D">
              <w:t>applying situational awareness and methods of developing and monitoring trainee situational awareness</w:t>
            </w:r>
            <w:r w:rsidRPr="00472C6D">
              <w:t xml:space="preserve"> skills in terms of:</w:t>
            </w:r>
          </w:p>
          <w:p w:rsidR="00000000" w:rsidRPr="00472C6D" w:rsidP="00472C6D">
            <w:pPr>
              <w:pStyle w:val="ListBullet2"/>
            </w:pPr>
            <w:r w:rsidRPr="00472C6D">
              <w:t>monitoring current environmental factors</w:t>
            </w:r>
          </w:p>
          <w:p w:rsidR="00000000" w:rsidRPr="00472C6D" w:rsidP="00472C6D">
            <w:pPr>
              <w:pStyle w:val="ListBullet2"/>
            </w:pPr>
            <w:r w:rsidRPr="00472C6D">
              <w:t>evaluating their possible effects on the flight</w:t>
            </w:r>
          </w:p>
          <w:p w:rsidR="00000000" w:rsidRPr="00472C6D" w:rsidP="00472C6D">
            <w:pPr>
              <w:pStyle w:val="ListBullet2"/>
            </w:pPr>
            <w:r w:rsidRPr="00472C6D">
              <w:t>anticipating the need for alternative actions</w:t>
            </w:r>
          </w:p>
          <w:p w:rsidR="00000000" w:rsidRPr="00472C6D" w:rsidP="00472C6D">
            <w:pPr>
              <w:pStyle w:val="ListBullet"/>
            </w:pPr>
            <w:r w:rsidRPr="00472C6D">
              <w:t>assessing learning and performance</w:t>
            </w:r>
          </w:p>
          <w:p w:rsidR="00000000" w:rsidRPr="00472C6D" w:rsidP="00472C6D">
            <w:pPr>
              <w:pStyle w:val="ListBullet"/>
            </w:pPr>
            <w:r w:rsidRPr="00472C6D">
              <w:t>communicating effectively with others</w:t>
            </w:r>
          </w:p>
          <w:p w:rsidR="00000000" w:rsidRPr="00472C6D" w:rsidP="00472C6D">
            <w:pPr>
              <w:pStyle w:val="ListBullet"/>
            </w:pPr>
            <w:r w:rsidRPr="00472C6D">
              <w:t>completing relevant documentation</w:t>
            </w:r>
          </w:p>
          <w:p w:rsidR="00000000" w:rsidRPr="00472C6D" w:rsidP="00472C6D">
            <w:pPr>
              <w:pStyle w:val="ListBullet"/>
            </w:pPr>
            <w:r w:rsidRPr="00472C6D">
              <w:t>demonstrating flight instructor role modelling</w:t>
            </w:r>
          </w:p>
          <w:p w:rsidR="00000000" w:rsidRPr="00472C6D" w:rsidP="00472C6D">
            <w:pPr>
              <w:pStyle w:val="ListBullet"/>
            </w:pPr>
            <w:r w:rsidRPr="00472C6D">
              <w:t>developing an appropriate training plan that includes threat and error management (TEM)</w:t>
            </w:r>
          </w:p>
          <w:p w:rsidR="00000000" w:rsidRPr="00472C6D" w:rsidP="00472C6D">
            <w:pPr>
              <w:pStyle w:val="ListBullet"/>
            </w:pPr>
            <w:r w:rsidRPr="00472C6D">
              <w:t>evaluating instructional effectiveness</w:t>
            </w:r>
          </w:p>
          <w:p w:rsidR="00000000" w:rsidRPr="00472C6D" w:rsidP="00472C6D">
            <w:pPr>
              <w:pStyle w:val="ListBullet"/>
            </w:pPr>
            <w:r w:rsidRPr="00472C6D">
              <w:t>identifying and correctly using relevant equipme</w:t>
            </w:r>
            <w:r w:rsidRPr="00472C6D">
              <w:t>nt</w:t>
            </w:r>
          </w:p>
          <w:p w:rsidR="00000000" w:rsidRPr="00472C6D" w:rsidP="00472C6D">
            <w:pPr>
              <w:pStyle w:val="ListBullet"/>
            </w:pPr>
            <w:r w:rsidRPr="00472C6D">
              <w:t>implementing work health and safety (WHS)/occupational health and safety (OHS) procedures and relevant regulations</w:t>
            </w:r>
          </w:p>
          <w:p w:rsidR="00000000" w:rsidRPr="00472C6D" w:rsidP="00472C6D">
            <w:pPr>
              <w:pStyle w:val="ListBullet"/>
            </w:pPr>
            <w:r w:rsidRPr="00472C6D">
              <w:t>maintaining and reviewing assessment records and trainee progress</w:t>
            </w:r>
          </w:p>
          <w:p w:rsidR="00000000" w:rsidRPr="00472C6D" w:rsidP="00472C6D">
            <w:pPr>
              <w:pStyle w:val="ListBullet"/>
            </w:pPr>
            <w:r w:rsidRPr="00472C6D">
              <w:t>managing an environment that fosters learning and performance</w:t>
            </w:r>
          </w:p>
          <w:p w:rsidR="00000000" w:rsidRPr="00472C6D" w:rsidP="00472C6D">
            <w:pPr>
              <w:pStyle w:val="ListBullet"/>
            </w:pPr>
            <w:r w:rsidRPr="00472C6D">
              <w:t xml:space="preserve">modifying </w:t>
            </w:r>
            <w:r w:rsidRPr="00472C6D">
              <w:t>activities depending on workplace contingencies, situations and environments</w:t>
            </w:r>
          </w:p>
          <w:p w:rsidR="00000000" w:rsidRPr="00472C6D" w:rsidP="00472C6D">
            <w:pPr>
              <w:pStyle w:val="ListBullet"/>
            </w:pPr>
            <w:r w:rsidRPr="00472C6D">
              <w:t>monitoring work activities in terms of planned schedule</w:t>
            </w:r>
          </w:p>
          <w:p w:rsidR="00000000" w:rsidRPr="00472C6D" w:rsidP="00472C6D">
            <w:pPr>
              <w:pStyle w:val="ListBullet"/>
            </w:pPr>
            <w:r w:rsidRPr="00472C6D">
              <w:t xml:space="preserve">reading, interpreting and following relevant regulations, instructions, procedures, information and signs </w:t>
            </w:r>
          </w:p>
          <w:p w:rsidR="00000000" w:rsidRPr="00472C6D" w:rsidP="00472C6D">
            <w:pPr>
              <w:pStyle w:val="ListBullet"/>
            </w:pPr>
            <w:r w:rsidRPr="00472C6D">
              <w:t>reporting and/or rectifying problems, faults or malfunctions promptly, in accordance with workplace procedures</w:t>
            </w:r>
          </w:p>
          <w:p w:rsidR="00000000" w:rsidRPr="00472C6D" w:rsidP="00472C6D">
            <w:pPr>
              <w:pStyle w:val="ListBullet"/>
            </w:pPr>
            <w:r w:rsidRPr="00472C6D">
              <w:t>responding appropriately to cultural differences in the workplace</w:t>
            </w:r>
          </w:p>
          <w:p w:rsidR="00000000" w:rsidRPr="00472C6D" w:rsidP="00472C6D">
            <w:pPr>
              <w:pStyle w:val="ListBullet"/>
            </w:pPr>
            <w:r w:rsidRPr="00472C6D">
              <w:t>selecting and using required personal protective clothing and equipment conform</w:t>
            </w:r>
            <w:r w:rsidRPr="00472C6D">
              <w:t>ing to industry and WHS/OHS standards</w:t>
            </w:r>
          </w:p>
          <w:p w:rsidR="00000000" w:rsidRPr="00472C6D" w:rsidP="00472C6D">
            <w:pPr>
              <w:pStyle w:val="ListBullet"/>
            </w:pPr>
            <w:r w:rsidRPr="00472C6D">
              <w:t>working systematically with required attention to detail without injury to self or others, or damage to goods or equipment.</w:t>
            </w:r>
          </w:p>
        </w:tc>
      </w:tr>
    </w:tbl>
    <w:p w:rsidR="00D46E53" w:rsidP="00472C6D">
      <w:pPr>
        <w:pStyle w:val="BodyText"/>
      </w:pPr>
    </w:p>
    <w:p w:rsidR="00D46E53" w:rsidP="00472C6D">
      <w:pPr>
        <w:pStyle w:val="BodyText"/>
      </w:pPr>
    </w:p>
    <w:p w:rsidR="00000000" w:rsidRPr="00472C6D" w:rsidP="00472C6D">
      <w:pPr>
        <w:pStyle w:val="Heading1"/>
      </w:pPr>
      <w:bookmarkStart w:id="3" w:name="O_664008"/>
      <w:bookmarkEnd w:id="3"/>
      <w:r w:rsidRPr="00472C6D">
        <w:t>Knowledge Evidence</w:t>
      </w:r>
    </w:p>
    <w:tbl>
      <w:tblPr>
        <w:tblW w:w="9498" w:type="dxa"/>
        <w:tblLayout w:type="fixed"/>
        <w:tblCellMar>
          <w:left w:w="62" w:type="dxa"/>
          <w:right w:w="62" w:type="dxa"/>
        </w:tblCellMar>
        <w:tblLook w:val="0000"/>
      </w:tblPr>
      <w:tblGrid>
        <w:gridCol w:w="9498"/>
      </w:tblGrid>
      <w:tr w:rsidTr="00472C6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72C6D">
            <w:pPr>
              <w:pStyle w:val="BodyText"/>
              <w:rPr>
                <w:lang w:val="en-NZ"/>
              </w:rPr>
            </w:pPr>
            <w:r w:rsidRPr="00472C6D">
              <w:t>Evidence required to demonstrate competence in this uni</w:t>
            </w:r>
            <w:r w:rsidRPr="00472C6D">
              <w:t>t must be relevant to and satisfy all of the requirements of the elements and performance criteria and include knowledge of:</w:t>
            </w:r>
          </w:p>
        </w:tc>
      </w:tr>
      <w:tr w:rsidTr="00472C6D">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472C6D" w:rsidP="00472C6D">
            <w:pPr>
              <w:pStyle w:val="ListBullet"/>
            </w:pPr>
            <w:r w:rsidRPr="00472C6D">
              <w:t>adult learning principles</w:t>
            </w:r>
          </w:p>
          <w:p w:rsidR="00000000" w:rsidRPr="00472C6D" w:rsidP="00472C6D">
            <w:pPr>
              <w:pStyle w:val="ListBullet"/>
            </w:pPr>
            <w:r w:rsidRPr="00472C6D">
              <w:t>application of instructional principles to airborne instruction</w:t>
            </w:r>
          </w:p>
          <w:p w:rsidR="00000000" w:rsidRPr="00472C6D" w:rsidP="00472C6D">
            <w:pPr>
              <w:pStyle w:val="ListBullet"/>
            </w:pPr>
            <w:r w:rsidRPr="00472C6D">
              <w:t>attributes of effective learning outcomes:</w:t>
            </w:r>
          </w:p>
          <w:p w:rsidR="00000000" w:rsidRPr="00472C6D" w:rsidP="00472C6D">
            <w:pPr>
              <w:pStyle w:val="ListBullet2"/>
            </w:pPr>
            <w:r w:rsidRPr="00472C6D">
              <w:t>achievable</w:t>
            </w:r>
          </w:p>
          <w:p w:rsidR="00000000" w:rsidRPr="00472C6D" w:rsidP="00472C6D">
            <w:pPr>
              <w:pStyle w:val="ListBullet2"/>
            </w:pPr>
            <w:r w:rsidRPr="00472C6D">
              <w:t>observable</w:t>
            </w:r>
          </w:p>
          <w:p w:rsidR="00000000" w:rsidRPr="00472C6D" w:rsidP="00472C6D">
            <w:pPr>
              <w:pStyle w:val="ListBullet2"/>
            </w:pPr>
            <w:r w:rsidRPr="00472C6D">
              <w:t>measurable</w:t>
            </w:r>
          </w:p>
          <w:p w:rsidR="00000000" w:rsidRPr="00472C6D" w:rsidP="00472C6D">
            <w:pPr>
              <w:pStyle w:val="ListBullet"/>
            </w:pPr>
            <w:r w:rsidRPr="00472C6D">
              <w:t>barriers to effective communication:</w:t>
            </w:r>
          </w:p>
          <w:p w:rsidR="00000000" w:rsidRPr="00472C6D" w:rsidP="00472C6D">
            <w:pPr>
              <w:pStyle w:val="ListBullet2"/>
            </w:pPr>
            <w:r w:rsidRPr="00472C6D">
              <w:t>lack of common experience</w:t>
            </w:r>
          </w:p>
          <w:p w:rsidR="00000000" w:rsidRPr="00472C6D" w:rsidP="00472C6D">
            <w:pPr>
              <w:pStyle w:val="ListBullet2"/>
            </w:pPr>
            <w:r w:rsidRPr="00472C6D">
              <w:t>confusion</w:t>
            </w:r>
          </w:p>
          <w:p w:rsidR="00000000" w:rsidRPr="00472C6D" w:rsidP="00472C6D">
            <w:pPr>
              <w:pStyle w:val="ListBullet2"/>
            </w:pPr>
            <w:r w:rsidRPr="00472C6D">
              <w:t>abstractions</w:t>
            </w:r>
          </w:p>
          <w:p w:rsidR="00000000" w:rsidRPr="00472C6D" w:rsidP="00472C6D">
            <w:pPr>
              <w:pStyle w:val="ListBullet"/>
            </w:pPr>
            <w:r w:rsidRPr="00472C6D">
              <w:t>crew resource management (CRM) principles</w:t>
            </w:r>
          </w:p>
          <w:p w:rsidR="00000000" w:rsidRPr="00472C6D" w:rsidP="00472C6D">
            <w:pPr>
              <w:pStyle w:val="ListBullet"/>
            </w:pPr>
            <w:r w:rsidRPr="00472C6D">
              <w:t>debriefing and feedback techniques</w:t>
            </w:r>
          </w:p>
          <w:p w:rsidR="00000000" w:rsidRPr="00472C6D" w:rsidP="00472C6D">
            <w:pPr>
              <w:pStyle w:val="ListBullet"/>
            </w:pPr>
            <w:r w:rsidRPr="00472C6D">
              <w:t>how to develop the essential elements of behavioural outcomes:</w:t>
            </w:r>
          </w:p>
          <w:p w:rsidR="00000000" w:rsidRPr="00472C6D" w:rsidP="00472C6D">
            <w:pPr>
              <w:pStyle w:val="ListBullet2"/>
            </w:pPr>
            <w:r w:rsidRPr="00472C6D">
              <w:t>performance (what has to be done)</w:t>
            </w:r>
          </w:p>
          <w:p w:rsidR="00000000" w:rsidRPr="00472C6D" w:rsidP="00472C6D">
            <w:pPr>
              <w:pStyle w:val="ListBullet2"/>
            </w:pPr>
            <w:r w:rsidRPr="00472C6D">
              <w:t>performance criteria</w:t>
            </w:r>
          </w:p>
          <w:p w:rsidR="00000000" w:rsidRPr="00472C6D" w:rsidP="00472C6D">
            <w:pPr>
              <w:pStyle w:val="ListBullet2"/>
            </w:pPr>
            <w:r w:rsidRPr="00472C6D">
              <w:t>conditions</w:t>
            </w:r>
          </w:p>
          <w:p w:rsidR="00000000" w:rsidRPr="00472C6D" w:rsidP="00472C6D">
            <w:pPr>
              <w:pStyle w:val="ListBullet"/>
            </w:pPr>
            <w:r w:rsidRPr="00472C6D">
              <w:t>effective communication process:</w:t>
            </w:r>
          </w:p>
          <w:p w:rsidR="00000000" w:rsidRPr="00472C6D" w:rsidP="00472C6D">
            <w:pPr>
              <w:pStyle w:val="ListBullet2"/>
            </w:pPr>
            <w:r w:rsidRPr="00472C6D">
              <w:t>source</w:t>
            </w:r>
          </w:p>
          <w:p w:rsidR="00000000" w:rsidRPr="00472C6D" w:rsidP="00472C6D">
            <w:pPr>
              <w:pStyle w:val="ListBullet2"/>
            </w:pPr>
            <w:r w:rsidRPr="00472C6D">
              <w:t>symbols</w:t>
            </w:r>
          </w:p>
          <w:p w:rsidR="00000000" w:rsidRPr="00472C6D" w:rsidP="00472C6D">
            <w:pPr>
              <w:pStyle w:val="ListBullet2"/>
            </w:pPr>
            <w:r w:rsidRPr="00472C6D">
              <w:t>receiver</w:t>
            </w:r>
          </w:p>
          <w:p w:rsidR="00000000" w:rsidRPr="00472C6D" w:rsidP="00472C6D">
            <w:pPr>
              <w:pStyle w:val="ListBullet"/>
            </w:pPr>
            <w:r w:rsidRPr="00472C6D">
              <w:t>effective use of a course of training, curricula/syllabus and less</w:t>
            </w:r>
            <w:r w:rsidRPr="00472C6D">
              <w:t>on plans</w:t>
            </w:r>
          </w:p>
          <w:p w:rsidR="00000000" w:rsidRPr="00472C6D" w:rsidP="00472C6D">
            <w:pPr>
              <w:pStyle w:val="ListBullet"/>
            </w:pPr>
            <w:r w:rsidRPr="00472C6D">
              <w:t>flight rules for flight instructor ratings:</w:t>
            </w:r>
          </w:p>
          <w:p w:rsidR="00000000" w:rsidRPr="00472C6D" w:rsidP="00472C6D">
            <w:pPr>
              <w:pStyle w:val="ListBullet2"/>
            </w:pPr>
            <w:r w:rsidRPr="00472C6D">
              <w:t>legislation</w:t>
            </w:r>
          </w:p>
          <w:p w:rsidR="00000000" w:rsidRPr="00472C6D" w:rsidP="00472C6D">
            <w:pPr>
              <w:pStyle w:val="ListBullet2"/>
            </w:pPr>
            <w:r w:rsidRPr="00472C6D">
              <w:t>privileges and limitations</w:t>
            </w:r>
          </w:p>
          <w:p w:rsidR="00000000" w:rsidRPr="00472C6D" w:rsidP="00472C6D">
            <w:pPr>
              <w:pStyle w:val="ListBullet"/>
            </w:pPr>
            <w:r w:rsidRPr="00472C6D">
              <w:t>fundamentals of instructing, questioning, engaging and motivating learners</w:t>
            </w:r>
          </w:p>
          <w:p w:rsidR="00000000" w:rsidRPr="00472C6D" w:rsidP="00472C6D">
            <w:pPr>
              <w:pStyle w:val="ListBullet"/>
            </w:pPr>
            <w:r w:rsidRPr="00472C6D">
              <w:t>how goal fixation affects good decision making</w:t>
            </w:r>
          </w:p>
          <w:p w:rsidR="00000000" w:rsidRPr="00472C6D" w:rsidP="00472C6D">
            <w:pPr>
              <w:pStyle w:val="ListBullet"/>
            </w:pPr>
            <w:r w:rsidRPr="00472C6D">
              <w:t>lesson planning and development:</w:t>
            </w:r>
          </w:p>
          <w:p w:rsidR="00000000" w:rsidRPr="00472C6D" w:rsidP="00472C6D">
            <w:pPr>
              <w:pStyle w:val="ListBullet2"/>
            </w:pPr>
            <w:r w:rsidRPr="00472C6D">
              <w:t>purpose and content of each of the components of a typical aeronautical knowledge lesson plan:</w:t>
            </w:r>
          </w:p>
          <w:p w:rsidR="00000000" w:rsidRPr="00472C6D" w:rsidP="00472C6D">
            <w:pPr>
              <w:pStyle w:val="ListBullet3"/>
            </w:pPr>
            <w:r w:rsidRPr="00472C6D">
              <w:t>aim/motivation/revision</w:t>
            </w:r>
          </w:p>
          <w:p w:rsidR="00000000" w:rsidRPr="00472C6D" w:rsidP="00472C6D">
            <w:pPr>
              <w:pStyle w:val="ListBullet3"/>
            </w:pPr>
            <w:r w:rsidRPr="00472C6D">
              <w:t>outcomes</w:t>
            </w:r>
          </w:p>
          <w:p w:rsidR="00000000" w:rsidRPr="00472C6D" w:rsidP="00472C6D">
            <w:pPr>
              <w:pStyle w:val="ListBullet3"/>
            </w:pPr>
            <w:r w:rsidRPr="00472C6D">
              <w:t>explanation of principles</w:t>
            </w:r>
          </w:p>
          <w:p w:rsidR="00000000" w:rsidRPr="00472C6D" w:rsidP="00472C6D">
            <w:pPr>
              <w:pStyle w:val="ListBullet3"/>
            </w:pPr>
            <w:r w:rsidRPr="00472C6D">
              <w:t>explanation/demonstration of technique</w:t>
            </w:r>
          </w:p>
          <w:p w:rsidR="00000000" w:rsidRPr="00472C6D" w:rsidP="00472C6D">
            <w:pPr>
              <w:pStyle w:val="ListBullet3"/>
            </w:pPr>
            <w:r w:rsidRPr="00472C6D">
              <w:t>TEM</w:t>
            </w:r>
          </w:p>
          <w:p w:rsidR="00000000" w:rsidRPr="00472C6D" w:rsidP="00472C6D">
            <w:pPr>
              <w:pStyle w:val="ListBullet3"/>
            </w:pPr>
            <w:r w:rsidRPr="00472C6D">
              <w:t>practice</w:t>
            </w:r>
          </w:p>
          <w:p w:rsidR="00000000" w:rsidRPr="00472C6D" w:rsidP="00472C6D">
            <w:pPr>
              <w:pStyle w:val="ListBullet3"/>
            </w:pPr>
            <w:r w:rsidRPr="00472C6D">
              <w:t>review</w:t>
            </w:r>
          </w:p>
          <w:p w:rsidR="00000000" w:rsidRPr="00472C6D" w:rsidP="00472C6D">
            <w:pPr>
              <w:pStyle w:val="ListBullet2"/>
            </w:pPr>
            <w:r w:rsidRPr="00472C6D">
              <w:t>reasons to limit the duration of lessons and desirable duration of a typical lesson</w:t>
            </w:r>
          </w:p>
          <w:p w:rsidR="00000000" w:rsidRPr="00472C6D" w:rsidP="00472C6D">
            <w:pPr>
              <w:pStyle w:val="ListBullet2"/>
            </w:pPr>
            <w:r w:rsidRPr="00472C6D">
              <w:t>purpose and content of a training syllabus (or curriculum)</w:t>
            </w:r>
          </w:p>
          <w:p w:rsidR="00000000" w:rsidRPr="00472C6D" w:rsidP="00472C6D">
            <w:pPr>
              <w:pStyle w:val="ListBullet2"/>
            </w:pPr>
            <w:r w:rsidRPr="00472C6D">
              <w:t>purpose and use of training aids</w:t>
            </w:r>
          </w:p>
          <w:p w:rsidR="00000000" w:rsidRPr="00472C6D" w:rsidP="00472C6D">
            <w:pPr>
              <w:pStyle w:val="ListBullet2"/>
            </w:pPr>
            <w:r w:rsidRPr="00472C6D">
              <w:t>role of the instructor for each phase of review and evaluation:</w:t>
            </w:r>
          </w:p>
          <w:p w:rsidR="00000000" w:rsidRPr="00472C6D" w:rsidP="00472C6D">
            <w:pPr>
              <w:pStyle w:val="ListBullet3"/>
            </w:pPr>
            <w:r w:rsidRPr="00472C6D">
              <w:t xml:space="preserve">fault analysis </w:t>
            </w:r>
            <w:r w:rsidRPr="00472C6D">
              <w:t>(diagnosis)</w:t>
            </w:r>
          </w:p>
          <w:p w:rsidR="00000000" w:rsidRPr="00472C6D" w:rsidP="00472C6D">
            <w:pPr>
              <w:pStyle w:val="ListBullet3"/>
            </w:pPr>
            <w:r w:rsidRPr="00472C6D">
              <w:t>competency assessment</w:t>
            </w:r>
          </w:p>
          <w:p w:rsidR="00000000" w:rsidRPr="00472C6D" w:rsidP="00472C6D">
            <w:pPr>
              <w:pStyle w:val="ListBullet3"/>
            </w:pPr>
            <w:r w:rsidRPr="00472C6D">
              <w:t>trainee self-assessment</w:t>
            </w:r>
          </w:p>
          <w:p w:rsidR="00000000" w:rsidRPr="00472C6D" w:rsidP="00472C6D">
            <w:pPr>
              <w:pStyle w:val="ListBullet3"/>
            </w:pPr>
            <w:r w:rsidRPr="00472C6D">
              <w:t>training effectiveness</w:t>
            </w:r>
          </w:p>
          <w:p w:rsidR="00000000" w:rsidRPr="00472C6D" w:rsidP="00472C6D">
            <w:pPr>
              <w:pStyle w:val="ListBullet"/>
            </w:pPr>
            <w:r w:rsidRPr="00472C6D">
              <w:t>operational concept of TEM in relation to flight training in terms of:</w:t>
            </w:r>
          </w:p>
          <w:p w:rsidR="00000000" w:rsidRPr="00472C6D" w:rsidP="00472C6D">
            <w:pPr>
              <w:pStyle w:val="ListBullet2"/>
            </w:pPr>
            <w:r w:rsidRPr="00472C6D">
              <w:t>managing threats</w:t>
            </w:r>
          </w:p>
          <w:p w:rsidR="00000000" w:rsidRPr="00472C6D" w:rsidP="00472C6D">
            <w:pPr>
              <w:pStyle w:val="ListBullet2"/>
            </w:pPr>
            <w:r w:rsidRPr="00472C6D">
              <w:t>managing errors</w:t>
            </w:r>
          </w:p>
          <w:p w:rsidR="00000000" w:rsidRPr="00472C6D" w:rsidP="00472C6D">
            <w:pPr>
              <w:pStyle w:val="ListBullet2"/>
            </w:pPr>
            <w:r w:rsidRPr="00472C6D">
              <w:t>managing undesired aircraft state</w:t>
            </w:r>
          </w:p>
          <w:p w:rsidR="00000000" w:rsidRPr="00472C6D" w:rsidP="00472C6D">
            <w:pPr>
              <w:pStyle w:val="ListBullet"/>
            </w:pPr>
            <w:r w:rsidRPr="00472C6D">
              <w:t>positive and negative learning transfer</w:t>
            </w:r>
          </w:p>
          <w:p w:rsidR="00000000" w:rsidRPr="00472C6D" w:rsidP="00472C6D">
            <w:pPr>
              <w:pStyle w:val="ListBullet"/>
            </w:pPr>
            <w:r w:rsidRPr="00472C6D">
              <w:t>principles and methods of instruction:</w:t>
            </w:r>
          </w:p>
          <w:p w:rsidR="00000000" w:rsidRPr="00472C6D" w:rsidP="00472C6D">
            <w:pPr>
              <w:pStyle w:val="ListBullet2"/>
            </w:pPr>
            <w:r w:rsidRPr="00472C6D">
              <w:t>principles of learning:</w:t>
            </w:r>
          </w:p>
          <w:p w:rsidR="00000000" w:rsidRPr="00472C6D" w:rsidP="00472C6D">
            <w:pPr>
              <w:pStyle w:val="ListBullet3"/>
            </w:pPr>
            <w:r w:rsidRPr="00472C6D">
              <w:t>adult learning process</w:t>
            </w:r>
          </w:p>
          <w:p w:rsidR="00000000" w:rsidRPr="00472C6D" w:rsidP="00472C6D">
            <w:pPr>
              <w:pStyle w:val="ListBullet3"/>
            </w:pPr>
            <w:r w:rsidRPr="00472C6D">
              <w:t>learning as a behavioural change</w:t>
            </w:r>
          </w:p>
          <w:p w:rsidR="00000000" w:rsidRPr="00472C6D" w:rsidP="00472C6D">
            <w:pPr>
              <w:pStyle w:val="ListBullet3"/>
            </w:pPr>
            <w:r w:rsidRPr="00472C6D">
              <w:t>sensory perception</w:t>
            </w:r>
          </w:p>
          <w:p w:rsidR="00000000" w:rsidRPr="00472C6D" w:rsidP="00472C6D">
            <w:pPr>
              <w:pStyle w:val="ListBullet3"/>
            </w:pPr>
            <w:r w:rsidRPr="00472C6D">
              <w:t>factors affecting perception and understanding</w:t>
            </w:r>
          </w:p>
          <w:p w:rsidR="00000000" w:rsidRPr="00472C6D" w:rsidP="00472C6D">
            <w:pPr>
              <w:pStyle w:val="ListBullet3"/>
            </w:pPr>
            <w:r w:rsidRPr="00472C6D">
              <w:t>motivation, positive and negative</w:t>
            </w:r>
          </w:p>
          <w:p w:rsidR="00000000" w:rsidRPr="00472C6D" w:rsidP="00472C6D">
            <w:pPr>
              <w:pStyle w:val="ListBullet3"/>
            </w:pPr>
            <w:r w:rsidRPr="00472C6D">
              <w:t>attitudes, discipline and responsibility</w:t>
            </w:r>
          </w:p>
          <w:p w:rsidR="00000000" w:rsidRPr="00472C6D" w:rsidP="00472C6D">
            <w:pPr>
              <w:pStyle w:val="ListBullet3"/>
            </w:pPr>
            <w:r w:rsidRPr="00472C6D">
              <w:t>levels of learning:</w:t>
            </w:r>
          </w:p>
          <w:p w:rsidR="00000000" w:rsidRPr="00472C6D" w:rsidP="00472C6D">
            <w:pPr>
              <w:pStyle w:val="ListBullet4"/>
            </w:pPr>
            <w:r w:rsidRPr="00472C6D">
              <w:t>rote</w:t>
            </w:r>
          </w:p>
          <w:p w:rsidR="00000000" w:rsidRPr="00472C6D" w:rsidP="00472C6D">
            <w:pPr>
              <w:pStyle w:val="ListBullet4"/>
            </w:pPr>
            <w:r w:rsidRPr="00472C6D">
              <w:t>understanding</w:t>
            </w:r>
          </w:p>
          <w:p w:rsidR="00000000" w:rsidRPr="00472C6D" w:rsidP="00472C6D">
            <w:pPr>
              <w:pStyle w:val="ListBullet4"/>
            </w:pPr>
            <w:r w:rsidRPr="00472C6D">
              <w:t>application</w:t>
            </w:r>
          </w:p>
          <w:p w:rsidR="00000000" w:rsidRPr="00472C6D" w:rsidP="00472C6D">
            <w:pPr>
              <w:pStyle w:val="ListBullet4"/>
            </w:pPr>
            <w:r w:rsidRPr="00472C6D">
              <w:t>correlation</w:t>
            </w:r>
          </w:p>
          <w:p w:rsidR="00000000" w:rsidRPr="00472C6D" w:rsidP="00472C6D">
            <w:pPr>
              <w:pStyle w:val="ListBullet3"/>
            </w:pPr>
            <w:r w:rsidRPr="00472C6D">
              <w:t>factors that hinder the learning process:</w:t>
            </w:r>
          </w:p>
          <w:p w:rsidR="00000000" w:rsidRPr="00472C6D" w:rsidP="00472C6D">
            <w:pPr>
              <w:pStyle w:val="ListBullet4"/>
            </w:pPr>
            <w:r w:rsidRPr="00472C6D">
              <w:t>rationalisation</w:t>
            </w:r>
          </w:p>
          <w:p w:rsidR="00000000" w:rsidRPr="00472C6D" w:rsidP="00472C6D">
            <w:pPr>
              <w:pStyle w:val="ListBullet4"/>
            </w:pPr>
            <w:r w:rsidRPr="00472C6D">
              <w:t>flight</w:t>
            </w:r>
          </w:p>
          <w:p w:rsidR="00000000" w:rsidRPr="00472C6D" w:rsidP="00472C6D">
            <w:pPr>
              <w:pStyle w:val="ListBullet4"/>
            </w:pPr>
            <w:r w:rsidRPr="00472C6D">
              <w:t>aggression</w:t>
            </w:r>
          </w:p>
          <w:p w:rsidR="00000000" w:rsidRPr="00472C6D" w:rsidP="00472C6D">
            <w:pPr>
              <w:pStyle w:val="ListBullet4"/>
            </w:pPr>
            <w:r w:rsidRPr="00472C6D">
              <w:t>resignation</w:t>
            </w:r>
          </w:p>
          <w:p w:rsidR="00000000" w:rsidRPr="00472C6D" w:rsidP="00472C6D">
            <w:pPr>
              <w:pStyle w:val="ListBullet3"/>
            </w:pPr>
            <w:r w:rsidRPr="00472C6D">
              <w:t>stress levels and impact on learning</w:t>
            </w:r>
          </w:p>
          <w:p w:rsidR="00000000" w:rsidRPr="00472C6D" w:rsidP="00472C6D">
            <w:pPr>
              <w:pStyle w:val="ListBullet3"/>
            </w:pPr>
            <w:r w:rsidRPr="00472C6D">
              <w:t>relationship between perception and understanding</w:t>
            </w:r>
          </w:p>
          <w:p w:rsidR="00000000" w:rsidRPr="00472C6D" w:rsidP="00472C6D">
            <w:pPr>
              <w:pStyle w:val="ListBullet3"/>
            </w:pPr>
            <w:r w:rsidRPr="00472C6D">
              <w:t>positive and negative motivation</w:t>
            </w:r>
          </w:p>
          <w:p w:rsidR="00000000" w:rsidRPr="00472C6D" w:rsidP="00472C6D">
            <w:pPr>
              <w:pStyle w:val="ListBullet3"/>
            </w:pPr>
            <w:r w:rsidRPr="00472C6D">
              <w:t>levels of learning</w:t>
            </w:r>
          </w:p>
          <w:p w:rsidR="00000000" w:rsidRPr="00472C6D" w:rsidP="00472C6D">
            <w:pPr>
              <w:pStyle w:val="ListBullet3"/>
            </w:pPr>
            <w:r w:rsidRPr="00472C6D">
              <w:t>how rate of learning varies with practice</w:t>
            </w:r>
          </w:p>
          <w:p w:rsidR="00000000" w:rsidRPr="00472C6D" w:rsidP="00472C6D">
            <w:pPr>
              <w:pStyle w:val="ListBullet3"/>
            </w:pPr>
            <w:r w:rsidRPr="00472C6D">
              <w:t>transfer, habit formation</w:t>
            </w:r>
          </w:p>
          <w:p w:rsidR="00000000" w:rsidRPr="00472C6D" w:rsidP="00472C6D">
            <w:pPr>
              <w:pStyle w:val="ListBullet3"/>
            </w:pPr>
            <w:r w:rsidRPr="00472C6D">
              <w:t>reinforcement</w:t>
            </w:r>
          </w:p>
          <w:p w:rsidR="00000000" w:rsidRPr="00472C6D" w:rsidP="00472C6D">
            <w:pPr>
              <w:pStyle w:val="ListBullet3"/>
            </w:pPr>
            <w:r w:rsidRPr="00472C6D">
              <w:t>memory systems and information proc</w:t>
            </w:r>
            <w:r w:rsidRPr="00472C6D">
              <w:t>essing models:</w:t>
            </w:r>
          </w:p>
          <w:p w:rsidR="00000000" w:rsidRPr="00472C6D" w:rsidP="00472C6D">
            <w:pPr>
              <w:pStyle w:val="ListBullet4"/>
            </w:pPr>
            <w:r w:rsidRPr="00472C6D">
              <w:t>sensory register</w:t>
            </w:r>
          </w:p>
          <w:p w:rsidR="00000000" w:rsidRPr="00472C6D" w:rsidP="00472C6D">
            <w:pPr>
              <w:pStyle w:val="ListBullet4"/>
            </w:pPr>
            <w:r w:rsidRPr="00472C6D">
              <w:t>short-term memory</w:t>
            </w:r>
          </w:p>
          <w:p w:rsidR="00000000" w:rsidRPr="00472C6D" w:rsidP="00472C6D">
            <w:pPr>
              <w:pStyle w:val="ListBullet4"/>
            </w:pPr>
            <w:r w:rsidRPr="00472C6D">
              <w:t>long-term memory</w:t>
            </w:r>
          </w:p>
          <w:p w:rsidR="00000000" w:rsidRPr="00472C6D" w:rsidP="00472C6D">
            <w:pPr>
              <w:pStyle w:val="ListBullet2"/>
            </w:pPr>
            <w:r w:rsidRPr="00472C6D">
              <w:t>principles of instruction:</w:t>
            </w:r>
          </w:p>
          <w:p w:rsidR="00000000" w:rsidRPr="00472C6D" w:rsidP="00472C6D">
            <w:pPr>
              <w:pStyle w:val="ListBullet3"/>
            </w:pPr>
            <w:r w:rsidRPr="00472C6D">
              <w:t>role of the instructor</w:t>
            </w:r>
          </w:p>
          <w:p w:rsidR="00000000" w:rsidRPr="00472C6D" w:rsidP="00472C6D">
            <w:pPr>
              <w:pStyle w:val="ListBullet3"/>
            </w:pPr>
            <w:r w:rsidRPr="00472C6D">
              <w:t>rote learning, understanding of knowledge and correlation, and application to flight training</w:t>
            </w:r>
          </w:p>
          <w:p w:rsidR="00000000" w:rsidRPr="00472C6D" w:rsidP="00472C6D">
            <w:pPr>
              <w:pStyle w:val="ListBullet3"/>
            </w:pPr>
            <w:r w:rsidRPr="00472C6D">
              <w:t>learning domains:</w:t>
            </w:r>
          </w:p>
          <w:p w:rsidR="00000000" w:rsidRPr="00472C6D" w:rsidP="00472C6D">
            <w:pPr>
              <w:pStyle w:val="ListBullet4"/>
            </w:pPr>
            <w:r w:rsidRPr="00472C6D">
              <w:t>cognitive (knowledge)</w:t>
            </w:r>
          </w:p>
          <w:p w:rsidR="00000000" w:rsidRPr="00472C6D" w:rsidP="00472C6D">
            <w:pPr>
              <w:pStyle w:val="ListBullet4"/>
            </w:pPr>
            <w:r w:rsidRPr="00472C6D">
              <w:t>affective (attitudes, beliefs and values)</w:t>
            </w:r>
          </w:p>
          <w:p w:rsidR="00000000" w:rsidRPr="00472C6D" w:rsidP="00472C6D">
            <w:pPr>
              <w:pStyle w:val="ListBullet4"/>
            </w:pPr>
            <w:r w:rsidRPr="00472C6D">
              <w:t>psychomotor (physical skills)</w:t>
            </w:r>
          </w:p>
          <w:p w:rsidR="00000000" w:rsidRPr="00472C6D" w:rsidP="00472C6D">
            <w:pPr>
              <w:pStyle w:val="ListBullet3"/>
            </w:pPr>
            <w:r w:rsidRPr="00472C6D">
              <w:t>factors that hinder learning</w:t>
            </w:r>
          </w:p>
          <w:p w:rsidR="00000000" w:rsidRPr="00472C6D" w:rsidP="00472C6D">
            <w:pPr>
              <w:pStyle w:val="ListBullet3"/>
            </w:pPr>
            <w:r w:rsidRPr="00472C6D">
              <w:t>advantages and disadvantages of guided discussion</w:t>
            </w:r>
          </w:p>
          <w:p w:rsidR="00000000" w:rsidRPr="00472C6D" w:rsidP="00472C6D">
            <w:pPr>
              <w:pStyle w:val="ListBullet3"/>
            </w:pPr>
            <w:r w:rsidRPr="00472C6D">
              <w:t>positive and negative transfer</w:t>
            </w:r>
          </w:p>
          <w:p w:rsidR="00000000" w:rsidRPr="00472C6D" w:rsidP="00472C6D">
            <w:pPr>
              <w:pStyle w:val="ListBullet3"/>
            </w:pPr>
            <w:r w:rsidRPr="00472C6D">
              <w:t>communication process factors:</w:t>
            </w:r>
          </w:p>
          <w:p w:rsidR="00000000" w:rsidRPr="00472C6D" w:rsidP="00472C6D">
            <w:pPr>
              <w:pStyle w:val="ListBullet4"/>
            </w:pPr>
            <w:r w:rsidRPr="00472C6D">
              <w:t>source</w:t>
            </w:r>
          </w:p>
          <w:p w:rsidR="00000000" w:rsidRPr="00472C6D" w:rsidP="00472C6D">
            <w:pPr>
              <w:pStyle w:val="ListBullet4"/>
            </w:pPr>
            <w:r w:rsidRPr="00472C6D">
              <w:t>symbols</w:t>
            </w:r>
          </w:p>
          <w:p w:rsidR="00000000" w:rsidRPr="00472C6D" w:rsidP="00472C6D">
            <w:pPr>
              <w:pStyle w:val="ListBullet4"/>
            </w:pPr>
            <w:r w:rsidRPr="00472C6D">
              <w:t>receiver</w:t>
            </w:r>
          </w:p>
          <w:p w:rsidR="00000000" w:rsidRPr="00472C6D" w:rsidP="00472C6D">
            <w:pPr>
              <w:pStyle w:val="ListBullet3"/>
            </w:pPr>
            <w:r w:rsidRPr="00472C6D">
              <w:t>communication ba</w:t>
            </w:r>
            <w:r w:rsidRPr="00472C6D">
              <w:t>rriers</w:t>
            </w:r>
          </w:p>
          <w:p w:rsidR="00000000" w:rsidRPr="00472C6D" w:rsidP="00472C6D">
            <w:pPr>
              <w:pStyle w:val="ListBullet3"/>
            </w:pPr>
            <w:r w:rsidRPr="00472C6D">
              <w:t>monitoring whether communication has been achieved</w:t>
            </w:r>
          </w:p>
          <w:p w:rsidR="00000000" w:rsidRPr="00472C6D" w:rsidP="00472C6D">
            <w:pPr>
              <w:pStyle w:val="ListBullet3"/>
            </w:pPr>
            <w:r w:rsidRPr="00472C6D">
              <w:t>adult learning issues</w:t>
            </w:r>
          </w:p>
          <w:p w:rsidR="00000000" w:rsidRPr="00472C6D" w:rsidP="00472C6D">
            <w:pPr>
              <w:pStyle w:val="ListBullet3"/>
            </w:pPr>
            <w:r w:rsidRPr="00472C6D">
              <w:t>steps to the teaching process</w:t>
            </w:r>
          </w:p>
          <w:p w:rsidR="00000000" w:rsidRPr="00472C6D" w:rsidP="00472C6D">
            <w:pPr>
              <w:pStyle w:val="ListBullet3"/>
            </w:pPr>
            <w:r w:rsidRPr="00472C6D">
              <w:t>behavioural (performance-based) outcomes and purpose in flight training</w:t>
            </w:r>
          </w:p>
          <w:p w:rsidR="00000000" w:rsidRPr="00472C6D" w:rsidP="00472C6D">
            <w:pPr>
              <w:pStyle w:val="ListBullet3"/>
            </w:pPr>
            <w:r w:rsidRPr="00472C6D">
              <w:t>attributes of effective outcomes</w:t>
            </w:r>
          </w:p>
          <w:p w:rsidR="00000000" w:rsidRPr="00472C6D" w:rsidP="00472C6D">
            <w:pPr>
              <w:pStyle w:val="ListBullet3"/>
            </w:pPr>
            <w:r w:rsidRPr="00472C6D">
              <w:t>advantages and disadvantages of various teaching methods</w:t>
            </w:r>
          </w:p>
          <w:p w:rsidR="00000000" w:rsidRPr="00472C6D" w:rsidP="00472C6D">
            <w:pPr>
              <w:pStyle w:val="ListBullet3"/>
            </w:pPr>
            <w:r w:rsidRPr="00472C6D">
              <w:t>role of instructor in steps towards skill practice</w:t>
            </w:r>
          </w:p>
          <w:p w:rsidR="00000000" w:rsidRPr="00472C6D" w:rsidP="00472C6D">
            <w:pPr>
              <w:pStyle w:val="ListBullet3"/>
            </w:pPr>
            <w:r w:rsidRPr="00472C6D">
              <w:t>training syllabus and competency-based standards</w:t>
            </w:r>
          </w:p>
          <w:p w:rsidR="00000000" w:rsidRPr="00472C6D" w:rsidP="00472C6D">
            <w:pPr>
              <w:pStyle w:val="ListBullet"/>
            </w:pPr>
            <w:r w:rsidRPr="00472C6D">
              <w:t>principles of flight</w:t>
            </w:r>
          </w:p>
          <w:p w:rsidR="00000000" w:rsidRPr="00472C6D" w:rsidP="00472C6D">
            <w:pPr>
              <w:pStyle w:val="ListBullet"/>
            </w:pPr>
            <w:r w:rsidRPr="00472C6D">
              <w:t>principles of questioning:</w:t>
            </w:r>
          </w:p>
          <w:p w:rsidR="00000000" w:rsidRPr="00472C6D" w:rsidP="00472C6D">
            <w:pPr>
              <w:pStyle w:val="ListBullet2"/>
            </w:pPr>
            <w:r w:rsidRPr="00472C6D">
              <w:t>reasons for questioning</w:t>
            </w:r>
          </w:p>
          <w:p w:rsidR="00000000" w:rsidRPr="00472C6D" w:rsidP="00472C6D">
            <w:pPr>
              <w:pStyle w:val="ListBullet2"/>
            </w:pPr>
            <w:r w:rsidRPr="00472C6D">
              <w:t>characteristics of effective or open questioning techniques</w:t>
            </w:r>
          </w:p>
          <w:p w:rsidR="00000000" w:rsidRPr="00472C6D" w:rsidP="00472C6D">
            <w:pPr>
              <w:pStyle w:val="ListBullet2"/>
            </w:pPr>
            <w:r w:rsidRPr="00472C6D">
              <w:t>oral questions for mental stimulation</w:t>
            </w:r>
          </w:p>
          <w:p w:rsidR="00000000" w:rsidRPr="00472C6D" w:rsidP="00472C6D">
            <w:pPr>
              <w:pStyle w:val="ListBullet2"/>
            </w:pPr>
            <w:r w:rsidRPr="00472C6D">
              <w:t>confirming answers</w:t>
            </w:r>
          </w:p>
          <w:p w:rsidR="00000000" w:rsidRPr="00472C6D" w:rsidP="00472C6D">
            <w:pPr>
              <w:pStyle w:val="ListBullet2"/>
            </w:pPr>
            <w:r w:rsidRPr="00472C6D">
              <w:t>desired qualities of good oral questions</w:t>
            </w:r>
          </w:p>
          <w:p w:rsidR="00000000" w:rsidRPr="00472C6D" w:rsidP="00472C6D">
            <w:pPr>
              <w:pStyle w:val="ListBullet2"/>
            </w:pPr>
            <w:r w:rsidRPr="00472C6D">
              <w:t>procedure to follow when asking</w:t>
            </w:r>
          </w:p>
          <w:p w:rsidR="00000000" w:rsidRPr="00472C6D" w:rsidP="00472C6D">
            <w:pPr>
              <w:pStyle w:val="ListBullet2"/>
            </w:pPr>
            <w:r w:rsidRPr="00472C6D">
              <w:t>key points when handling learner answers and questions</w:t>
            </w:r>
          </w:p>
          <w:p w:rsidR="00000000" w:rsidRPr="00472C6D" w:rsidP="00472C6D">
            <w:pPr>
              <w:pStyle w:val="ListBullet"/>
            </w:pPr>
            <w:r w:rsidRPr="00472C6D">
              <w:t>purpose of</w:t>
            </w:r>
            <w:r w:rsidRPr="00472C6D">
              <w:t xml:space="preserve"> behavioural outcomes</w:t>
            </w:r>
          </w:p>
          <w:p w:rsidR="00000000" w:rsidRPr="00472C6D" w:rsidP="00472C6D">
            <w:pPr>
              <w:pStyle w:val="ListBullet"/>
            </w:pPr>
            <w:r w:rsidRPr="00472C6D">
              <w:t>relevant WHS/OHS and environmental procedures and regulations</w:t>
            </w:r>
          </w:p>
          <w:p w:rsidR="00000000" w:rsidRPr="00472C6D" w:rsidP="00472C6D">
            <w:pPr>
              <w:pStyle w:val="ListBullet"/>
            </w:pPr>
            <w:r w:rsidRPr="00472C6D">
              <w:t>relevant sections of national and state/territory regulatory requirements and codes of practice</w:t>
            </w:r>
          </w:p>
          <w:p w:rsidR="00000000" w:rsidRPr="00472C6D" w:rsidP="00472C6D">
            <w:pPr>
              <w:pStyle w:val="ListBullet"/>
            </w:pPr>
            <w:r w:rsidRPr="00472C6D">
              <w:t>requirements for completing relevant documentation</w:t>
            </w:r>
          </w:p>
          <w:p w:rsidR="00000000" w:rsidRPr="00472C6D" w:rsidP="00472C6D">
            <w:pPr>
              <w:pStyle w:val="ListBullet"/>
            </w:pPr>
            <w:r w:rsidRPr="00472C6D">
              <w:t>risk management principle</w:t>
            </w:r>
            <w:r w:rsidRPr="00472C6D">
              <w:t>s applicable to emergency procedure simulations in flight</w:t>
            </w:r>
          </w:p>
          <w:p w:rsidR="00000000" w:rsidRPr="00472C6D" w:rsidP="00472C6D">
            <w:pPr>
              <w:pStyle w:val="ListBullet"/>
            </w:pPr>
            <w:r w:rsidRPr="00472C6D">
              <w:t>role of psychology in flying instruction:</w:t>
            </w:r>
          </w:p>
          <w:p w:rsidR="00000000" w:rsidRPr="00472C6D" w:rsidP="00472C6D">
            <w:pPr>
              <w:pStyle w:val="ListBullet2"/>
            </w:pPr>
            <w:r w:rsidRPr="00472C6D">
              <w:t>satisfaction of human needs</w:t>
            </w:r>
          </w:p>
          <w:p w:rsidR="00000000" w:rsidRPr="00472C6D" w:rsidP="00472C6D">
            <w:pPr>
              <w:pStyle w:val="ListBullet2"/>
            </w:pPr>
            <w:r w:rsidRPr="00472C6D">
              <w:t>defence mechanisms</w:t>
            </w:r>
          </w:p>
          <w:p w:rsidR="00000000" w:rsidRPr="00472C6D" w:rsidP="00472C6D">
            <w:pPr>
              <w:pStyle w:val="ListBullet2"/>
            </w:pPr>
            <w:r w:rsidRPr="00472C6D">
              <w:t>dealing with stress, abnormal reactions to airborne stress situations</w:t>
            </w:r>
          </w:p>
          <w:p w:rsidR="00000000" w:rsidRPr="00472C6D" w:rsidP="00472C6D">
            <w:pPr>
              <w:pStyle w:val="ListBullet2"/>
            </w:pPr>
            <w:r w:rsidRPr="00472C6D">
              <w:t>psychological problems of trainee and experienced pilots</w:t>
            </w:r>
          </w:p>
          <w:p w:rsidR="00000000" w:rsidRPr="00472C6D" w:rsidP="00472C6D">
            <w:pPr>
              <w:pStyle w:val="ListBullet"/>
            </w:pPr>
            <w:r w:rsidRPr="00472C6D">
              <w:t>role of instructor in providing skill practice to trainees:</w:t>
            </w:r>
          </w:p>
          <w:p w:rsidR="00000000" w:rsidRPr="00472C6D" w:rsidP="00472C6D">
            <w:pPr>
              <w:pStyle w:val="ListBullet2"/>
            </w:pPr>
            <w:r w:rsidRPr="00472C6D">
              <w:t>explanation</w:t>
            </w:r>
          </w:p>
          <w:p w:rsidR="00000000" w:rsidRPr="00472C6D" w:rsidP="00472C6D">
            <w:pPr>
              <w:pStyle w:val="ListBullet2"/>
            </w:pPr>
            <w:r w:rsidRPr="00472C6D">
              <w:t>demonstration</w:t>
            </w:r>
          </w:p>
          <w:p w:rsidR="00000000" w:rsidRPr="00472C6D" w:rsidP="00472C6D">
            <w:pPr>
              <w:pStyle w:val="ListBullet2"/>
            </w:pPr>
            <w:r w:rsidRPr="00472C6D">
              <w:t>performance</w:t>
            </w:r>
          </w:p>
          <w:p w:rsidR="00000000" w:rsidRPr="00472C6D" w:rsidP="00472C6D">
            <w:pPr>
              <w:pStyle w:val="ListBullet2"/>
            </w:pPr>
            <w:r w:rsidRPr="00472C6D">
              <w:t>supervision</w:t>
            </w:r>
          </w:p>
          <w:p w:rsidR="00000000" w:rsidRPr="00472C6D" w:rsidP="00472C6D">
            <w:pPr>
              <w:pStyle w:val="ListBullet2"/>
            </w:pPr>
            <w:r w:rsidRPr="00472C6D">
              <w:t>evaluation:</w:t>
            </w:r>
          </w:p>
          <w:p w:rsidR="00000000" w:rsidRPr="00472C6D" w:rsidP="00472C6D">
            <w:pPr>
              <w:pStyle w:val="ListBullet3"/>
            </w:pPr>
            <w:r w:rsidRPr="00472C6D">
              <w:t>fault analysis (diagnosis)</w:t>
            </w:r>
          </w:p>
          <w:p w:rsidR="00000000" w:rsidRPr="00472C6D" w:rsidP="00472C6D">
            <w:pPr>
              <w:pStyle w:val="ListBullet3"/>
            </w:pPr>
            <w:r w:rsidRPr="00472C6D">
              <w:t>competency assessment</w:t>
            </w:r>
          </w:p>
          <w:p w:rsidR="00000000" w:rsidRPr="00472C6D" w:rsidP="00472C6D">
            <w:pPr>
              <w:pStyle w:val="ListBullet3"/>
            </w:pPr>
            <w:r w:rsidRPr="00472C6D">
              <w:t>trainee self-assessment</w:t>
            </w:r>
          </w:p>
          <w:p w:rsidR="00000000" w:rsidRPr="00472C6D" w:rsidP="00472C6D">
            <w:pPr>
              <w:pStyle w:val="ListBullet3"/>
            </w:pPr>
            <w:r w:rsidRPr="00472C6D">
              <w:t>training effectiveness</w:t>
            </w:r>
          </w:p>
          <w:p w:rsidR="00000000" w:rsidRPr="00472C6D" w:rsidP="00472C6D">
            <w:pPr>
              <w:pStyle w:val="ListBullet"/>
            </w:pPr>
            <w:r w:rsidRPr="00472C6D">
              <w:t>scenario-based training and its advantages in aeronautical knowledge training</w:t>
            </w:r>
          </w:p>
          <w:p w:rsidR="00000000" w:rsidRPr="00472C6D" w:rsidP="00472C6D">
            <w:pPr>
              <w:pStyle w:val="ListBullet"/>
            </w:pPr>
            <w:r w:rsidRPr="00472C6D">
              <w:t>suitable procedures for developing trainee TEM skills</w:t>
            </w:r>
          </w:p>
          <w:p w:rsidR="00000000" w:rsidRPr="00472C6D" w:rsidP="00472C6D">
            <w:pPr>
              <w:pStyle w:val="ListBullet"/>
            </w:pPr>
            <w:r w:rsidRPr="00472C6D">
              <w:t>suitable procedures for making decisions in-flight and for developing trainee decision</w:t>
            </w:r>
            <w:r w:rsidRPr="00472C6D">
              <w:noBreakHyphen/>
              <w:t>making skills</w:t>
            </w:r>
          </w:p>
          <w:p w:rsidR="00000000" w:rsidRPr="00472C6D" w:rsidP="00472C6D">
            <w:pPr>
              <w:pStyle w:val="ListBullet"/>
            </w:pPr>
            <w:r w:rsidRPr="00472C6D">
              <w:t>task prioritisation system to assist the development of trainee task management skills in terms of:</w:t>
            </w:r>
          </w:p>
          <w:p w:rsidR="00000000" w:rsidRPr="00472C6D" w:rsidP="00472C6D">
            <w:pPr>
              <w:pStyle w:val="ListBullet2"/>
            </w:pPr>
            <w:r w:rsidRPr="00472C6D">
              <w:t>aircraft control</w:t>
            </w:r>
          </w:p>
          <w:p w:rsidR="00000000" w:rsidRPr="00472C6D" w:rsidP="00472C6D">
            <w:pPr>
              <w:pStyle w:val="ListBullet2"/>
            </w:pPr>
            <w:r w:rsidRPr="00472C6D">
              <w:t>navigation</w:t>
            </w:r>
          </w:p>
          <w:p w:rsidR="00000000" w:rsidRPr="00472C6D" w:rsidP="00472C6D">
            <w:pPr>
              <w:pStyle w:val="ListBullet2"/>
            </w:pPr>
            <w:r w:rsidRPr="00472C6D">
              <w:t>communication</w:t>
            </w:r>
          </w:p>
          <w:p w:rsidR="00000000" w:rsidRPr="00472C6D" w:rsidP="00472C6D">
            <w:pPr>
              <w:pStyle w:val="ListBullet"/>
            </w:pPr>
            <w:r w:rsidRPr="00472C6D">
              <w:t>teaching methods, including advantages and disadvantages:</w:t>
            </w:r>
          </w:p>
          <w:p w:rsidR="00000000" w:rsidRPr="00472C6D" w:rsidP="00472C6D">
            <w:pPr>
              <w:pStyle w:val="ListBullet2"/>
            </w:pPr>
            <w:r w:rsidRPr="00472C6D">
              <w:t>lecture, theory and skill lessons, guided discussion, briefing</w:t>
            </w:r>
          </w:p>
          <w:p w:rsidR="00000000" w:rsidRPr="00472C6D" w:rsidP="00472C6D">
            <w:pPr>
              <w:pStyle w:val="ListBullet2"/>
            </w:pPr>
            <w:r w:rsidRPr="00472C6D">
              <w:t>behavioural objectives, their importance and formulation</w:t>
            </w:r>
          </w:p>
          <w:p w:rsidR="00000000" w:rsidRPr="00472C6D" w:rsidP="00472C6D">
            <w:pPr>
              <w:pStyle w:val="ListBullet"/>
            </w:pPr>
            <w:r w:rsidRPr="00472C6D">
              <w:t>teaching process:</w:t>
            </w:r>
          </w:p>
          <w:p w:rsidR="00000000" w:rsidRPr="00472C6D" w:rsidP="00472C6D">
            <w:pPr>
              <w:pStyle w:val="ListBullet2"/>
            </w:pPr>
            <w:r w:rsidRPr="00472C6D">
              <w:t>preparation</w:t>
            </w:r>
          </w:p>
          <w:p w:rsidR="00000000" w:rsidRPr="00472C6D" w:rsidP="00472C6D">
            <w:pPr>
              <w:pStyle w:val="ListBullet2"/>
            </w:pPr>
            <w:r w:rsidRPr="00472C6D">
              <w:t>presentation</w:t>
            </w:r>
          </w:p>
          <w:p w:rsidR="00000000" w:rsidRPr="00472C6D" w:rsidP="00472C6D">
            <w:pPr>
              <w:pStyle w:val="ListBullet2"/>
            </w:pPr>
            <w:r w:rsidRPr="00472C6D">
              <w:t>application</w:t>
            </w:r>
          </w:p>
          <w:p w:rsidR="00000000" w:rsidRPr="00472C6D" w:rsidP="00472C6D">
            <w:pPr>
              <w:pStyle w:val="ListBullet2"/>
            </w:pPr>
            <w:r w:rsidRPr="00472C6D">
              <w:t>review and evaluation</w:t>
            </w:r>
          </w:p>
          <w:p w:rsidR="00000000" w:rsidRPr="00472C6D" w:rsidP="00472C6D">
            <w:pPr>
              <w:pStyle w:val="ListBullet"/>
            </w:pPr>
            <w:r w:rsidRPr="00472C6D">
              <w:t>three types of stress likely to affect trainee performan</w:t>
            </w:r>
            <w:r w:rsidRPr="00472C6D">
              <w:t>ce and methods of assisting trainees to cope with stress:</w:t>
            </w:r>
          </w:p>
          <w:p w:rsidR="00000000" w:rsidRPr="00472C6D" w:rsidP="00472C6D">
            <w:pPr>
              <w:pStyle w:val="ListBullet2"/>
            </w:pPr>
            <w:r w:rsidRPr="00472C6D">
              <w:t>physical</w:t>
            </w:r>
          </w:p>
          <w:p w:rsidR="00000000" w:rsidRPr="00472C6D" w:rsidP="00472C6D">
            <w:pPr>
              <w:pStyle w:val="ListBullet2"/>
            </w:pPr>
            <w:r w:rsidRPr="00472C6D">
              <w:t>physiological</w:t>
            </w:r>
          </w:p>
          <w:p w:rsidR="00000000" w:rsidRPr="00472C6D" w:rsidP="00472C6D">
            <w:pPr>
              <w:pStyle w:val="ListBullet2"/>
            </w:pPr>
            <w:r w:rsidRPr="00472C6D">
              <w:t>psychological</w:t>
            </w:r>
          </w:p>
          <w:p w:rsidR="00000000" w:rsidRPr="00472C6D" w:rsidP="00472C6D">
            <w:pPr>
              <w:pStyle w:val="ListBullet"/>
            </w:pPr>
            <w:r w:rsidRPr="00472C6D">
              <w:t>training syllabus and competency-based standards</w:t>
            </w:r>
          </w:p>
          <w:p w:rsidR="00000000" w:rsidRPr="00472C6D" w:rsidP="00472C6D">
            <w:pPr>
              <w:pStyle w:val="ListBullet"/>
            </w:pPr>
            <w:r w:rsidRPr="00472C6D">
              <w:t>use and abuse of teaching aids.</w:t>
            </w:r>
          </w:p>
        </w:tc>
      </w:tr>
    </w:tbl>
    <w:p w:rsidR="00D46E53" w:rsidP="00472C6D">
      <w:pPr>
        <w:pStyle w:val="BodyText"/>
      </w:pPr>
    </w:p>
    <w:p w:rsidR="00D46E53" w:rsidP="00472C6D">
      <w:pPr>
        <w:pStyle w:val="BodyText"/>
      </w:pPr>
    </w:p>
    <w:p w:rsidR="00000000" w:rsidRPr="00472C6D" w:rsidP="00472C6D">
      <w:pPr>
        <w:pStyle w:val="Heading1"/>
      </w:pPr>
      <w:bookmarkStart w:id="4" w:name="O_664009"/>
      <w:bookmarkEnd w:id="4"/>
      <w:r w:rsidRPr="00472C6D">
        <w:t>Assessment Conditions</w:t>
      </w:r>
    </w:p>
    <w:tbl>
      <w:tblPr>
        <w:tblW w:w="9498" w:type="dxa"/>
        <w:tblLayout w:type="fixed"/>
        <w:tblCellMar>
          <w:left w:w="62" w:type="dxa"/>
          <w:right w:w="62" w:type="dxa"/>
        </w:tblCellMar>
        <w:tblLook w:val="0000"/>
      </w:tblPr>
      <w:tblGrid>
        <w:gridCol w:w="9498"/>
      </w:tblGrid>
      <w:tr w:rsidTr="00472C6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72C6D" w:rsidP="00472C6D">
            <w:pPr>
              <w:pStyle w:val="BodyText"/>
            </w:pPr>
            <w:r w:rsidRPr="00472C6D">
              <w:t xml:space="preserve">As a minimum, assessors must satisfy applicable regulatory requirements, which include requirements in the </w:t>
            </w:r>
            <w:r w:rsidRPr="00472C6D">
              <w:rPr>
                <w:rStyle w:val="Emphasis"/>
              </w:rPr>
              <w:t>Standards for Registered Training Organisations</w:t>
            </w:r>
            <w:r w:rsidRPr="00472C6D">
              <w:t xml:space="preserve"> current at the time of assessment. </w:t>
            </w:r>
          </w:p>
          <w:p w:rsidR="00000000" w:rsidRPr="00472C6D" w:rsidP="00472C6D">
            <w:pPr>
              <w:pStyle w:val="BodyText"/>
            </w:pPr>
            <w:r w:rsidRPr="00472C6D">
              <w:t xml:space="preserve">As a minimum, assessment must satisfy applicable regulatory requirements, which include requirements in the </w:t>
            </w:r>
            <w:r w:rsidRPr="00472C6D">
              <w:rPr>
                <w:rStyle w:val="Emphasis"/>
              </w:rPr>
              <w:t>Standards for Registered Training Organisations</w:t>
            </w:r>
            <w:r w:rsidRPr="00472C6D">
              <w:t xml:space="preserve"> current at the time of assessment.</w:t>
            </w:r>
          </w:p>
          <w:p w:rsidR="00000000" w:rsidRPr="00472C6D" w:rsidP="00472C6D">
            <w:pPr>
              <w:pStyle w:val="BodyText"/>
            </w:pPr>
            <w:r w:rsidRPr="00472C6D">
              <w:t>Assessment processes and techniques must be appropriate to the la</w:t>
            </w:r>
            <w:r w:rsidRPr="00472C6D">
              <w:t>nguage, literacy and numeracy requirements of the work being performed and the needs of the candidate.</w:t>
            </w:r>
          </w:p>
          <w:p w:rsidR="00000000" w:rsidRPr="00472C6D" w:rsidP="00472C6D">
            <w:pPr>
              <w:pStyle w:val="BodyText"/>
            </w:pPr>
            <w:r w:rsidRPr="00472C6D">
              <w:t>Assessment must occur in workplace operational situations. Where this is not appropriate, assessment must occur in simulated workplace operational situat</w:t>
            </w:r>
            <w:r w:rsidRPr="00472C6D">
              <w:t>ions that reflect workplace conditions.</w:t>
            </w:r>
          </w:p>
          <w:p w:rsidR="00000000" w:rsidRPr="00472C6D" w:rsidP="00472C6D">
            <w:pPr>
              <w:pStyle w:val="BodyText"/>
            </w:pPr>
            <w:r w:rsidRPr="00472C6D">
              <w:t>Resources for assessment must include access to:</w:t>
            </w:r>
          </w:p>
          <w:p w:rsidR="00000000" w:rsidRPr="00472C6D" w:rsidP="00472C6D">
            <w:pPr>
              <w:pStyle w:val="ListBullet"/>
            </w:pPr>
            <w:r w:rsidRPr="00472C6D">
              <w:t>a range of relevant exercises, case studies and/or simulations</w:t>
            </w:r>
          </w:p>
          <w:p w:rsidR="00000000" w:rsidRPr="00472C6D" w:rsidP="00472C6D">
            <w:pPr>
              <w:pStyle w:val="ListBullet"/>
            </w:pPr>
            <w:r w:rsidRPr="00472C6D">
              <w:t>acceptable means of simulation assessment</w:t>
            </w:r>
          </w:p>
          <w:p w:rsidR="00000000" w:rsidRPr="00472C6D" w:rsidP="00472C6D">
            <w:pPr>
              <w:pStyle w:val="ListBullet"/>
            </w:pPr>
            <w:r w:rsidRPr="00472C6D">
              <w:t>applicable documentation including workplace procedures, regu</w:t>
            </w:r>
            <w:r w:rsidRPr="00472C6D">
              <w:t>lations, codes of practice and operation manuals</w:t>
            </w:r>
          </w:p>
          <w:p w:rsidR="00000000" w:rsidRPr="00472C6D" w:rsidP="00472C6D">
            <w:pPr>
              <w:pStyle w:val="ListBullet"/>
            </w:pPr>
            <w:r w:rsidRPr="00472C6D">
              <w:t>relevant materials, tools, equipment and personal protective equipment currently used in industry.</w:t>
            </w:r>
          </w:p>
        </w:tc>
      </w:tr>
    </w:tbl>
    <w:p w:rsidR="00D46E53" w:rsidP="00472C6D">
      <w:pPr>
        <w:pStyle w:val="BodyText"/>
      </w:pPr>
    </w:p>
    <w:p w:rsidR="00D46E53" w:rsidP="00472C6D">
      <w:pPr>
        <w:pStyle w:val="BodyText"/>
      </w:pPr>
    </w:p>
    <w:p w:rsidR="00000000" w:rsidRPr="00472C6D" w:rsidP="00472C6D">
      <w:pPr>
        <w:pStyle w:val="Heading1"/>
      </w:pPr>
      <w:bookmarkStart w:id="5" w:name="O_664012"/>
      <w:bookmarkEnd w:id="5"/>
      <w:r w:rsidRPr="00472C6D">
        <w:t>Links</w:t>
      </w:r>
    </w:p>
    <w:p w:rsidR="00000000" w:rsidRPr="00472C6D" w:rsidP="00D46E53">
      <w:pPr>
        <w:pStyle w:val="BodyText"/>
      </w:pPr>
      <w:r w:rsidRPr="00472C6D">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37450E">
        <w:rPr>
          <w:rStyle w:val="Hyperlink"/>
        </w:rPr>
        <w:t>https://vetnet.education.gov.au/Pages/TrainingDocs.aspx?q=4725260a-0af3-4daf-912b-ef1c2f3e5816</w:t>
      </w:r>
      <w:r>
        <w:fldChar w:fldCharType="end"/>
      </w:r>
    </w:p>
    <w:p w:rsidR="00000000" w:rsidRPr="00472C6D" w:rsidP="00472C6D"/>
    <w:sectPr w:rsidSect="00472C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6D" w:rsidRPr="00D46E53" w:rsidP="00D46E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53" w:rsidP="00472C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46E53" w:rsidP="00472C6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6E53" w:rsidP="00472C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2C6D" w:rsidRPr="00D46E53" w:rsidP="00D46E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53" w:rsidRPr="002D2AF8" w:rsidP="00472C6D">
    <w:pPr>
      <w:pStyle w:val="Header"/>
      <w:framePr w:wrap="around"/>
    </w:pPr>
    <w:r>
      <w:fldChar w:fldCharType="begin"/>
    </w:r>
    <w:r>
      <w:instrText xml:space="preserve"> TITLE   \* MERGEFORMAT </w:instrText>
    </w:r>
    <w:r>
      <w:fldChar w:fldCharType="separate"/>
    </w:r>
    <w:r>
      <w:t>Assessment Requirements for AVIM5002 Conduct aeronautical knowledge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D46E53" w:rsidP="00472C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8827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5065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4E1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13"/>
  </w:num>
  <w:num w:numId="14">
    <w:abstractNumId w:val="9"/>
  </w:num>
  <w:num w:numId="15">
    <w:abstractNumId w:val="12"/>
  </w:num>
  <w:num w:numId="16">
    <w:abstractNumId w:val="10"/>
  </w:num>
  <w:num w:numId="17">
    <w:abstractNumId w:val="5"/>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C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C6D"/>
    <w:pPr>
      <w:spacing w:before="360" w:after="60"/>
      <w:outlineLvl w:val="0"/>
    </w:pPr>
    <w:rPr>
      <w:sz w:val="32"/>
    </w:rPr>
  </w:style>
  <w:style w:type="paragraph" w:styleId="Heading2">
    <w:name w:val="heading 2"/>
    <w:basedOn w:val="HeadingBase"/>
    <w:next w:val="BodyText"/>
    <w:link w:val="Heading2Char"/>
    <w:qFormat/>
    <w:rsid w:val="00472C6D"/>
    <w:pPr>
      <w:keepLines/>
      <w:spacing w:before="240" w:after="120"/>
      <w:outlineLvl w:val="1"/>
    </w:pPr>
    <w:rPr>
      <w:sz w:val="28"/>
      <w:szCs w:val="40"/>
    </w:rPr>
  </w:style>
  <w:style w:type="paragraph" w:styleId="Heading3">
    <w:name w:val="heading 3"/>
    <w:basedOn w:val="HeadingBase"/>
    <w:next w:val="BodyText"/>
    <w:link w:val="Heading3Char"/>
    <w:qFormat/>
    <w:rsid w:val="00472C6D"/>
    <w:pPr>
      <w:spacing w:before="180" w:after="120"/>
      <w:outlineLvl w:val="2"/>
    </w:pPr>
    <w:rPr>
      <w:spacing w:val="-10"/>
      <w:kern w:val="32"/>
    </w:rPr>
  </w:style>
  <w:style w:type="paragraph" w:styleId="Heading4">
    <w:name w:val="heading 4"/>
    <w:basedOn w:val="HeadingBase"/>
    <w:next w:val="BodyText"/>
    <w:link w:val="Heading4Char"/>
    <w:qFormat/>
    <w:rsid w:val="00472C6D"/>
    <w:pPr>
      <w:spacing w:before="160" w:after="120"/>
      <w:outlineLvl w:val="3"/>
    </w:pPr>
    <w:rPr>
      <w:sz w:val="22"/>
    </w:rPr>
  </w:style>
  <w:style w:type="paragraph" w:styleId="Heading5">
    <w:name w:val="heading 5"/>
    <w:basedOn w:val="HeadingBase"/>
    <w:next w:val="Normal"/>
    <w:link w:val="Heading5Char"/>
    <w:qFormat/>
    <w:rsid w:val="00472C6D"/>
    <w:pPr>
      <w:spacing w:before="80"/>
      <w:outlineLvl w:val="4"/>
    </w:pPr>
    <w:rPr>
      <w:color w:val="918585"/>
      <w:sz w:val="20"/>
    </w:rPr>
  </w:style>
  <w:style w:type="paragraph" w:styleId="Heading6">
    <w:name w:val="heading 6"/>
    <w:basedOn w:val="HeadingBase"/>
    <w:next w:val="Normal"/>
    <w:link w:val="Heading6Char"/>
    <w:qFormat/>
    <w:rsid w:val="00472C6D"/>
    <w:pPr>
      <w:spacing w:before="60"/>
      <w:outlineLvl w:val="5"/>
    </w:pPr>
    <w:rPr>
      <w:color w:val="918585"/>
      <w:sz w:val="20"/>
    </w:rPr>
  </w:style>
  <w:style w:type="paragraph" w:styleId="Heading7">
    <w:name w:val="heading 7"/>
    <w:basedOn w:val="Normal"/>
    <w:next w:val="Normal"/>
    <w:link w:val="Heading7Char"/>
    <w:qFormat/>
    <w:rsid w:val="00472C6D"/>
    <w:pPr>
      <w:ind w:left="720"/>
      <w:outlineLvl w:val="6"/>
    </w:pPr>
    <w:rPr>
      <w:i/>
    </w:rPr>
  </w:style>
  <w:style w:type="paragraph" w:styleId="Heading8">
    <w:name w:val="heading 8"/>
    <w:basedOn w:val="Normal"/>
    <w:next w:val="Normal"/>
    <w:link w:val="Heading8Char"/>
    <w:qFormat/>
    <w:rsid w:val="00472C6D"/>
    <w:pPr>
      <w:ind w:left="720"/>
      <w:outlineLvl w:val="7"/>
    </w:pPr>
    <w:rPr>
      <w:i/>
    </w:rPr>
  </w:style>
  <w:style w:type="paragraph" w:styleId="Heading9">
    <w:name w:val="heading 9"/>
    <w:basedOn w:val="Normal"/>
    <w:next w:val="Normal"/>
    <w:link w:val="Heading9Char"/>
    <w:qFormat/>
    <w:rsid w:val="00472C6D"/>
    <w:pPr>
      <w:ind w:left="720"/>
      <w:outlineLvl w:val="8"/>
    </w:pPr>
    <w:rPr>
      <w:i/>
    </w:rPr>
  </w:style>
  <w:style w:type="character" w:default="1" w:styleId="DefaultParagraphFont">
    <w:name w:val="Default Paragraph Font"/>
    <w:uiPriority w:val="1"/>
    <w:unhideWhenUsed/>
    <w:rsid w:val="00472C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C6D"/>
  </w:style>
  <w:style w:type="character" w:customStyle="1" w:styleId="Heading1Char">
    <w:name w:val="Heading 1 Char"/>
    <w:basedOn w:val="DefaultParagraphFont"/>
    <w:link w:val="Heading1"/>
    <w:rsid w:val="00472C6D"/>
    <w:rPr>
      <w:rFonts w:ascii="Times New Roman" w:eastAsia="Times New Roman" w:hAnsi="Times New Roman" w:cs="Times New Roman"/>
      <w:b/>
      <w:sz w:val="32"/>
      <w:szCs w:val="20"/>
      <w:lang w:eastAsia="en-US"/>
    </w:rPr>
  </w:style>
  <w:style w:type="paragraph" w:styleId="BodyText">
    <w:name w:val="Body Text"/>
    <w:basedOn w:val="Normal"/>
    <w:link w:val="BodyTextChar"/>
    <w:rsid w:val="00472C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2C6D"/>
    <w:rPr>
      <w:rFonts w:ascii="Times New Roman" w:eastAsia="Times New Roman" w:hAnsi="Times New Roman" w:cs="Times New Roman"/>
      <w:sz w:val="24"/>
      <w:lang w:eastAsia="en-US"/>
    </w:rPr>
  </w:style>
  <w:style w:type="paragraph" w:styleId="ListBullet">
    <w:name w:val="List Bullet"/>
    <w:basedOn w:val="List"/>
    <w:rsid w:val="00472C6D"/>
    <w:pPr>
      <w:numPr>
        <w:numId w:val="15"/>
      </w:numPr>
      <w:tabs>
        <w:tab w:val="clear" w:pos="340"/>
      </w:tabs>
      <w:spacing w:before="40" w:after="40"/>
    </w:pPr>
  </w:style>
  <w:style w:type="paragraph" w:styleId="ListBullet2">
    <w:name w:val="List Bullet 2"/>
    <w:basedOn w:val="List2"/>
    <w:rsid w:val="00472C6D"/>
    <w:pPr>
      <w:numPr>
        <w:numId w:val="16"/>
      </w:numPr>
      <w:tabs>
        <w:tab w:val="clear" w:pos="680"/>
      </w:tabs>
    </w:pPr>
  </w:style>
  <w:style w:type="character" w:styleId="Emphasis">
    <w:name w:val="Emphasis"/>
    <w:basedOn w:val="DefaultParagraphFont"/>
    <w:qFormat/>
    <w:rsid w:val="00472C6D"/>
    <w:rPr>
      <w:i/>
    </w:rPr>
  </w:style>
  <w:style w:type="paragraph" w:customStyle="1" w:styleId="SuperHeading">
    <w:name w:val="SuperHeading"/>
    <w:basedOn w:val="Normal"/>
    <w:rsid w:val="00472C6D"/>
    <w:pPr>
      <w:spacing w:before="240" w:after="120"/>
      <w:outlineLvl w:val="0"/>
    </w:pPr>
    <w:rPr>
      <w:rFonts w:ascii="Times New Roman" w:hAnsi="Times New Roman"/>
      <w:b/>
      <w:sz w:val="32"/>
    </w:rPr>
  </w:style>
  <w:style w:type="paragraph" w:customStyle="1" w:styleId="AllowPageBreak">
    <w:name w:val="AllowPageBreak"/>
    <w:rsid w:val="00472C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2C6D"/>
    <w:pPr>
      <w:numPr>
        <w:numId w:val="3"/>
      </w:numPr>
      <w:tabs>
        <w:tab w:val="clear" w:pos="1021"/>
      </w:tabs>
      <w:ind w:left="1037" w:hanging="357"/>
    </w:pPr>
  </w:style>
  <w:style w:type="paragraph" w:styleId="ListBullet4">
    <w:name w:val="List Bullet 4"/>
    <w:basedOn w:val="List4"/>
    <w:rsid w:val="00472C6D"/>
    <w:pPr>
      <w:numPr>
        <w:numId w:val="4"/>
      </w:numPr>
      <w:tabs>
        <w:tab w:val="clear" w:pos="1361"/>
      </w:tabs>
    </w:pPr>
  </w:style>
  <w:style w:type="character" w:customStyle="1" w:styleId="Heading2Char">
    <w:name w:val="Heading 2 Char"/>
    <w:basedOn w:val="DefaultParagraphFont"/>
    <w:link w:val="Heading2"/>
    <w:rsid w:val="00472C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C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C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C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C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C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C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C6D"/>
    <w:rPr>
      <w:rFonts w:ascii="Courier New" w:eastAsia="Times New Roman" w:hAnsi="Courier New" w:cs="Times New Roman"/>
      <w:i/>
      <w:szCs w:val="20"/>
      <w:lang w:eastAsia="en-US"/>
    </w:rPr>
  </w:style>
  <w:style w:type="paragraph" w:customStyle="1" w:styleId="HeadingBase">
    <w:name w:val="Heading Base"/>
    <w:rsid w:val="00472C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C6D"/>
    <w:pPr>
      <w:tabs>
        <w:tab w:val="right" w:leader="dot" w:pos="9072"/>
      </w:tabs>
      <w:ind w:left="567"/>
    </w:pPr>
    <w:rPr>
      <w:szCs w:val="22"/>
    </w:rPr>
  </w:style>
  <w:style w:type="paragraph" w:customStyle="1" w:styleId="TOCBase">
    <w:name w:val="TOC Base"/>
    <w:rsid w:val="00472C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C6D"/>
    <w:pPr>
      <w:tabs>
        <w:tab w:val="right" w:leader="dot" w:pos="9072"/>
      </w:tabs>
      <w:spacing w:before="40" w:after="40"/>
      <w:ind w:left="284"/>
    </w:pPr>
    <w:rPr>
      <w:rFonts w:ascii="Times New Roman" w:hAnsi="Times New Roman"/>
    </w:rPr>
  </w:style>
  <w:style w:type="paragraph" w:styleId="TOC1">
    <w:name w:val="toc 1"/>
    <w:basedOn w:val="TOCBase"/>
    <w:next w:val="Normal"/>
    <w:rsid w:val="00472C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C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C6D"/>
    <w:rPr>
      <w:rFonts w:ascii="Times New Roman" w:eastAsia="Times New Roman" w:hAnsi="Times New Roman" w:cs="Times New Roman"/>
      <w:sz w:val="16"/>
      <w:lang w:eastAsia="en-US"/>
    </w:rPr>
  </w:style>
  <w:style w:type="paragraph" w:styleId="Title">
    <w:name w:val="Title"/>
    <w:basedOn w:val="HeadingBase"/>
    <w:link w:val="TitleChar"/>
    <w:qFormat/>
    <w:rsid w:val="00472C6D"/>
    <w:pPr>
      <w:spacing w:before="5040"/>
      <w:jc w:val="center"/>
    </w:pPr>
    <w:rPr>
      <w:sz w:val="48"/>
      <w:szCs w:val="72"/>
      <w:lang w:val="en-US"/>
    </w:rPr>
  </w:style>
  <w:style w:type="character" w:customStyle="1" w:styleId="TitleChar">
    <w:name w:val="Title Char"/>
    <w:basedOn w:val="DefaultParagraphFont"/>
    <w:link w:val="Title"/>
    <w:rsid w:val="00472C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C6D"/>
    <w:pPr>
      <w:tabs>
        <w:tab w:val="left" w:pos="3600"/>
        <w:tab w:val="left" w:pos="3958"/>
      </w:tabs>
    </w:pPr>
  </w:style>
  <w:style w:type="paragraph" w:styleId="List">
    <w:name w:val="List"/>
    <w:basedOn w:val="BodyText"/>
    <w:next w:val="BodyText"/>
    <w:rsid w:val="00472C6D"/>
    <w:pPr>
      <w:tabs>
        <w:tab w:val="left" w:pos="340"/>
      </w:tabs>
      <w:spacing w:before="60" w:after="60"/>
      <w:ind w:left="340" w:hanging="340"/>
    </w:pPr>
  </w:style>
  <w:style w:type="paragraph" w:customStyle="1" w:styleId="Note">
    <w:name w:val="Note"/>
    <w:basedOn w:val="BodyText"/>
    <w:rsid w:val="00472C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2C6D"/>
    <w:rPr>
      <w:b/>
      <w:spacing w:val="0"/>
    </w:rPr>
  </w:style>
  <w:style w:type="paragraph" w:customStyle="1" w:styleId="SuperTitle">
    <w:name w:val="SuperTitle"/>
    <w:basedOn w:val="Title"/>
    <w:rsid w:val="00472C6D"/>
    <w:pPr>
      <w:framePr w:wrap="auto" w:hAnchor="text" w:y="6049"/>
    </w:pPr>
    <w:rPr>
      <w:color w:val="000000"/>
      <w:sz w:val="40"/>
    </w:rPr>
  </w:style>
  <w:style w:type="paragraph" w:customStyle="1" w:styleId="TOCTitle">
    <w:name w:val="TOCTitle"/>
    <w:basedOn w:val="Heading1"/>
    <w:rsid w:val="00472C6D"/>
    <w:pPr>
      <w:spacing w:after="240"/>
      <w:jc w:val="center"/>
      <w:outlineLvl w:val="9"/>
    </w:pPr>
    <w:rPr>
      <w:caps/>
    </w:rPr>
  </w:style>
  <w:style w:type="paragraph" w:customStyle="1" w:styleId="Version">
    <w:name w:val="Version"/>
    <w:rsid w:val="00472C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C6D"/>
    <w:pPr>
      <w:keepNext w:val="0"/>
      <w:tabs>
        <w:tab w:val="right" w:pos="4176"/>
      </w:tabs>
      <w:ind w:left="198" w:hanging="198"/>
    </w:pPr>
    <w:rPr>
      <w:rFonts w:ascii="Garamond" w:hAnsi="Garamond"/>
    </w:rPr>
  </w:style>
  <w:style w:type="paragraph" w:styleId="IndexHeading">
    <w:name w:val="index heading"/>
    <w:basedOn w:val="Normal"/>
    <w:next w:val="Index1"/>
    <w:semiHidden/>
    <w:rsid w:val="00472C6D"/>
    <w:pPr>
      <w:spacing w:before="120" w:after="120"/>
    </w:pPr>
    <w:rPr>
      <w:rFonts w:ascii="Arial" w:hAnsi="Arial"/>
      <w:b/>
      <w:color w:val="918585"/>
      <w:sz w:val="24"/>
    </w:rPr>
  </w:style>
  <w:style w:type="paragraph" w:styleId="Header">
    <w:name w:val="header"/>
    <w:basedOn w:val="Normal"/>
    <w:link w:val="HeaderChar"/>
    <w:rsid w:val="00472C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C6D"/>
    <w:rPr>
      <w:rFonts w:ascii="Times New Roman" w:eastAsia="Times New Roman" w:hAnsi="Times New Roman" w:cs="Times New Roman"/>
      <w:sz w:val="16"/>
      <w:szCs w:val="20"/>
      <w:lang w:val="en-GB" w:eastAsia="en-US"/>
    </w:rPr>
  </w:style>
  <w:style w:type="paragraph" w:customStyle="1" w:styleId="Chapter">
    <w:name w:val="Chapter"/>
    <w:basedOn w:val="Normal"/>
    <w:rsid w:val="00472C6D"/>
    <w:pPr>
      <w:spacing w:before="240"/>
    </w:pPr>
    <w:rPr>
      <w:rFonts w:ascii="Times New Roman" w:hAnsi="Times New Roman"/>
      <w:smallCaps/>
      <w:spacing w:val="80"/>
      <w:sz w:val="28"/>
    </w:rPr>
  </w:style>
  <w:style w:type="paragraph" w:customStyle="1" w:styleId="InChapter">
    <w:name w:val="InChapter"/>
    <w:basedOn w:val="Heading3"/>
    <w:rsid w:val="00472C6D"/>
    <w:pPr>
      <w:spacing w:after="240"/>
      <w:outlineLvl w:val="9"/>
    </w:pPr>
    <w:rPr>
      <w:noProof/>
    </w:rPr>
  </w:style>
  <w:style w:type="paragraph" w:styleId="Index2">
    <w:name w:val="index 2"/>
    <w:basedOn w:val="Normal"/>
    <w:next w:val="Normal"/>
    <w:semiHidden/>
    <w:rsid w:val="00472C6D"/>
    <w:pPr>
      <w:tabs>
        <w:tab w:val="right" w:pos="4176"/>
      </w:tabs>
      <w:ind w:left="568" w:hanging="284"/>
    </w:pPr>
    <w:rPr>
      <w:rFonts w:ascii="Garamond" w:hAnsi="Garamond"/>
    </w:rPr>
  </w:style>
  <w:style w:type="paragraph" w:customStyle="1" w:styleId="Byline">
    <w:name w:val="Byline"/>
    <w:rsid w:val="00472C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C6D"/>
    <w:pPr>
      <w:tabs>
        <w:tab w:val="clear" w:pos="3600"/>
        <w:tab w:val="clear" w:pos="3958"/>
      </w:tabs>
      <w:jc w:val="right"/>
    </w:pPr>
  </w:style>
  <w:style w:type="paragraph" w:styleId="Caption">
    <w:name w:val="caption"/>
    <w:basedOn w:val="BodyText"/>
    <w:next w:val="Normal"/>
    <w:qFormat/>
    <w:rsid w:val="00472C6D"/>
    <w:pPr>
      <w:framePr w:w="2268" w:hSpace="181" w:vSpace="181" w:wrap="around" w:vAnchor="text" w:hAnchor="page" w:x="1135" w:y="285" w:anchorLock="1"/>
    </w:pPr>
    <w:rPr>
      <w:i/>
    </w:rPr>
  </w:style>
  <w:style w:type="paragraph" w:customStyle="1" w:styleId="MiniTOCTitle">
    <w:name w:val="MiniTOCTitle"/>
    <w:basedOn w:val="Heading4"/>
    <w:rsid w:val="00472C6D"/>
    <w:pPr>
      <w:spacing w:before="240"/>
      <w:outlineLvl w:val="9"/>
    </w:pPr>
    <w:rPr>
      <w:noProof/>
      <w:sz w:val="24"/>
    </w:rPr>
  </w:style>
  <w:style w:type="paragraph" w:customStyle="1" w:styleId="MiniTOCItem">
    <w:name w:val="MiniTOCItem"/>
    <w:basedOn w:val="ListBullet"/>
    <w:rsid w:val="00472C6D"/>
    <w:pPr>
      <w:numPr>
        <w:numId w:val="0"/>
      </w:numPr>
      <w:tabs>
        <w:tab w:val="right" w:leader="dot" w:pos="6521"/>
      </w:tabs>
      <w:spacing w:before="0" w:after="0"/>
    </w:pPr>
  </w:style>
  <w:style w:type="paragraph" w:customStyle="1" w:styleId="TOFTitle">
    <w:name w:val="TOFTitle"/>
    <w:basedOn w:val="TOCTitle"/>
    <w:rsid w:val="00472C6D"/>
  </w:style>
  <w:style w:type="paragraph" w:styleId="TableofFigures">
    <w:name w:val="table of figures"/>
    <w:basedOn w:val="Normal"/>
    <w:next w:val="Normal"/>
    <w:semiHidden/>
    <w:rsid w:val="00472C6D"/>
    <w:pPr>
      <w:tabs>
        <w:tab w:val="right" w:leader="dot" w:pos="9072"/>
      </w:tabs>
      <w:ind w:left="970" w:hanging="403"/>
    </w:pPr>
    <w:rPr>
      <w:rFonts w:ascii="Times New Roman" w:hAnsi="Times New Roman"/>
      <w:b/>
    </w:rPr>
  </w:style>
  <w:style w:type="paragraph" w:styleId="ListNumber">
    <w:name w:val="List Number"/>
    <w:basedOn w:val="List"/>
    <w:rsid w:val="00472C6D"/>
    <w:pPr>
      <w:numPr>
        <w:numId w:val="13"/>
      </w:numPr>
    </w:pPr>
  </w:style>
  <w:style w:type="character" w:customStyle="1" w:styleId="WingdingSymbols">
    <w:name w:val="Wingding Symbols"/>
    <w:rsid w:val="00472C6D"/>
    <w:rPr>
      <w:rFonts w:ascii="Wingdings" w:hAnsi="Wingdings"/>
    </w:rPr>
  </w:style>
  <w:style w:type="paragraph" w:customStyle="1" w:styleId="TableHeading">
    <w:name w:val="Table Heading"/>
    <w:basedOn w:val="HeadingBase"/>
    <w:rsid w:val="00472C6D"/>
    <w:pPr>
      <w:keepLines/>
      <w:pBdr>
        <w:bottom w:val="single" w:sz="6" w:space="1" w:color="918585"/>
      </w:pBdr>
      <w:spacing w:before="240"/>
    </w:pPr>
  </w:style>
  <w:style w:type="character" w:customStyle="1" w:styleId="HotSpot">
    <w:name w:val="HotSpot"/>
    <w:rsid w:val="00472C6D"/>
    <w:rPr>
      <w:color w:val="0033CC"/>
      <w:u w:val="none"/>
    </w:rPr>
  </w:style>
  <w:style w:type="paragraph" w:customStyle="1" w:styleId="BodyTextRight">
    <w:name w:val="Body Text Right"/>
    <w:basedOn w:val="BodyText"/>
    <w:rsid w:val="00472C6D"/>
    <w:pPr>
      <w:spacing w:before="0" w:after="0"/>
      <w:jc w:val="right"/>
    </w:pPr>
  </w:style>
  <w:style w:type="paragraph" w:styleId="Index3">
    <w:name w:val="index 3"/>
    <w:basedOn w:val="ListNumber2"/>
    <w:next w:val="Normal"/>
    <w:semiHidden/>
    <w:rsid w:val="00472C6D"/>
    <w:pPr>
      <w:numPr>
        <w:numId w:val="0"/>
      </w:numPr>
      <w:tabs>
        <w:tab w:val="right" w:leader="dot" w:pos="4176"/>
      </w:tabs>
    </w:pPr>
  </w:style>
  <w:style w:type="paragraph" w:styleId="ListNumber2">
    <w:name w:val="List Number 2"/>
    <w:basedOn w:val="List2"/>
    <w:rsid w:val="00472C6D"/>
    <w:pPr>
      <w:numPr>
        <w:numId w:val="12"/>
      </w:numPr>
      <w:tabs>
        <w:tab w:val="clear" w:pos="1060"/>
      </w:tabs>
    </w:pPr>
  </w:style>
  <w:style w:type="paragraph" w:customStyle="1" w:styleId="MarginNote">
    <w:name w:val="Margin Note"/>
    <w:basedOn w:val="BodyText"/>
    <w:rsid w:val="00472C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C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C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C6D"/>
    <w:rPr>
      <w:sz w:val="32"/>
    </w:rPr>
  </w:style>
  <w:style w:type="paragraph" w:customStyle="1" w:styleId="HeadingProcedure">
    <w:name w:val="Heading Procedure"/>
    <w:basedOn w:val="HeadingBase"/>
    <w:next w:val="Normal"/>
    <w:rsid w:val="00472C6D"/>
    <w:pPr>
      <w:tabs>
        <w:tab w:val="left" w:pos="0"/>
      </w:tabs>
      <w:spacing w:before="120" w:after="60"/>
    </w:pPr>
    <w:rPr>
      <w:i/>
      <w:color w:val="918585"/>
      <w:sz w:val="22"/>
    </w:rPr>
  </w:style>
  <w:style w:type="paragraph" w:customStyle="1" w:styleId="TableBodyText">
    <w:name w:val="Table Body Text"/>
    <w:basedOn w:val="BodyText"/>
    <w:rsid w:val="00472C6D"/>
    <w:pPr>
      <w:spacing w:before="60" w:after="60"/>
    </w:pPr>
  </w:style>
  <w:style w:type="paragraph" w:styleId="ListContinue">
    <w:name w:val="List Continue"/>
    <w:basedOn w:val="List"/>
    <w:rsid w:val="00472C6D"/>
    <w:pPr>
      <w:ind w:firstLine="0"/>
    </w:pPr>
  </w:style>
  <w:style w:type="paragraph" w:customStyle="1" w:styleId="ListNote">
    <w:name w:val="List Note"/>
    <w:basedOn w:val="List"/>
    <w:rsid w:val="00472C6D"/>
    <w:pPr>
      <w:pBdr>
        <w:top w:val="single" w:sz="6" w:space="2" w:color="918585"/>
        <w:bottom w:val="single" w:sz="6" w:space="2" w:color="918585"/>
      </w:pBdr>
      <w:tabs>
        <w:tab w:val="left" w:pos="1021"/>
      </w:tabs>
      <w:ind w:firstLine="0"/>
    </w:pPr>
  </w:style>
  <w:style w:type="paragraph" w:customStyle="1" w:styleId="Warning">
    <w:name w:val="Warning"/>
    <w:basedOn w:val="BodyText"/>
    <w:rsid w:val="00472C6D"/>
    <w:pPr>
      <w:shd w:val="clear" w:color="auto" w:fill="D9D9D9"/>
      <w:tabs>
        <w:tab w:val="left" w:pos="992"/>
      </w:tabs>
      <w:ind w:left="119" w:right="119"/>
    </w:pPr>
    <w:rPr>
      <w:sz w:val="20"/>
    </w:rPr>
  </w:style>
  <w:style w:type="paragraph" w:customStyle="1" w:styleId="MarginIcons">
    <w:name w:val="Margin Icons"/>
    <w:basedOn w:val="BodyText"/>
    <w:rsid w:val="00472C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C6D"/>
    <w:rPr>
      <w:rFonts w:ascii="Courier New" w:hAnsi="Courier New"/>
    </w:rPr>
  </w:style>
  <w:style w:type="paragraph" w:customStyle="1" w:styleId="NoteBullet">
    <w:name w:val="Note Bullet"/>
    <w:basedOn w:val="Note"/>
    <w:rsid w:val="00472C6D"/>
    <w:pPr>
      <w:tabs>
        <w:tab w:val="clear" w:pos="680"/>
      </w:tabs>
      <w:spacing w:before="60" w:after="60"/>
    </w:pPr>
  </w:style>
  <w:style w:type="paragraph" w:customStyle="1" w:styleId="SubHeading2">
    <w:name w:val="SubHeading2"/>
    <w:basedOn w:val="HeadingBase"/>
    <w:rsid w:val="00472C6D"/>
    <w:pPr>
      <w:spacing w:before="240" w:after="60"/>
    </w:pPr>
    <w:rPr>
      <w:sz w:val="20"/>
    </w:rPr>
  </w:style>
  <w:style w:type="paragraph" w:customStyle="1" w:styleId="SubHeading1">
    <w:name w:val="SubHeading1"/>
    <w:basedOn w:val="HeadingBase"/>
    <w:rsid w:val="00472C6D"/>
    <w:pPr>
      <w:spacing w:before="240" w:after="60"/>
    </w:pPr>
    <w:rPr>
      <w:color w:val="918585"/>
      <w:sz w:val="22"/>
    </w:rPr>
  </w:style>
  <w:style w:type="paragraph" w:customStyle="1" w:styleId="SideHeading">
    <w:name w:val="Side Heading"/>
    <w:basedOn w:val="HeadingBase"/>
    <w:rsid w:val="00472C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C6D"/>
    <w:pPr>
      <w:numPr>
        <w:numId w:val="14"/>
      </w:numPr>
    </w:pPr>
  </w:style>
  <w:style w:type="paragraph" w:styleId="PlainText">
    <w:name w:val="Plain Text"/>
    <w:basedOn w:val="Normal"/>
    <w:link w:val="PlainTextChar"/>
    <w:rsid w:val="00472C6D"/>
    <w:rPr>
      <w:sz w:val="20"/>
    </w:rPr>
  </w:style>
  <w:style w:type="character" w:customStyle="1" w:styleId="PlainTextChar">
    <w:name w:val="Plain Text Char"/>
    <w:basedOn w:val="DefaultParagraphFont"/>
    <w:link w:val="PlainText"/>
    <w:rsid w:val="00472C6D"/>
    <w:rPr>
      <w:rFonts w:ascii="Courier New" w:eastAsia="Times New Roman" w:hAnsi="Courier New" w:cs="Times New Roman"/>
      <w:sz w:val="20"/>
      <w:szCs w:val="20"/>
      <w:lang w:eastAsia="en-US"/>
    </w:rPr>
  </w:style>
  <w:style w:type="character" w:customStyle="1" w:styleId="MenuOption">
    <w:name w:val="Menu Option"/>
    <w:basedOn w:val="DefaultParagraphFont"/>
    <w:rsid w:val="00472C6D"/>
    <w:rPr>
      <w:b/>
      <w:smallCaps/>
    </w:rPr>
  </w:style>
  <w:style w:type="paragraph" w:customStyle="1" w:styleId="TableListNumber">
    <w:name w:val="Table List Number"/>
    <w:basedOn w:val="ListNumber"/>
    <w:rsid w:val="00472C6D"/>
    <w:pPr>
      <w:numPr>
        <w:numId w:val="0"/>
      </w:numPr>
    </w:pPr>
  </w:style>
  <w:style w:type="paragraph" w:styleId="TOC4">
    <w:name w:val="toc 4"/>
    <w:basedOn w:val="TOCBase"/>
    <w:next w:val="Normal"/>
    <w:semiHidden/>
    <w:rsid w:val="00472C6D"/>
    <w:pPr>
      <w:tabs>
        <w:tab w:val="right" w:leader="dot" w:pos="9071"/>
      </w:tabs>
      <w:ind w:left="1701"/>
    </w:pPr>
  </w:style>
  <w:style w:type="paragraph" w:customStyle="1" w:styleId="ListAlpha">
    <w:name w:val="List Alpha"/>
    <w:basedOn w:val="List"/>
    <w:rsid w:val="00472C6D"/>
    <w:pPr>
      <w:numPr>
        <w:numId w:val="11"/>
      </w:numPr>
    </w:pPr>
  </w:style>
  <w:style w:type="paragraph" w:customStyle="1" w:styleId="ListAlpha2">
    <w:name w:val="List Alpha 2"/>
    <w:basedOn w:val="List2"/>
    <w:rsid w:val="00472C6D"/>
    <w:pPr>
      <w:numPr>
        <w:numId w:val="10"/>
      </w:numPr>
    </w:pPr>
  </w:style>
  <w:style w:type="paragraph" w:styleId="List2">
    <w:name w:val="List 2"/>
    <w:basedOn w:val="BodyText"/>
    <w:rsid w:val="00472C6D"/>
    <w:pPr>
      <w:tabs>
        <w:tab w:val="left" w:pos="680"/>
      </w:tabs>
      <w:spacing w:before="60" w:after="60"/>
      <w:ind w:left="680" w:hanging="340"/>
    </w:pPr>
  </w:style>
  <w:style w:type="paragraph" w:styleId="List3">
    <w:name w:val="List 3"/>
    <w:basedOn w:val="BodyText"/>
    <w:rsid w:val="00472C6D"/>
    <w:pPr>
      <w:tabs>
        <w:tab w:val="left" w:pos="1021"/>
      </w:tabs>
      <w:spacing w:before="60" w:after="60"/>
      <w:ind w:left="1020" w:hanging="340"/>
    </w:pPr>
  </w:style>
  <w:style w:type="paragraph" w:styleId="List4">
    <w:name w:val="List 4"/>
    <w:basedOn w:val="BodyText"/>
    <w:rsid w:val="00472C6D"/>
    <w:pPr>
      <w:tabs>
        <w:tab w:val="left" w:pos="1361"/>
      </w:tabs>
      <w:spacing w:before="60" w:after="60"/>
      <w:ind w:left="1361" w:hanging="340"/>
    </w:pPr>
  </w:style>
  <w:style w:type="paragraph" w:styleId="List5">
    <w:name w:val="List 5"/>
    <w:basedOn w:val="BodyText"/>
    <w:rsid w:val="00472C6D"/>
    <w:pPr>
      <w:tabs>
        <w:tab w:val="left" w:pos="1701"/>
      </w:tabs>
      <w:spacing w:before="60" w:after="60"/>
      <w:ind w:left="1701" w:hanging="340"/>
    </w:pPr>
  </w:style>
  <w:style w:type="paragraph" w:styleId="ListBullet5">
    <w:name w:val="List Bullet 5"/>
    <w:basedOn w:val="List5"/>
    <w:rsid w:val="00472C6D"/>
    <w:pPr>
      <w:numPr>
        <w:numId w:val="6"/>
      </w:numPr>
    </w:pPr>
  </w:style>
  <w:style w:type="paragraph" w:styleId="ListContinue2">
    <w:name w:val="List Continue 2"/>
    <w:basedOn w:val="List2"/>
    <w:rsid w:val="00472C6D"/>
    <w:pPr>
      <w:ind w:firstLine="0"/>
    </w:pPr>
  </w:style>
  <w:style w:type="paragraph" w:styleId="ListContinue3">
    <w:name w:val="List Continue 3"/>
    <w:basedOn w:val="List3"/>
    <w:rsid w:val="00472C6D"/>
    <w:pPr>
      <w:ind w:left="1021" w:firstLine="0"/>
    </w:pPr>
  </w:style>
  <w:style w:type="paragraph" w:styleId="ListContinue4">
    <w:name w:val="List Continue 4"/>
    <w:basedOn w:val="List4"/>
    <w:rsid w:val="00472C6D"/>
    <w:pPr>
      <w:ind w:firstLine="0"/>
    </w:pPr>
  </w:style>
  <w:style w:type="paragraph" w:styleId="ListContinue5">
    <w:name w:val="List Continue 5"/>
    <w:basedOn w:val="List5"/>
    <w:rsid w:val="00472C6D"/>
    <w:pPr>
      <w:ind w:firstLine="0"/>
    </w:pPr>
  </w:style>
  <w:style w:type="paragraph" w:styleId="ListNumber3">
    <w:name w:val="List Number 3"/>
    <w:basedOn w:val="List3"/>
    <w:rsid w:val="00472C6D"/>
    <w:pPr>
      <w:numPr>
        <w:numId w:val="7"/>
      </w:numPr>
    </w:pPr>
  </w:style>
  <w:style w:type="paragraph" w:styleId="ListNumber4">
    <w:name w:val="List Number 4"/>
    <w:basedOn w:val="List4"/>
    <w:rsid w:val="00472C6D"/>
    <w:pPr>
      <w:numPr>
        <w:numId w:val="8"/>
      </w:numPr>
    </w:pPr>
  </w:style>
  <w:style w:type="paragraph" w:styleId="ListNumber5">
    <w:name w:val="List Number 5"/>
    <w:basedOn w:val="List5"/>
    <w:rsid w:val="00472C6D"/>
    <w:pPr>
      <w:numPr>
        <w:numId w:val="9"/>
      </w:numPr>
    </w:pPr>
  </w:style>
  <w:style w:type="paragraph" w:styleId="BlockText">
    <w:name w:val="Block Text"/>
    <w:basedOn w:val="Normal"/>
    <w:rsid w:val="00472C6D"/>
    <w:pPr>
      <w:spacing w:after="120"/>
      <w:ind w:left="1440" w:right="1440"/>
    </w:pPr>
  </w:style>
  <w:style w:type="character" w:customStyle="1" w:styleId="Subscript">
    <w:name w:val="Subscript"/>
    <w:basedOn w:val="DefaultParagraphFont"/>
    <w:rsid w:val="00472C6D"/>
    <w:rPr>
      <w:sz w:val="16"/>
      <w:vertAlign w:val="subscript"/>
    </w:rPr>
  </w:style>
  <w:style w:type="character" w:customStyle="1" w:styleId="Superscript">
    <w:name w:val="Superscript"/>
    <w:basedOn w:val="DefaultParagraphFont"/>
    <w:rsid w:val="00472C6D"/>
    <w:rPr>
      <w:sz w:val="16"/>
      <w:vertAlign w:val="superscript"/>
    </w:rPr>
  </w:style>
  <w:style w:type="character" w:customStyle="1" w:styleId="Symbols">
    <w:name w:val="Symbols"/>
    <w:basedOn w:val="DefaultParagraphFont"/>
    <w:rsid w:val="00472C6D"/>
    <w:rPr>
      <w:rFonts w:ascii="Symbol" w:hAnsi="Symbol"/>
    </w:rPr>
  </w:style>
  <w:style w:type="character" w:customStyle="1" w:styleId="MenuOptions">
    <w:name w:val="Menu Options"/>
    <w:basedOn w:val="DefaultParagraphFont"/>
    <w:rsid w:val="00472C6D"/>
    <w:rPr>
      <w:rFonts w:ascii="Arial Narrow" w:hAnsi="Arial Narrow"/>
      <w:smallCaps/>
    </w:rPr>
  </w:style>
  <w:style w:type="character" w:customStyle="1" w:styleId="Buttons">
    <w:name w:val="Buttons"/>
    <w:basedOn w:val="DefaultParagraphFont"/>
    <w:rsid w:val="00472C6D"/>
    <w:rPr>
      <w:b/>
    </w:rPr>
  </w:style>
  <w:style w:type="character" w:customStyle="1" w:styleId="Underlined">
    <w:name w:val="Underlined"/>
    <w:basedOn w:val="DefaultParagraphFont"/>
    <w:rsid w:val="00472C6D"/>
    <w:rPr>
      <w:u w:val="single"/>
    </w:rPr>
  </w:style>
  <w:style w:type="paragraph" w:customStyle="1" w:styleId="TableBodyTextRight">
    <w:name w:val="Table Body Text Right"/>
    <w:basedOn w:val="TableBodyText"/>
    <w:rsid w:val="00472C6D"/>
    <w:pPr>
      <w:widowControl w:val="0"/>
      <w:autoSpaceDE w:val="0"/>
      <w:autoSpaceDN w:val="0"/>
      <w:adjustRightInd w:val="0"/>
      <w:jc w:val="right"/>
    </w:pPr>
    <w:rPr>
      <w:rFonts w:cs="Arial"/>
      <w:szCs w:val="18"/>
    </w:rPr>
  </w:style>
  <w:style w:type="paragraph" w:customStyle="1" w:styleId="CopyrightText">
    <w:name w:val="Copyright Text"/>
    <w:basedOn w:val="BodyText"/>
    <w:rsid w:val="00472C6D"/>
    <w:rPr>
      <w:sz w:val="18"/>
    </w:rPr>
  </w:style>
  <w:style w:type="paragraph" w:customStyle="1" w:styleId="BodySmallRight">
    <w:name w:val="Body Small Right"/>
    <w:basedOn w:val="BodyTextRight"/>
    <w:rsid w:val="00472C6D"/>
    <w:rPr>
      <w:sz w:val="18"/>
      <w:szCs w:val="18"/>
    </w:rPr>
  </w:style>
  <w:style w:type="paragraph" w:customStyle="1" w:styleId="MarginEdition">
    <w:name w:val="Margin Edition"/>
    <w:basedOn w:val="MarginNote"/>
    <w:rsid w:val="00472C6D"/>
    <w:pPr>
      <w:spacing w:before="0" w:after="0"/>
    </w:pPr>
    <w:rPr>
      <w:rFonts w:ascii="Times New Roman" w:hAnsi="Times New Roman"/>
      <w:color w:val="999999"/>
    </w:rPr>
  </w:style>
  <w:style w:type="paragraph" w:customStyle="1" w:styleId="Spacer">
    <w:name w:val="Spacer"/>
    <w:basedOn w:val="Normal"/>
    <w:rsid w:val="00472C6D"/>
    <w:rPr>
      <w:sz w:val="2"/>
      <w:szCs w:val="2"/>
    </w:rPr>
  </w:style>
  <w:style w:type="character" w:customStyle="1" w:styleId="Small">
    <w:name w:val="Small"/>
    <w:basedOn w:val="DefaultParagraphFont"/>
    <w:rsid w:val="00472C6D"/>
    <w:rPr>
      <w:sz w:val="16"/>
    </w:rPr>
  </w:style>
  <w:style w:type="paragraph" w:customStyle="1" w:styleId="WideTable">
    <w:name w:val="Wide Table"/>
    <w:basedOn w:val="Normal"/>
    <w:rsid w:val="00472C6D"/>
    <w:pPr>
      <w:ind w:left="-1418"/>
    </w:pPr>
    <w:rPr>
      <w:sz w:val="2"/>
      <w:szCs w:val="2"/>
    </w:rPr>
  </w:style>
  <w:style w:type="character" w:styleId="PageNumber">
    <w:name w:val="page number"/>
    <w:basedOn w:val="DefaultParagraphFont"/>
    <w:rsid w:val="00472C6D"/>
  </w:style>
  <w:style w:type="paragraph" w:styleId="Quote">
    <w:name w:val="Quote"/>
    <w:basedOn w:val="Heading1"/>
    <w:link w:val="QuoteChar"/>
    <w:qFormat/>
    <w:rsid w:val="00472C6D"/>
    <w:rPr>
      <w:b w:val="0"/>
      <w:sz w:val="72"/>
      <w:szCs w:val="72"/>
      <w:lang w:val="en-NZ"/>
    </w:rPr>
  </w:style>
  <w:style w:type="character" w:customStyle="1" w:styleId="QuoteChar">
    <w:name w:val="Quote Char"/>
    <w:basedOn w:val="DefaultParagraphFont"/>
    <w:link w:val="Quote"/>
    <w:rsid w:val="00472C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C6D"/>
    <w:pPr>
      <w:pageBreakBefore/>
    </w:pPr>
  </w:style>
  <w:style w:type="paragraph" w:customStyle="1" w:styleId="Border">
    <w:name w:val="Border"/>
    <w:basedOn w:val="Normal"/>
    <w:qFormat/>
    <w:rsid w:val="00472C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C6D"/>
    <w:rPr>
      <w:b/>
      <w:bCs/>
      <w:i/>
      <w:iCs/>
      <w:color w:val="auto"/>
    </w:rPr>
  </w:style>
  <w:style w:type="paragraph" w:styleId="IntenseQuote">
    <w:name w:val="Intense Quote"/>
    <w:basedOn w:val="Normal"/>
    <w:next w:val="Normal"/>
    <w:link w:val="IntenseQuoteChar"/>
    <w:uiPriority w:val="30"/>
    <w:qFormat/>
    <w:rsid w:val="00472C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C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C6D"/>
    <w:rPr>
      <w:smallCaps/>
      <w:color w:val="auto"/>
      <w:u w:val="single"/>
    </w:rPr>
  </w:style>
  <w:style w:type="character" w:styleId="IntenseReference">
    <w:name w:val="Intense Reference"/>
    <w:basedOn w:val="DefaultParagraphFont"/>
    <w:uiPriority w:val="32"/>
    <w:qFormat/>
    <w:rsid w:val="00472C6D"/>
    <w:rPr>
      <w:b/>
      <w:bCs/>
      <w:smallCaps/>
      <w:color w:val="auto"/>
      <w:spacing w:val="5"/>
      <w:u w:val="single"/>
    </w:rPr>
  </w:style>
  <w:style w:type="paragraph" w:customStyle="1" w:styleId="2ColumnHeading">
    <w:name w:val="2Column Heading"/>
    <w:basedOn w:val="BodyText"/>
    <w:qFormat/>
    <w:rsid w:val="00472C6D"/>
    <w:pPr>
      <w:spacing w:after="60"/>
      <w:ind w:left="-2268"/>
    </w:pPr>
    <w:rPr>
      <w:b/>
    </w:rPr>
  </w:style>
  <w:style w:type="paragraph" w:customStyle="1" w:styleId="Heading1TOC">
    <w:name w:val="Heading1 TOC"/>
    <w:basedOn w:val="Normal"/>
    <w:qFormat/>
    <w:rsid w:val="00472C6D"/>
    <w:pPr>
      <w:spacing w:before="240" w:after="120"/>
    </w:pPr>
    <w:rPr>
      <w:rFonts w:ascii="Times New Roman" w:hAnsi="Times New Roman"/>
      <w:b/>
      <w:sz w:val="32"/>
    </w:rPr>
  </w:style>
  <w:style w:type="paragraph" w:customStyle="1" w:styleId="Heading2TOC">
    <w:name w:val="Heading2 TOC"/>
    <w:basedOn w:val="Normal"/>
    <w:qFormat/>
    <w:rsid w:val="00472C6D"/>
    <w:pPr>
      <w:spacing w:before="240" w:after="60"/>
    </w:pPr>
    <w:rPr>
      <w:rFonts w:ascii="Times New Roman" w:hAnsi="Times New Roman"/>
      <w:b/>
      <w:sz w:val="28"/>
    </w:rPr>
  </w:style>
  <w:style w:type="character" w:customStyle="1" w:styleId="Underline">
    <w:name w:val="Underline"/>
    <w:basedOn w:val="DefaultParagraphFont"/>
    <w:qFormat/>
    <w:rsid w:val="00472C6D"/>
    <w:rPr>
      <w:u w:val="single"/>
    </w:rPr>
  </w:style>
  <w:style w:type="character" w:customStyle="1" w:styleId="BoldandItalics">
    <w:name w:val="Bold and Italics"/>
    <w:qFormat/>
    <w:rsid w:val="00472C6D"/>
    <w:rPr>
      <w:b/>
      <w:i/>
      <w:u w:val="none"/>
    </w:rPr>
  </w:style>
  <w:style w:type="paragraph" w:styleId="BalloonText">
    <w:name w:val="Balloon Text"/>
    <w:basedOn w:val="Normal"/>
    <w:link w:val="BalloonTextChar"/>
    <w:rsid w:val="00472C6D"/>
    <w:rPr>
      <w:rFonts w:ascii="Tahoma" w:hAnsi="Tahoma" w:cs="Tahoma"/>
      <w:sz w:val="16"/>
      <w:szCs w:val="16"/>
    </w:rPr>
  </w:style>
  <w:style w:type="character" w:customStyle="1" w:styleId="BalloonTextChar">
    <w:name w:val="Balloon Text Char"/>
    <w:basedOn w:val="DefaultParagraphFont"/>
    <w:link w:val="BalloonText"/>
    <w:rsid w:val="00472C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C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2C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C6D"/>
    <w:rPr>
      <w:b/>
      <w:color w:val="660033"/>
      <w:spacing w:val="0"/>
    </w:rPr>
  </w:style>
  <w:style w:type="paragraph" w:customStyle="1" w:styleId="Nameditemlist">
    <w:name w:val="Named item list"/>
    <w:basedOn w:val="BodyText"/>
    <w:qFormat/>
    <w:rsid w:val="00472C6D"/>
    <w:pPr>
      <w:tabs>
        <w:tab w:val="left" w:pos="2835"/>
      </w:tabs>
      <w:ind w:left="2835" w:hanging="2835"/>
    </w:pPr>
  </w:style>
  <w:style w:type="paragraph" w:customStyle="1" w:styleId="BodyTextnopadding">
    <w:name w:val="Body Text no padding"/>
    <w:basedOn w:val="BodyText"/>
    <w:qFormat/>
    <w:rsid w:val="00472C6D"/>
    <w:pPr>
      <w:spacing w:before="0" w:after="0"/>
    </w:pPr>
  </w:style>
  <w:style w:type="character" w:styleId="Hyperlink">
    <w:name w:val="Hyperlink"/>
    <w:basedOn w:val="DefaultParagraphFont"/>
    <w:uiPriority w:val="99"/>
    <w:unhideWhenUsed/>
    <w:rsid w:val="00D46E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1131</Words>
  <Characters>8059</Characters>
  <Application>Microsoft Office Word</Application>
  <DocSecurity>0</DocSecurity>
  <Lines>237</Lines>
  <Paragraphs>224</Paragraphs>
  <ScaleCrop>false</ScaleCrop>
  <Company>Author-it Software Corporation Ltd.</Company>
  <LinksUpToDate>false</LinksUpToDate>
  <CharactersWithSpaces>8966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AVIM5002 Conduct aeronautical knowledge training</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2019-01-31T04:34:00Z</dcterms:created>
  <dcterms:modified xsi:type="dcterms:W3CDTF">2019-01-31T04:34:00Z</dcterms:modified>
</cp:coreProperties>
</file>