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470" w:rsidP="001D34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AVIM0007 Plan and conduct multi-crew cooperation training</w:t>
      </w:r>
      <w:r>
        <w:fldChar w:fldCharType="end"/>
      </w:r>
    </w:p>
    <w:p w:rsidR="001D3470" w:rsidP="001D3470">
      <w:pPr>
        <w:pStyle w:val="Version"/>
        <w:sectPr w:rsidSect="00422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B4D" w:rsidP="00422B4D">
      <w:pPr>
        <w:pStyle w:val="SuperHeading"/>
      </w:pPr>
      <w:r w:rsidRPr="00422B4D">
        <w:t>AVIM0007 Plan and conduct multi-crew cooperation training</w:t>
      </w:r>
    </w:p>
    <w:p w:rsidR="00000000" w:rsidRPr="00422B4D" w:rsidP="00422B4D">
      <w:pPr>
        <w:pStyle w:val="Heading1"/>
      </w:pPr>
      <w:bookmarkStart w:id="1" w:name="O_1026582"/>
      <w:bookmarkEnd w:id="1"/>
      <w:r w:rsidRPr="00422B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t>Release 1. This is the first release of this unit of competency in the AVI Aviation Training Package.</w:t>
            </w:r>
          </w:p>
        </w:tc>
      </w:tr>
    </w:tbl>
    <w:p w:rsidR="00000000" w:rsidRPr="00422B4D" w:rsidP="00422B4D">
      <w:pPr>
        <w:pStyle w:val="NoPaddingFontSize1"/>
      </w:pPr>
    </w:p>
    <w:p w:rsidR="00000000" w:rsidRPr="00422B4D" w:rsidP="00422B4D">
      <w:pPr>
        <w:pStyle w:val="AllowPageBreak"/>
      </w:pPr>
    </w:p>
    <w:p w:rsidR="00000000" w:rsidRPr="00422B4D" w:rsidP="00422B4D">
      <w:pPr>
        <w:pStyle w:val="Heading1"/>
      </w:pPr>
      <w:bookmarkStart w:id="2" w:name="O_1026583"/>
      <w:bookmarkEnd w:id="2"/>
      <w:r w:rsidRPr="00422B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t>This unit involves the skills and knowledge required to plan and conduct multi-cre</w:t>
            </w:r>
            <w:r w:rsidRPr="00422B4D">
              <w:t>w cooperation (MCC) training in compliance with relevant regulatory requirements of the Civil Aviation Safety Authority (CASA) and national operating standards.</w:t>
            </w:r>
          </w:p>
          <w:p w:rsidR="00000000" w:rsidRPr="00422B4D" w:rsidP="00422B4D">
            <w:pPr>
              <w:pStyle w:val="BodyText"/>
            </w:pPr>
            <w:r w:rsidRPr="00422B4D">
              <w:t xml:space="preserve">It includes applying knowledge of competency-based MCC training, preparing to deliver training </w:t>
            </w:r>
            <w:r w:rsidRPr="00422B4D">
              <w:t>and preparing trainees for training sessions. It also includes conducting a multi-crew training session, conducting post-session assessment and conducting post-session administration.</w:t>
            </w:r>
          </w:p>
          <w:p w:rsidR="00000000" w:rsidRPr="00422B4D" w:rsidP="00422B4D">
            <w:pPr>
              <w:pStyle w:val="BodyText"/>
            </w:pPr>
            <w:r w:rsidRPr="00422B4D">
              <w:t>This unit addresses aviation non-technical skill requirements (mental, s</w:t>
            </w:r>
            <w:r w:rsidRPr="00422B4D">
              <w:t>ocial and personal-management abilities) related to training and assessment duties that complement the technical skills of flight instructors and contributes to safe and effective performance in complex aviation operational environments.</w:t>
            </w:r>
          </w:p>
          <w:p w:rsidR="00000000" w:rsidRPr="00422B4D" w:rsidP="00422B4D">
            <w:pPr>
              <w:pStyle w:val="BodyText"/>
            </w:pPr>
            <w:r w:rsidRPr="00422B4D">
              <w:t>Operations are con</w:t>
            </w:r>
            <w:r w:rsidRPr="00422B4D">
              <w:t>ducted as part of commercial and military aircraft activities across a variety of operational contexts within the Australian aviation industry.</w:t>
            </w:r>
          </w:p>
          <w:p w:rsidR="00000000" w:rsidRPr="00422B4D" w:rsidP="00422B4D">
            <w:pPr>
              <w:pStyle w:val="BodyText"/>
            </w:pPr>
            <w:r w:rsidRPr="00422B4D">
              <w:t>Work is performed independently or under limited supervision within a multi-crew environment.</w:t>
            </w:r>
          </w:p>
          <w:p w:rsidR="00000000" w:rsidRPr="00422B4D" w:rsidP="00422B4D">
            <w:pPr>
              <w:pStyle w:val="BodyText"/>
            </w:pPr>
            <w:r w:rsidRPr="00422B4D">
              <w:t>Licensing, legisla</w:t>
            </w:r>
            <w:r w:rsidRPr="00422B4D">
              <w:t>tive, regulatory or certification requirements are applicable to this unit.</w:t>
            </w:r>
          </w:p>
        </w:tc>
      </w:tr>
    </w:tbl>
    <w:p w:rsidR="00000000" w:rsidRPr="00422B4D" w:rsidP="00422B4D">
      <w:pPr>
        <w:pStyle w:val="NoPaddingFontSize1"/>
      </w:pPr>
    </w:p>
    <w:p w:rsidR="00000000" w:rsidRPr="00422B4D" w:rsidP="00422B4D">
      <w:pPr>
        <w:pStyle w:val="AllowPageBreak"/>
      </w:pPr>
    </w:p>
    <w:p w:rsidR="00000000" w:rsidRPr="00422B4D" w:rsidP="00422B4D">
      <w:pPr>
        <w:pStyle w:val="Heading1"/>
      </w:pPr>
      <w:bookmarkStart w:id="3" w:name="O_1026584"/>
      <w:bookmarkEnd w:id="3"/>
      <w:r w:rsidRPr="00422B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t>Not applicable.</w:t>
            </w:r>
          </w:p>
        </w:tc>
      </w:tr>
    </w:tbl>
    <w:p w:rsidR="00000000" w:rsidRPr="00422B4D" w:rsidP="00422B4D">
      <w:pPr>
        <w:pStyle w:val="NoPaddingFontSize1"/>
      </w:pPr>
    </w:p>
    <w:p w:rsidR="00000000" w:rsidRPr="00422B4D" w:rsidP="00422B4D">
      <w:pPr>
        <w:pStyle w:val="AllowPageBreak"/>
      </w:pPr>
    </w:p>
    <w:p w:rsidR="00000000" w:rsidRPr="00422B4D" w:rsidP="00422B4D">
      <w:pPr>
        <w:pStyle w:val="Heading1"/>
      </w:pPr>
      <w:bookmarkStart w:id="4" w:name="O_1026585"/>
      <w:bookmarkEnd w:id="4"/>
      <w:r w:rsidRPr="00422B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t>M – Training and Assessment</w:t>
            </w:r>
          </w:p>
        </w:tc>
      </w:tr>
    </w:tbl>
    <w:p w:rsidR="00000000" w:rsidRPr="00422B4D" w:rsidP="00422B4D">
      <w:pPr>
        <w:pStyle w:val="NoPaddingFontSize1"/>
      </w:pPr>
    </w:p>
    <w:p w:rsidR="00000000" w:rsidRPr="00422B4D" w:rsidP="00422B4D">
      <w:pPr>
        <w:pStyle w:val="AllowPageBreak"/>
      </w:pPr>
    </w:p>
    <w:p w:rsidR="00000000" w:rsidRPr="00422B4D" w:rsidP="00422B4D">
      <w:pPr>
        <w:pStyle w:val="Heading1"/>
      </w:pPr>
      <w:bookmarkStart w:id="5" w:name="O_1026586"/>
      <w:bookmarkEnd w:id="5"/>
      <w:r w:rsidRPr="00422B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t>Not applicable.</w:t>
            </w:r>
          </w:p>
        </w:tc>
      </w:tr>
    </w:tbl>
    <w:p w:rsidR="00000000" w:rsidRPr="00422B4D" w:rsidP="00422B4D">
      <w:pPr>
        <w:pStyle w:val="NoPaddingFontSize1"/>
      </w:pPr>
    </w:p>
    <w:p w:rsidR="00000000" w:rsidRPr="00422B4D" w:rsidP="00422B4D">
      <w:pPr>
        <w:pStyle w:val="AllowPageBreak"/>
      </w:pPr>
    </w:p>
    <w:p w:rsidR="00000000" w:rsidRPr="00422B4D" w:rsidP="00422B4D">
      <w:pPr>
        <w:pStyle w:val="Heading1"/>
      </w:pPr>
      <w:bookmarkStart w:id="6" w:name="O_1026587"/>
      <w:bookmarkEnd w:id="6"/>
      <w:r w:rsidRPr="00422B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PERFORMANCE CRITERIA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Performance criteria describe the performance needed to demonstrate achievement of the element.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Apply knowledge of competency-based MCC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Core philosophy of competency-based training is explained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Aviation training and assessment that is characterised by an emphasis on performance measured against identified competencies is conducted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 is assessed on the basis of meeting prescribed competency standards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Competencies required by crew to operate effectively in a MCC are stated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Prepare to deliver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Administrative tasks are completed in accordance with training organisation’s requirements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Training plan is prepared or provided that identifies each performance criteria required to achieve the standard specified for the issue of an endorsement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 performance record is prepared or provided for recording trainee performance against all performance criteria and assessment requirements associated with the competency standard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Assessment requirement</w:t>
            </w:r>
            <w:r w:rsidRPr="00422B4D">
              <w:t>s are prepared or provided to assist with assessing trainee performance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Achievement record is prepared or provided to record the date a trainee is signed off as competent in a competency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Personal preparation to deliver training session as sch</w:t>
            </w:r>
            <w:r w:rsidRPr="00422B4D">
              <w:t>eduled is completed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All supplied training material is checked for completeness and currency, and availability and serviceability of all equipment/classroom/simulator used to deliver training session is confirmed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Incomplete and/or out-of-date supplied training material is replaced with complete and up-to-date training material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 xml:space="preserve">Unavailable or faulty training </w:t>
            </w:r>
            <w:r w:rsidRPr="00422B4D">
              <w:t>equipment/classroom/simulator is reported as required and replacements obtained or training is re-sche</w:t>
            </w:r>
            <w:r w:rsidRPr="00422B4D">
              <w:t>duled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 records are reviewed prior to training session to understand their experience level and competency level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Prepare trainees for training session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 fatigue is assessed prior to commencing training session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Trainees are set tasks to prepare for training session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Session objectives, unit of competency and its associated assessment requirements to meet the required level of competency are clearly communicated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Conduct a multi-crew training session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L</w:t>
            </w:r>
            <w:r w:rsidRPr="00422B4D">
              <w:t>earning process is confirmed as required and applied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 performance is assessed against performance criteria and assessment requirements associated with the relevant competency standard/s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 xml:space="preserve">Role play by trainees is used to gain insight to </w:t>
            </w:r>
            <w:r w:rsidRPr="00422B4D">
              <w:t>cockpit crew roles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Training sessions are structured to have outcomes that emphasise the importance of working as a highly coordinated team and of applying problem solving to real-world scenarios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</w:t>
            </w:r>
            <w:r w:rsidRPr="00422B4D">
              <w:t xml:space="preserve"> use of all information available from a range of sources to assist with problem solving is ensured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Non-technical skills rather than flight control skills are emphasised during exercises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Scenarios are used to discuss how a breakdown in crew c</w:t>
            </w:r>
            <w:r w:rsidRPr="00422B4D">
              <w:t>oordination may lead to an undesired aircraft state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Correct use of checklists and the following of standard operating procedures (SOPs) is strictly applied at all times, and a high level of cockpit discipline is maintained through training scenarios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Situational awareness and the importance of applying the threat and error management (TEM) model is emphasised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Effects of automation induced complacency are highlighted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 xml:space="preserve">Trainee continual awareness of automation mode and its correct </w:t>
            </w:r>
            <w:r w:rsidRPr="00422B4D">
              <w:t>use and limitations is ensured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Development of a compromised cockpit authority gradient is identified to trainee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During periods of potential high trainee workload, task distraction and attention diversion, and priority towards aircraft flight path control is emphasised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Trainees are monitored during session for signs of overload and breakdown in learning envir</w:t>
            </w:r>
            <w:r w:rsidRPr="00422B4D">
              <w:t>onment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4.15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Session structure and pace is matched to trainee skill levels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Conduct post-session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 performance against performance criteria and assessment requirements in the session is analysed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Trainees are debriefed as a crew and then individually as required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Trainees are debriefed from a macro to micro perspective, giving a general overview of performance then focusing on specific areas requiring attention to improve competence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Po</w:t>
            </w:r>
            <w:r w:rsidRPr="00422B4D">
              <w:t>st-session plan of action for trainee to address areas requiring attention is provided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Debriefs are completed on a positive note highlighting areas of good performance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rPr>
                <w:rStyle w:val="SpecialBold"/>
              </w:rPr>
              <w:t>Conduct post-session administration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 performance record is completed in a comprehensive and legible manner as soon as practicable after session, and before commencement of subsequent training sessions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t>Trainee competence in a particular competency is determined</w:t>
            </w:r>
          </w:p>
        </w:tc>
      </w:tr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D">
            <w:pPr>
              <w:pStyle w:val="BodyText"/>
              <w:rPr>
                <w:lang w:val="en-NZ"/>
              </w:rPr>
            </w:pPr>
            <w:r w:rsidRPr="00422B4D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t>Achievemen</w:t>
            </w:r>
            <w:r w:rsidRPr="00422B4D">
              <w:t>t record is completed when competence in a particular competency has been achieved</w:t>
            </w:r>
          </w:p>
        </w:tc>
      </w:tr>
    </w:tbl>
    <w:p w:rsidR="001D3470" w:rsidP="00422B4D">
      <w:pPr>
        <w:pStyle w:val="NoPaddingFontSize1"/>
      </w:pPr>
    </w:p>
    <w:p w:rsidR="001D3470" w:rsidP="00422B4D">
      <w:pPr>
        <w:pStyle w:val="NoPaddingFontSize1"/>
      </w:pPr>
    </w:p>
    <w:p w:rsidR="00000000" w:rsidRPr="00422B4D" w:rsidP="00422B4D">
      <w:pPr>
        <w:pStyle w:val="Heading1"/>
      </w:pPr>
      <w:bookmarkStart w:id="7" w:name="O_1026588"/>
      <w:bookmarkEnd w:id="7"/>
      <w:r w:rsidRPr="00422B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t>Foundation skills essential to performance are explicit in the performance criteria of this unit of competency.</w:t>
            </w:r>
          </w:p>
        </w:tc>
      </w:tr>
    </w:tbl>
    <w:p w:rsidR="00000000" w:rsidRPr="00422B4D" w:rsidP="00422B4D">
      <w:pPr>
        <w:pStyle w:val="NoPaddingFontSize1"/>
      </w:pPr>
    </w:p>
    <w:p w:rsidR="00000000" w:rsidRPr="00422B4D" w:rsidP="00422B4D">
      <w:pPr>
        <w:pStyle w:val="AllowPageBreak"/>
      </w:pPr>
    </w:p>
    <w:p w:rsidR="00000000" w:rsidRPr="00422B4D" w:rsidP="00422B4D">
      <w:pPr>
        <w:pStyle w:val="Heading1"/>
      </w:pPr>
      <w:bookmarkStart w:id="8" w:name="O_1026589"/>
      <w:bookmarkEnd w:id="8"/>
      <w:r w:rsidRPr="00422B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t>Range is restricted to essential operating conditions and any other variables essential to the work environment.</w:t>
            </w:r>
          </w:p>
        </w:tc>
      </w:tr>
    </w:tbl>
    <w:p w:rsidR="00000000" w:rsidRPr="00422B4D" w:rsidP="00422B4D">
      <w:pPr>
        <w:pStyle w:val="NoPaddingFontSize1"/>
      </w:pPr>
    </w:p>
    <w:p w:rsidR="00000000" w:rsidRPr="00422B4D" w:rsidP="00422B4D">
      <w:pPr>
        <w:pStyle w:val="AllowPageBreak"/>
      </w:pPr>
    </w:p>
    <w:p w:rsidR="00000000" w:rsidRPr="00422B4D" w:rsidP="00422B4D">
      <w:pPr>
        <w:pStyle w:val="Heading1"/>
      </w:pPr>
      <w:bookmarkStart w:id="9" w:name="O_1026590"/>
      <w:bookmarkEnd w:id="9"/>
      <w:r w:rsidRPr="00422B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2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D" w:rsidP="00422B4D">
            <w:pPr>
              <w:pStyle w:val="BodyText"/>
            </w:pPr>
            <w:r w:rsidRPr="00422B4D">
              <w:t xml:space="preserve">This unit replaces and is equivalent to AVIM0002 Plan and conduct multi-crew </w:t>
            </w:r>
            <w:r w:rsidRPr="00422B4D">
              <w:t>cooperation training.</w:t>
            </w:r>
          </w:p>
        </w:tc>
      </w:tr>
    </w:tbl>
    <w:p w:rsidR="00000000" w:rsidRPr="00422B4D" w:rsidP="00422B4D">
      <w:pPr>
        <w:pStyle w:val="NoPaddingFontSize1"/>
      </w:pPr>
    </w:p>
    <w:p w:rsidR="00000000" w:rsidRPr="00422B4D" w:rsidP="00422B4D">
      <w:pPr>
        <w:pStyle w:val="AllowPageBreak"/>
      </w:pPr>
    </w:p>
    <w:p w:rsidR="00000000" w:rsidRPr="00422B4D" w:rsidP="00422B4D">
      <w:pPr>
        <w:pStyle w:val="Heading1"/>
      </w:pPr>
      <w:bookmarkStart w:id="10" w:name="O_1026597"/>
      <w:bookmarkEnd w:id="10"/>
      <w:r w:rsidRPr="00422B4D">
        <w:t>Links</w:t>
      </w:r>
    </w:p>
    <w:p w:rsidR="00000000" w:rsidRPr="00422B4D" w:rsidP="001D3470">
      <w:pPr>
        <w:pStyle w:val="BodyText"/>
      </w:pPr>
      <w:r w:rsidRPr="00422B4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B4FF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22B4D" w:rsidP="00422B4D"/>
    <w:sectPr w:rsidSect="00422B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D" w:rsidRPr="001D3470" w:rsidP="001D34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70" w:rsidP="00422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470" w:rsidP="00422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3470" w:rsidP="00422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B4D" w:rsidRPr="001D3470" w:rsidP="001D34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70" w:rsidRPr="002D2AF8" w:rsidP="00422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AVIM0007 Plan and conduct multi-crew cooperation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1D3470" w:rsidP="00422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B4D"/>
  </w:style>
  <w:style w:type="character" w:customStyle="1" w:styleId="Heading1Char">
    <w:name w:val="Heading 1 Char"/>
    <w:basedOn w:val="DefaultParagraphFont"/>
    <w:link w:val="Heading1"/>
    <w:rsid w:val="00422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B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2B4D"/>
    <w:rPr>
      <w:b/>
      <w:spacing w:val="0"/>
    </w:rPr>
  </w:style>
  <w:style w:type="paragraph" w:customStyle="1" w:styleId="SuperHeading">
    <w:name w:val="SuperHeading"/>
    <w:basedOn w:val="Normal"/>
    <w:rsid w:val="00422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2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B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B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B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2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B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B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B4D"/>
    <w:rPr>
      <w:i/>
    </w:rPr>
  </w:style>
  <w:style w:type="paragraph" w:styleId="Caption">
    <w:name w:val="caption"/>
    <w:basedOn w:val="BodyText"/>
    <w:next w:val="Normal"/>
    <w:qFormat/>
    <w:rsid w:val="00422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B4D"/>
  </w:style>
  <w:style w:type="paragraph" w:styleId="TableofFigures">
    <w:name w:val="table of figures"/>
    <w:basedOn w:val="Normal"/>
    <w:next w:val="Normal"/>
    <w:semiHidden/>
    <w:rsid w:val="00422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B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2B4D"/>
    <w:rPr>
      <w:rFonts w:ascii="Wingdings" w:hAnsi="Wingdings"/>
    </w:rPr>
  </w:style>
  <w:style w:type="paragraph" w:customStyle="1" w:styleId="TableHeading">
    <w:name w:val="Table Heading"/>
    <w:basedOn w:val="HeadingBase"/>
    <w:rsid w:val="00422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B4D"/>
    <w:rPr>
      <w:color w:val="0033CC"/>
      <w:u w:val="none"/>
    </w:rPr>
  </w:style>
  <w:style w:type="paragraph" w:customStyle="1" w:styleId="BodyTextRight">
    <w:name w:val="Body Text Right"/>
    <w:basedOn w:val="BodyText"/>
    <w:rsid w:val="00422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B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B4D"/>
    <w:rPr>
      <w:sz w:val="32"/>
    </w:rPr>
  </w:style>
  <w:style w:type="paragraph" w:customStyle="1" w:styleId="HeadingProcedure">
    <w:name w:val="Heading Procedure"/>
    <w:basedOn w:val="HeadingBase"/>
    <w:next w:val="Normal"/>
    <w:rsid w:val="00422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B4D"/>
    <w:pPr>
      <w:spacing w:before="60" w:after="60"/>
    </w:pPr>
  </w:style>
  <w:style w:type="paragraph" w:styleId="ListContinue">
    <w:name w:val="List Continue"/>
    <w:basedOn w:val="List"/>
    <w:rsid w:val="00422B4D"/>
    <w:pPr>
      <w:ind w:firstLine="0"/>
    </w:pPr>
  </w:style>
  <w:style w:type="paragraph" w:customStyle="1" w:styleId="ListNote">
    <w:name w:val="List Note"/>
    <w:basedOn w:val="List"/>
    <w:rsid w:val="00422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B4D"/>
    <w:rPr>
      <w:rFonts w:ascii="Courier New" w:hAnsi="Courier New"/>
    </w:rPr>
  </w:style>
  <w:style w:type="paragraph" w:customStyle="1" w:styleId="NoteBullet">
    <w:name w:val="Note Bullet"/>
    <w:basedOn w:val="Note"/>
    <w:rsid w:val="00422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B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2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B4D"/>
    <w:rPr>
      <w:b/>
      <w:smallCaps/>
    </w:rPr>
  </w:style>
  <w:style w:type="paragraph" w:customStyle="1" w:styleId="TableListNumber">
    <w:name w:val="Table List Number"/>
    <w:basedOn w:val="ListNumber"/>
    <w:rsid w:val="00422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B4D"/>
    <w:pPr>
      <w:numPr>
        <w:numId w:val="7"/>
      </w:numPr>
    </w:pPr>
  </w:style>
  <w:style w:type="paragraph" w:customStyle="1" w:styleId="ListAlpha2">
    <w:name w:val="List Alpha 2"/>
    <w:basedOn w:val="List2"/>
    <w:rsid w:val="00422B4D"/>
    <w:pPr>
      <w:numPr>
        <w:numId w:val="6"/>
      </w:numPr>
    </w:pPr>
  </w:style>
  <w:style w:type="paragraph" w:styleId="List2">
    <w:name w:val="List 2"/>
    <w:basedOn w:val="BodyText"/>
    <w:rsid w:val="00422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B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B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2B4D"/>
    <w:pPr>
      <w:numPr>
        <w:numId w:val="2"/>
      </w:numPr>
    </w:pPr>
  </w:style>
  <w:style w:type="paragraph" w:styleId="ListContinue2">
    <w:name w:val="List Continue 2"/>
    <w:basedOn w:val="List2"/>
    <w:rsid w:val="00422B4D"/>
    <w:pPr>
      <w:ind w:firstLine="0"/>
    </w:pPr>
  </w:style>
  <w:style w:type="paragraph" w:styleId="ListContinue3">
    <w:name w:val="List Continue 3"/>
    <w:basedOn w:val="List3"/>
    <w:rsid w:val="00422B4D"/>
    <w:pPr>
      <w:ind w:left="1021" w:firstLine="0"/>
    </w:pPr>
  </w:style>
  <w:style w:type="paragraph" w:styleId="ListContinue4">
    <w:name w:val="List Continue 4"/>
    <w:basedOn w:val="List4"/>
    <w:rsid w:val="00422B4D"/>
    <w:pPr>
      <w:ind w:firstLine="0"/>
    </w:pPr>
  </w:style>
  <w:style w:type="paragraph" w:styleId="ListContinue5">
    <w:name w:val="List Continue 5"/>
    <w:basedOn w:val="List5"/>
    <w:rsid w:val="00422B4D"/>
    <w:pPr>
      <w:ind w:firstLine="0"/>
    </w:pPr>
  </w:style>
  <w:style w:type="paragraph" w:styleId="ListNumber3">
    <w:name w:val="List Number 3"/>
    <w:basedOn w:val="List3"/>
    <w:rsid w:val="00422B4D"/>
    <w:pPr>
      <w:numPr>
        <w:numId w:val="3"/>
      </w:numPr>
    </w:pPr>
  </w:style>
  <w:style w:type="paragraph" w:styleId="ListNumber4">
    <w:name w:val="List Number 4"/>
    <w:basedOn w:val="List4"/>
    <w:rsid w:val="00422B4D"/>
    <w:pPr>
      <w:numPr>
        <w:numId w:val="4"/>
      </w:numPr>
    </w:pPr>
  </w:style>
  <w:style w:type="paragraph" w:styleId="ListNumber5">
    <w:name w:val="List Number 5"/>
    <w:basedOn w:val="List5"/>
    <w:rsid w:val="00422B4D"/>
    <w:pPr>
      <w:numPr>
        <w:numId w:val="5"/>
      </w:numPr>
    </w:pPr>
  </w:style>
  <w:style w:type="paragraph" w:styleId="BlockText">
    <w:name w:val="Block Text"/>
    <w:basedOn w:val="Normal"/>
    <w:rsid w:val="00422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B4D"/>
    <w:rPr>
      <w:sz w:val="16"/>
      <w:vertAlign w:val="superscript"/>
    </w:rPr>
  </w:style>
  <w:style w:type="character" w:customStyle="1" w:styleId="Symbols">
    <w:name w:val="Symbols"/>
    <w:basedOn w:val="DefaultParagraphFont"/>
    <w:rsid w:val="00422B4D"/>
    <w:rPr>
      <w:rFonts w:ascii="Symbol" w:hAnsi="Symbol"/>
    </w:rPr>
  </w:style>
  <w:style w:type="character" w:customStyle="1" w:styleId="MenuOptions">
    <w:name w:val="Menu Options"/>
    <w:basedOn w:val="DefaultParagraphFont"/>
    <w:rsid w:val="00422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B4D"/>
    <w:rPr>
      <w:b/>
    </w:rPr>
  </w:style>
  <w:style w:type="character" w:customStyle="1" w:styleId="Underlined">
    <w:name w:val="Underlined"/>
    <w:basedOn w:val="DefaultParagraphFont"/>
    <w:rsid w:val="00422B4D"/>
    <w:rPr>
      <w:u w:val="single"/>
    </w:rPr>
  </w:style>
  <w:style w:type="paragraph" w:customStyle="1" w:styleId="TableBodyTextRight">
    <w:name w:val="Table Body Text Right"/>
    <w:basedOn w:val="TableBodyText"/>
    <w:rsid w:val="00422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B4D"/>
    <w:rPr>
      <w:sz w:val="18"/>
    </w:rPr>
  </w:style>
  <w:style w:type="paragraph" w:customStyle="1" w:styleId="BodySmallRight">
    <w:name w:val="Body Small Right"/>
    <w:basedOn w:val="BodyTextRight"/>
    <w:rsid w:val="00422B4D"/>
    <w:rPr>
      <w:sz w:val="18"/>
      <w:szCs w:val="18"/>
    </w:rPr>
  </w:style>
  <w:style w:type="paragraph" w:customStyle="1" w:styleId="MarginEdition">
    <w:name w:val="Margin Edition"/>
    <w:basedOn w:val="MarginNote"/>
    <w:rsid w:val="00422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B4D"/>
    <w:rPr>
      <w:sz w:val="2"/>
      <w:szCs w:val="2"/>
    </w:rPr>
  </w:style>
  <w:style w:type="character" w:customStyle="1" w:styleId="Small">
    <w:name w:val="Small"/>
    <w:basedOn w:val="DefaultParagraphFont"/>
    <w:rsid w:val="00422B4D"/>
    <w:rPr>
      <w:sz w:val="16"/>
    </w:rPr>
  </w:style>
  <w:style w:type="paragraph" w:customStyle="1" w:styleId="WideTable">
    <w:name w:val="Wide Table"/>
    <w:basedOn w:val="Normal"/>
    <w:rsid w:val="00422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B4D"/>
  </w:style>
  <w:style w:type="paragraph" w:styleId="Quote">
    <w:name w:val="Quote"/>
    <w:basedOn w:val="Heading1"/>
    <w:link w:val="QuoteChar"/>
    <w:qFormat/>
    <w:rsid w:val="00422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B4D"/>
    <w:pPr>
      <w:pageBreakBefore/>
    </w:pPr>
  </w:style>
  <w:style w:type="paragraph" w:customStyle="1" w:styleId="Border">
    <w:name w:val="Border"/>
    <w:basedOn w:val="Normal"/>
    <w:qFormat/>
    <w:rsid w:val="00422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B4D"/>
    <w:rPr>
      <w:u w:val="single"/>
    </w:rPr>
  </w:style>
  <w:style w:type="character" w:customStyle="1" w:styleId="BoldandItalics">
    <w:name w:val="Bold and Italics"/>
    <w:qFormat/>
    <w:rsid w:val="00422B4D"/>
    <w:rPr>
      <w:b/>
      <w:i/>
      <w:u w:val="none"/>
    </w:rPr>
  </w:style>
  <w:style w:type="paragraph" w:styleId="BalloonText">
    <w:name w:val="Balloon Text"/>
    <w:basedOn w:val="Normal"/>
    <w:link w:val="BalloonTextChar"/>
    <w:rsid w:val="00422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B4D"/>
    <w:pPr>
      <w:spacing w:before="0" w:after="0"/>
    </w:pPr>
  </w:style>
  <w:style w:type="paragraph" w:customStyle="1" w:styleId="BodyTextBold">
    <w:name w:val="Body Text Bold"/>
    <w:basedOn w:val="BodyText"/>
    <w:qFormat/>
    <w:rsid w:val="00422B4D"/>
    <w:rPr>
      <w:b/>
    </w:rPr>
  </w:style>
  <w:style w:type="character" w:styleId="Hyperlink">
    <w:name w:val="Hyperlink"/>
    <w:basedOn w:val="DefaultParagraphFont"/>
    <w:uiPriority w:val="99"/>
    <w:unhideWhenUsed/>
    <w:rsid w:val="001D34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6337</Characters>
  <Application>Microsoft Office Word</Application>
  <DocSecurity>0</DocSecurity>
  <Lines>316</Lines>
  <Paragraphs>146</Paragraphs>
  <ScaleCrop>false</ScaleCrop>
  <Company>Author-it Software Corporation Ltd.</Company>
  <LinksUpToDate>false</LinksUpToDate>
  <CharactersWithSpaces>7204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AVIM0007 Plan and conduct multi-crew cooperation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2021-04-15T02:57:00Z</dcterms:created>
  <dcterms:modified xsi:type="dcterms:W3CDTF">2021-04-15T02:57:00Z</dcterms:modified>
</cp:coreProperties>
</file>