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7373" w:rsidP="001573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AVILIC0003 Licence to operate a commercial aeroplane</w:t>
      </w:r>
      <w:r>
        <w:fldChar w:fldCharType="end"/>
      </w:r>
    </w:p>
    <w:p w:rsidR="00157373" w:rsidP="00157373">
      <w:pPr>
        <w:pStyle w:val="Version"/>
        <w:sectPr w:rsidSect="00E822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82205" w:rsidP="00E82205">
      <w:pPr>
        <w:pStyle w:val="SuperHeading"/>
      </w:pPr>
      <w:r w:rsidRPr="00E82205">
        <w:t>AVILIC0003 Licence to operate a commercial aeroplane</w:t>
      </w:r>
    </w:p>
    <w:p w:rsidR="00000000" w:rsidRPr="00E82205" w:rsidP="00E82205">
      <w:pPr>
        <w:pStyle w:val="Heading1"/>
      </w:pPr>
      <w:bookmarkStart w:id="1" w:name="O_1227277"/>
      <w:bookmarkEnd w:id="1"/>
      <w:r w:rsidRPr="00E8220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Release 2</w:t>
            </w:r>
            <w:r w:rsidRPr="00E82205">
              <w:t xml:space="preserve">. This is the second release of this unit of competency in the AVI Aviation Training Package. Performance Criteria 13.1 and 13.2, amended </w:t>
            </w:r>
            <w:r>
              <w:t>‘</w:t>
            </w:r>
            <w:r w:rsidRPr="00E82205">
              <w:t>incipient spin</w:t>
            </w:r>
            <w:r>
              <w:t>’</w:t>
            </w:r>
            <w:r w:rsidRPr="00E82205">
              <w:t xml:space="preserve"> to </w:t>
            </w:r>
            <w:r>
              <w:t>‘</w:t>
            </w:r>
            <w:r w:rsidRPr="00E82205">
              <w:t>wing drop at the stall</w:t>
            </w:r>
            <w:r>
              <w:t>’</w:t>
            </w:r>
            <w:r w:rsidRPr="00E82205">
              <w:t>.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 w:rsidP="00E82205">
            <w:pPr>
              <w:pStyle w:val="BodyText"/>
            </w:pPr>
            <w:r w:rsidRPr="00E82205">
              <w:rPr>
                <w:rStyle w:val="SpecialBold"/>
              </w:rPr>
              <w:t>Release 1</w:t>
            </w:r>
            <w:r w:rsidRPr="00E82205">
              <w:t xml:space="preserve">. This is the </w:t>
            </w:r>
            <w:r w:rsidRPr="00E82205">
              <w:t>first release of this unit of competency in the AVI Aviation Training Package.</w:t>
            </w:r>
          </w:p>
        </w:tc>
      </w:tr>
    </w:tbl>
    <w:p w:rsidR="00000000" w:rsidRPr="00E82205" w:rsidP="00E82205">
      <w:pPr>
        <w:pStyle w:val="NoPaddingFontSize1"/>
      </w:pPr>
    </w:p>
    <w:p w:rsidR="00000000" w:rsidRPr="00E82205" w:rsidP="00E82205">
      <w:pPr>
        <w:pStyle w:val="AllowPageBreak"/>
      </w:pPr>
    </w:p>
    <w:p w:rsidR="00000000" w:rsidRPr="00E82205" w:rsidP="00E82205">
      <w:pPr>
        <w:pStyle w:val="Heading1"/>
      </w:pPr>
      <w:bookmarkStart w:id="2" w:name="O_1227276"/>
      <w:bookmarkEnd w:id="2"/>
      <w:r w:rsidRPr="00E8220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 w:rsidP="00E82205">
            <w:pPr>
              <w:pStyle w:val="BodyText"/>
            </w:pPr>
            <w:r w:rsidRPr="00E82205">
              <w:t>This unit involves the skills and knowledge required to obtain a commercial pilot licence (aeroplane) in compliance with relevant regulatory req</w:t>
            </w:r>
            <w:r w:rsidRPr="00E82205">
              <w:t>uirements of the Civil Aviation Safety Authority (CASA) and national operating standards.</w:t>
            </w:r>
          </w:p>
          <w:p w:rsidR="00000000" w:rsidRPr="00E82205" w:rsidP="00E82205">
            <w:pPr>
              <w:pStyle w:val="BodyText"/>
            </w:pPr>
            <w:r w:rsidRPr="00E82205">
              <w:t>It addresses the following competency standards in the Civil Aviation Safety Regulations (CASRs) Part 61 Manual of Standards Instrument:</w:t>
            </w:r>
          </w:p>
          <w:p w:rsidR="00000000" w:rsidRPr="00E82205" w:rsidP="00E82205">
            <w:pPr>
              <w:pStyle w:val="BodyText"/>
            </w:pPr>
            <w:r w:rsidRPr="00E82205">
              <w:t>Common standards</w:t>
            </w:r>
          </w:p>
          <w:p w:rsidR="00000000" w:rsidRPr="00E82205" w:rsidP="00E82205">
            <w:pPr>
              <w:pStyle w:val="ListBullet"/>
            </w:pPr>
            <w:r w:rsidRPr="00E82205">
              <w:t>communicate</w:t>
            </w:r>
            <w:r w:rsidRPr="00E82205">
              <w:t xml:space="preserve"> in the aviation environment</w:t>
            </w:r>
          </w:p>
          <w:p w:rsidR="00000000" w:rsidRPr="00E82205" w:rsidP="00E82205">
            <w:pPr>
              <w:pStyle w:val="ListBullet"/>
            </w:pPr>
            <w:r w:rsidRPr="00E82205">
              <w:t>perform pre- and post-flight actions and procedures</w:t>
            </w:r>
          </w:p>
          <w:p w:rsidR="00000000" w:rsidRPr="00E82205" w:rsidP="00E82205">
            <w:pPr>
              <w:pStyle w:val="ListBullet"/>
            </w:pPr>
            <w:r w:rsidRPr="00E82205">
              <w:t>operate aeronautical radio</w:t>
            </w:r>
          </w:p>
          <w:p w:rsidR="00000000" w:rsidRPr="00E82205" w:rsidP="00E82205">
            <w:pPr>
              <w:pStyle w:val="ListBullet"/>
            </w:pPr>
            <w:r w:rsidRPr="00E82205">
              <w:t>manage fuel</w:t>
            </w:r>
          </w:p>
          <w:p w:rsidR="00000000" w:rsidRPr="00E82205" w:rsidP="00E82205">
            <w:pPr>
              <w:pStyle w:val="ListBullet"/>
            </w:pPr>
            <w:r w:rsidRPr="00E82205">
              <w:t>manage passengers and cargo</w:t>
            </w:r>
          </w:p>
          <w:p w:rsidR="00000000" w:rsidRPr="00E82205" w:rsidP="00E82205">
            <w:pPr>
              <w:pStyle w:val="ListBullet"/>
            </w:pPr>
            <w:r w:rsidRPr="00E82205">
              <w:t>non-technical skills 1 (manage a safe flight)</w:t>
            </w:r>
          </w:p>
          <w:p w:rsidR="00000000" w:rsidRPr="00E82205" w:rsidP="00E82205">
            <w:pPr>
              <w:pStyle w:val="ListBullet"/>
            </w:pPr>
            <w:r w:rsidRPr="00E82205">
              <w:t>non-technical skills 2 (recognise, direct and manage threats and errors).</w:t>
            </w:r>
          </w:p>
          <w:p w:rsidR="00000000" w:rsidRPr="00E82205" w:rsidP="00E82205">
            <w:pPr>
              <w:pStyle w:val="BodyText"/>
            </w:pPr>
            <w:r w:rsidRPr="00E82205">
              <w:t>Navigation and instrument flying standards</w:t>
            </w:r>
          </w:p>
          <w:p w:rsidR="00000000" w:rsidRPr="00E82205" w:rsidP="00E82205">
            <w:pPr>
              <w:pStyle w:val="ListBullet"/>
            </w:pPr>
            <w:r w:rsidRPr="00E82205">
              <w:t>navigate aircraft</w:t>
            </w:r>
          </w:p>
          <w:p w:rsidR="00000000" w:rsidRPr="00E82205" w:rsidP="00E82205">
            <w:pPr>
              <w:pStyle w:val="ListBullet"/>
            </w:pPr>
            <w:r w:rsidRPr="00E82205">
              <w:t>radio navigation en route</w:t>
            </w:r>
          </w:p>
          <w:p w:rsidR="00000000" w:rsidRPr="00E82205" w:rsidP="00E82205">
            <w:pPr>
              <w:pStyle w:val="ListBullet"/>
            </w:pPr>
            <w:r w:rsidRPr="00E82205">
              <w:t>full instrument panel manoeuvres</w:t>
            </w:r>
          </w:p>
          <w:p w:rsidR="00000000" w:rsidRPr="00E82205" w:rsidP="00E82205">
            <w:pPr>
              <w:pStyle w:val="ListBullet"/>
            </w:pPr>
            <w:r w:rsidRPr="00E82205">
              <w:t>limited instrument panel manoeuvres</w:t>
            </w:r>
          </w:p>
          <w:p w:rsidR="00000000" w:rsidRPr="00E82205" w:rsidP="00E82205">
            <w:pPr>
              <w:pStyle w:val="ListBullet"/>
            </w:pPr>
            <w:r w:rsidRPr="00E82205">
              <w:t>operate at a controlled a</w:t>
            </w:r>
            <w:r w:rsidRPr="00E82205">
              <w:t>erodrome</w:t>
            </w:r>
          </w:p>
          <w:p w:rsidR="00000000" w:rsidRPr="00E82205" w:rsidP="00E82205">
            <w:pPr>
              <w:pStyle w:val="ListBullet"/>
            </w:pPr>
            <w:r w:rsidRPr="00E82205">
              <w:t>operate at non-towered aerodromes</w:t>
            </w:r>
          </w:p>
          <w:p w:rsidR="00000000" w:rsidRPr="00E82205" w:rsidP="00E82205">
            <w:pPr>
              <w:pStyle w:val="ListBullet"/>
            </w:pPr>
            <w:r w:rsidRPr="00E82205">
              <w:t>operate in controlled airspace</w:t>
            </w:r>
          </w:p>
          <w:p w:rsidR="00000000" w:rsidRPr="00E82205" w:rsidP="00E82205">
            <w:pPr>
              <w:pStyle w:val="ListBullet"/>
            </w:pPr>
            <w:r w:rsidRPr="00E82205">
              <w:t>operate in Class G airspace.</w:t>
            </w:r>
          </w:p>
          <w:p w:rsidR="00000000" w:rsidRPr="00E82205" w:rsidP="00E82205">
            <w:pPr>
              <w:pStyle w:val="BodyText"/>
            </w:pPr>
            <w:r w:rsidRPr="00E82205">
              <w:t>Aircraft rating standards: aeroplane category</w:t>
            </w:r>
          </w:p>
          <w:p w:rsidR="00000000" w:rsidRPr="00E82205" w:rsidP="00E82205">
            <w:pPr>
              <w:pStyle w:val="ListBullet"/>
            </w:pPr>
            <w:r w:rsidRPr="00E82205">
              <w:t>control aeroplane on the ground</w:t>
            </w:r>
          </w:p>
          <w:p w:rsidR="00000000" w:rsidRPr="00E82205" w:rsidP="00E82205">
            <w:pPr>
              <w:pStyle w:val="ListBullet"/>
            </w:pPr>
            <w:r w:rsidRPr="00E82205">
              <w:t>take-off aeroplane</w:t>
            </w:r>
          </w:p>
          <w:p w:rsidR="00000000" w:rsidRPr="00E82205" w:rsidP="00E82205">
            <w:pPr>
              <w:pStyle w:val="ListBullet"/>
            </w:pPr>
            <w:r w:rsidRPr="00E82205">
              <w:t>control aeroplane in normal flight</w:t>
            </w:r>
          </w:p>
          <w:p w:rsidR="00000000" w:rsidRPr="00E82205" w:rsidP="00E82205">
            <w:pPr>
              <w:pStyle w:val="ListBullet"/>
            </w:pPr>
            <w:r w:rsidRPr="00E82205">
              <w:t>land aeroplane</w:t>
            </w:r>
          </w:p>
          <w:p w:rsidR="00000000" w:rsidRPr="00E82205" w:rsidP="00E82205">
            <w:pPr>
              <w:pStyle w:val="ListBullet"/>
            </w:pPr>
            <w:r w:rsidRPr="00E82205">
              <w:t>aerop</w:t>
            </w:r>
            <w:r w:rsidRPr="00E82205">
              <w:t>lane advanced manoeuvres</w:t>
            </w:r>
          </w:p>
          <w:p w:rsidR="00000000" w:rsidRPr="00E82205" w:rsidP="00E82205">
            <w:pPr>
              <w:pStyle w:val="ListBullet"/>
            </w:pPr>
            <w:r w:rsidRPr="00E82205">
              <w:t>manage abnormal situations – single engine aeroplanes.</w:t>
            </w:r>
          </w:p>
          <w:p w:rsidR="00000000" w:rsidRPr="00E82205" w:rsidP="00E82205">
            <w:pPr>
              <w:pStyle w:val="BodyText"/>
            </w:pPr>
            <w:r w:rsidRPr="00E82205">
              <w:t>This unit addresses aviation non-technical skills and knowledge requirements (mental, social and personal-management abilities) for commercial pilots and contributes to safe an</w:t>
            </w:r>
            <w:r w:rsidRPr="00E82205">
              <w:t>d effective performance in complex aviation operational environments.</w:t>
            </w:r>
          </w:p>
          <w:p w:rsidR="00000000" w:rsidRPr="00E82205" w:rsidP="00E82205">
            <w:pPr>
              <w:pStyle w:val="BodyText"/>
            </w:pPr>
            <w:r w:rsidRPr="00E82205">
              <w:t>This unit also addresses aviation technical skills and knowledge requirements (physical, mental and task-managemen</w:t>
            </w:r>
            <w:r w:rsidRPr="00E82205">
              <w:t>t abilities) related to commercial pilot duties and contributes to safe and effective performance in complex aviation operational environments.</w:t>
            </w:r>
          </w:p>
          <w:p w:rsidR="00000000" w:rsidRPr="00E82205" w:rsidP="00E82205">
            <w:pPr>
              <w:pStyle w:val="BodyText"/>
            </w:pPr>
            <w:r w:rsidRPr="00E82205">
              <w:t>Operations are conducted as part of commercial or military aircraft activities across a variety of operational c</w:t>
            </w:r>
            <w:r w:rsidRPr="00E82205">
              <w:t>ontexts within the Australian aviation industry.</w:t>
            </w:r>
          </w:p>
          <w:p w:rsidR="00000000" w:rsidRPr="00E82205" w:rsidP="00E82205">
            <w:pPr>
              <w:pStyle w:val="BodyText"/>
            </w:pPr>
            <w:r w:rsidRPr="00E82205">
              <w:t>Work is performed independently or under limited supervision within a single-pilot or multi-crew environment.</w:t>
            </w:r>
          </w:p>
          <w:p w:rsidR="00000000" w:rsidRPr="00E82205" w:rsidP="00E82205">
            <w:pPr>
              <w:pStyle w:val="BodyText"/>
            </w:pPr>
            <w:r w:rsidRPr="00E82205">
              <w:t>Licensing, legislative, regulatory or certification requirements are applicable to this unit.</w:t>
            </w:r>
          </w:p>
        </w:tc>
      </w:tr>
    </w:tbl>
    <w:p w:rsidR="00000000" w:rsidRPr="00E82205" w:rsidP="00E82205">
      <w:pPr>
        <w:pStyle w:val="NoPaddingFontSize1"/>
      </w:pPr>
    </w:p>
    <w:p w:rsidR="00000000" w:rsidRPr="00E82205" w:rsidP="00E82205">
      <w:pPr>
        <w:pStyle w:val="AllowPageBreak"/>
      </w:pPr>
    </w:p>
    <w:p w:rsidR="00000000" w:rsidRPr="00E82205" w:rsidP="00E82205">
      <w:pPr>
        <w:pStyle w:val="Heading1"/>
      </w:pPr>
      <w:bookmarkStart w:id="3" w:name="O_1227275"/>
      <w:bookmarkEnd w:id="3"/>
      <w:r w:rsidRPr="00E8220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 w:rsidP="00E82205">
            <w:pPr>
              <w:pStyle w:val="BodyText"/>
            </w:pPr>
            <w:r w:rsidRPr="00E82205">
              <w:t>Not applicable.</w:t>
            </w:r>
          </w:p>
        </w:tc>
      </w:tr>
    </w:tbl>
    <w:p w:rsidR="00000000" w:rsidRPr="00E82205" w:rsidP="00E82205">
      <w:pPr>
        <w:pStyle w:val="NoPaddingFontSize1"/>
      </w:pPr>
    </w:p>
    <w:p w:rsidR="00000000" w:rsidRPr="00E82205" w:rsidP="00E82205">
      <w:pPr>
        <w:pStyle w:val="AllowPageBreak"/>
      </w:pPr>
    </w:p>
    <w:p w:rsidR="00000000" w:rsidRPr="00E82205" w:rsidP="00E82205">
      <w:pPr>
        <w:pStyle w:val="Heading1"/>
      </w:pPr>
      <w:bookmarkStart w:id="4" w:name="O_1227274"/>
      <w:bookmarkEnd w:id="4"/>
      <w:r w:rsidRPr="00E8220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 w:rsidP="00E82205">
            <w:pPr>
              <w:pStyle w:val="BodyText"/>
            </w:pPr>
            <w:r w:rsidRPr="00E82205">
              <w:t>LIC – Licensing</w:t>
            </w:r>
          </w:p>
        </w:tc>
      </w:tr>
    </w:tbl>
    <w:p w:rsidR="00000000" w:rsidRPr="00E82205" w:rsidP="00E82205">
      <w:pPr>
        <w:pStyle w:val="NoPaddingFontSize1"/>
      </w:pPr>
    </w:p>
    <w:p w:rsidR="00000000" w:rsidRPr="00E82205" w:rsidP="00E82205">
      <w:pPr>
        <w:pStyle w:val="AllowPageBreak"/>
      </w:pPr>
    </w:p>
    <w:p w:rsidR="00000000" w:rsidRPr="00E82205" w:rsidP="00E82205">
      <w:pPr>
        <w:pStyle w:val="Heading1"/>
      </w:pPr>
      <w:bookmarkStart w:id="5" w:name="O_1227273"/>
      <w:bookmarkEnd w:id="5"/>
      <w:r w:rsidRPr="00E8220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 w:rsidP="00E82205">
            <w:pPr>
              <w:pStyle w:val="BodyText"/>
            </w:pPr>
            <w:r w:rsidRPr="00E82205">
              <w:t>Not applicable.</w:t>
            </w:r>
          </w:p>
        </w:tc>
      </w:tr>
    </w:tbl>
    <w:p w:rsidR="00000000" w:rsidRPr="00E82205" w:rsidP="00E82205">
      <w:pPr>
        <w:pStyle w:val="NoPaddingFontSize1"/>
      </w:pPr>
    </w:p>
    <w:p w:rsidR="00000000" w:rsidRPr="00E82205" w:rsidP="00E82205">
      <w:pPr>
        <w:pStyle w:val="AllowPageBreak"/>
      </w:pPr>
    </w:p>
    <w:p w:rsidR="00000000" w:rsidRPr="00E82205" w:rsidP="00E82205">
      <w:pPr>
        <w:pStyle w:val="Heading1"/>
      </w:pPr>
      <w:bookmarkStart w:id="6" w:name="O_1227272"/>
      <w:bookmarkEnd w:id="6"/>
      <w:r w:rsidRPr="00E8220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530"/>
        <w:gridCol w:w="2725"/>
        <w:gridCol w:w="720"/>
        <w:gridCol w:w="5522"/>
      </w:tblGrid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 w:rsidP="00E82205">
            <w:pPr>
              <w:pStyle w:val="BodyText"/>
            </w:pPr>
            <w:r w:rsidRPr="00E82205">
              <w:rPr>
                <w:rStyle w:val="SpecialBold"/>
              </w:rPr>
              <w:t>ELEMENTS</w:t>
            </w:r>
          </w:p>
        </w:tc>
        <w:tc>
          <w:tcPr>
            <w:tcW w:w="62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PERFORMANCE CRITERIA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Elements describe the essential outcomes.</w:t>
            </w:r>
          </w:p>
        </w:tc>
        <w:tc>
          <w:tcPr>
            <w:tcW w:w="62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Performance criteria describe the performance needed to demonstrate achievement of the element.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 w:rsidP="00E82205">
            <w:pPr>
              <w:pStyle w:val="BodyText"/>
            </w:pPr>
            <w:r w:rsidRPr="00E82205">
              <w:rPr>
                <w:rStyle w:val="SpecialBold"/>
              </w:rPr>
              <w:t xml:space="preserve">1 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 w:rsidP="00E82205">
            <w:pPr>
              <w:pStyle w:val="BodyText"/>
            </w:pPr>
            <w:r w:rsidRPr="00E82205">
              <w:rPr>
                <w:rStyle w:val="SpecialBold"/>
              </w:rPr>
              <w:t>Communicate in an aviation environment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1.1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Effective face-to-face communication techniques are applied in accord</w:t>
            </w:r>
            <w:r w:rsidRPr="00E82205">
              <w:t>ance with general English language principles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1.2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Aeronautical radio is operated using appropriate operational communication aviation phraseology and terminology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 w:rsidP="00E82205">
            <w:pPr>
              <w:pStyle w:val="BodyText"/>
            </w:pPr>
            <w:r w:rsidRPr="00E82205">
              <w:rPr>
                <w:rStyle w:val="SpecialBold"/>
              </w:rPr>
              <w:t>2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 w:rsidP="00E82205">
            <w:pPr>
              <w:pStyle w:val="BodyText"/>
            </w:pPr>
            <w:r w:rsidRPr="00E82205">
              <w:rPr>
                <w:rStyle w:val="SpecialBold"/>
              </w:rPr>
              <w:t xml:space="preserve">Perform pre- and post-flight actions and </w:t>
            </w:r>
            <w:r w:rsidRPr="00E82205">
              <w:rPr>
                <w:rStyle w:val="SpecialBold"/>
              </w:rPr>
              <w:t>procedures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2.1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Pre-flight actions and procedures are completed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2.2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Pre-flight inspection is performed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2.3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Post-flight actions and procedures are completed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 w:rsidP="00E82205">
            <w:pPr>
              <w:pStyle w:val="BodyText"/>
            </w:pPr>
            <w:r w:rsidRPr="00E82205">
              <w:rPr>
                <w:rStyle w:val="SpecialBold"/>
              </w:rPr>
              <w:t>3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 w:rsidP="00E82205">
            <w:pPr>
              <w:pStyle w:val="BodyText"/>
            </w:pPr>
            <w:r w:rsidRPr="00E82205">
              <w:rPr>
                <w:rStyle w:val="SpecialBold"/>
              </w:rPr>
              <w:t>Operate aeronautical radio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3.1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Radio equipment is operated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3.2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Radio/telephone equipment malfunctions are managed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3.3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Aircraft transponder is operated during normal, abnormal and emergency situations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 w:rsidP="00E82205">
            <w:pPr>
              <w:pStyle w:val="BodyText"/>
            </w:pPr>
            <w:r w:rsidRPr="00E82205">
              <w:rPr>
                <w:rStyle w:val="SpecialBold"/>
              </w:rPr>
              <w:t>4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 w:rsidP="00E82205">
            <w:pPr>
              <w:pStyle w:val="BodyText"/>
            </w:pPr>
            <w:r w:rsidRPr="00E82205">
              <w:rPr>
                <w:rStyle w:val="SpecialBold"/>
              </w:rPr>
              <w:t>Manage fuel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4.1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Fuel plan requirements are determined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4.2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Fuel system is managed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4.3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Aircraft refuelling procedures are correctly completed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 w:rsidP="00E82205">
            <w:pPr>
              <w:pStyle w:val="BodyText"/>
            </w:pPr>
            <w:r w:rsidRPr="00E82205">
              <w:rPr>
                <w:rStyle w:val="SpecialBold"/>
              </w:rPr>
              <w:t>5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 w:rsidP="00E82205">
            <w:pPr>
              <w:pStyle w:val="BodyText"/>
            </w:pPr>
            <w:r w:rsidRPr="00E82205">
              <w:rPr>
                <w:rStyle w:val="SpecialBold"/>
              </w:rPr>
              <w:t>Manage passengers and cargo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5.1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Passengers are managed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5.2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Passengers are aided and assisted as required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5.3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Cargo is managed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 w:rsidP="00E82205">
            <w:pPr>
              <w:pStyle w:val="BodyText"/>
            </w:pPr>
            <w:r w:rsidRPr="00E82205">
              <w:rPr>
                <w:rStyle w:val="SpecialBold"/>
              </w:rPr>
              <w:t>6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 w:rsidP="00E82205">
            <w:pPr>
              <w:pStyle w:val="BodyText"/>
            </w:pPr>
            <w:r w:rsidRPr="00E82205">
              <w:rPr>
                <w:rStyle w:val="SpecialBold"/>
              </w:rPr>
              <w:t>Manage a safe flight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6.1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Effective lookout is maintained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6.2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Situational awareness is maintained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6.3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Situations are assessed and effective decisions made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6.4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Task priorities are set and tasks managed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6.5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Effective communications and interpersonal relationships are maintained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 w:rsidP="00E82205">
            <w:pPr>
              <w:pStyle w:val="BodyText"/>
            </w:pPr>
            <w:r w:rsidRPr="00E82205">
              <w:rPr>
                <w:rStyle w:val="SpecialBold"/>
              </w:rPr>
              <w:t>7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 w:rsidP="00E82205">
            <w:pPr>
              <w:pStyle w:val="BodyText"/>
            </w:pPr>
            <w:r w:rsidRPr="00E82205">
              <w:rPr>
                <w:rStyle w:val="SpecialBold"/>
              </w:rPr>
              <w:t>Recognise, direct and manage threats and errors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7.1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Threats are recognised and managed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7.2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Errors are recognised and managed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7.3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Undesired aircraft states are recognised and managed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 w:rsidP="00E82205">
            <w:pPr>
              <w:pStyle w:val="BodyText"/>
            </w:pPr>
            <w:r w:rsidRPr="00E82205">
              <w:rPr>
                <w:rStyle w:val="SpecialBold"/>
              </w:rPr>
              <w:t>8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 w:rsidP="00E82205">
            <w:pPr>
              <w:pStyle w:val="BodyText"/>
            </w:pPr>
            <w:r w:rsidRPr="00E82205">
              <w:rPr>
                <w:rStyle w:val="SpecialBold"/>
              </w:rPr>
              <w:t>Navigate aircraft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8.1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Documents and flight plans are prepared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8.2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Airspace procedures are complied with while navigating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8.3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Departure procedures are conducted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8.4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Aircraft is navigated en route to waypoint or destination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8.5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Aircraft is navigated at low level and in reduced visibility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8.6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Lost procedure is performed as required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8.7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Diversion procedure is performed as required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8.8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Instrument navigation systems are used to navigate under visual flight rules (VFR) or instrument flight rules (IFR)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8.9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Arrival procedures are executed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 w:rsidP="00E82205">
            <w:pPr>
              <w:pStyle w:val="BodyText"/>
            </w:pPr>
            <w:r w:rsidRPr="00E82205">
              <w:rPr>
                <w:rStyle w:val="SpecialBold"/>
              </w:rPr>
              <w:t>9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 w:rsidP="00E82205">
            <w:pPr>
              <w:pStyle w:val="BodyText"/>
            </w:pPr>
            <w:r w:rsidRPr="00E82205">
              <w:rPr>
                <w:rStyle w:val="SpecialBold"/>
              </w:rPr>
              <w:t>Control aeroplane on the ground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9.1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Aircraft engine is started and stopped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9.2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Aeroplane is taxied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 w:rsidP="00E82205">
            <w:pPr>
              <w:pStyle w:val="BodyText"/>
            </w:pPr>
            <w:r w:rsidRPr="00E82205">
              <w:rPr>
                <w:rStyle w:val="SpecialBold"/>
              </w:rPr>
              <w:t>10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 w:rsidP="00E82205">
            <w:pPr>
              <w:pStyle w:val="BodyText"/>
            </w:pPr>
            <w:r w:rsidRPr="00E82205">
              <w:rPr>
                <w:rStyle w:val="SpecialBold"/>
              </w:rPr>
              <w:t>Take-off aeroplane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10.1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Pre-take-off procedures are carried out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10.2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Aeroplane take-off is conducted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10.3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Cross-wind aeroplane take-off is conducted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10.4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After take-off procedures are carried out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10.5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Short field aeroplane take-off is performed using appropriate procedures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 w:rsidP="00E82205">
            <w:pPr>
              <w:pStyle w:val="BodyText"/>
            </w:pPr>
            <w:r w:rsidRPr="00E82205">
              <w:rPr>
                <w:rStyle w:val="SpecialBold"/>
              </w:rPr>
              <w:t>11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 w:rsidP="00E82205">
            <w:pPr>
              <w:pStyle w:val="BodyText"/>
            </w:pPr>
            <w:r w:rsidRPr="00E82205">
              <w:rPr>
                <w:rStyle w:val="SpecialBold"/>
              </w:rPr>
              <w:t>Control aeroplane in normal flight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11.1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Aeroplane is climbed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11.2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Straight and level flight is maintained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11.3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Aeroplane is descended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11.4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Aeroplane is turned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11.5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Aeroplane is controlled at slow speeds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11.6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Aeroplane circuits and approaches are performed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11.7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Local area airs</w:t>
            </w:r>
            <w:r w:rsidRPr="00E82205">
              <w:t>pace procedures are confirmed as required and applied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 w:rsidP="00E82205">
            <w:pPr>
              <w:pStyle w:val="BodyText"/>
            </w:pPr>
            <w:r w:rsidRPr="00E82205">
              <w:rPr>
                <w:rStyle w:val="SpecialBold"/>
              </w:rPr>
              <w:t>12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 w:rsidP="00E82205">
            <w:pPr>
              <w:pStyle w:val="BodyText"/>
            </w:pPr>
            <w:r w:rsidRPr="00E82205">
              <w:rPr>
                <w:rStyle w:val="SpecialBold"/>
              </w:rPr>
              <w:t>Land aeroplane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12.1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Aeroplane is landed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12.2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Cross-wind aeroplane landing is conducted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12.3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Missed approach is conducted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12.4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Recovery from missed landing is performed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12.5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Short field aeroplane landing is performed using appropriate procedures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 w:rsidP="00E82205">
            <w:pPr>
              <w:pStyle w:val="BodyText"/>
            </w:pPr>
            <w:r w:rsidRPr="00E82205">
              <w:rPr>
                <w:rStyle w:val="SpecialBold"/>
              </w:rPr>
              <w:t>13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 w:rsidP="00E82205">
            <w:pPr>
              <w:pStyle w:val="BodyText"/>
            </w:pPr>
            <w:r w:rsidRPr="00E82205">
              <w:rPr>
                <w:rStyle w:val="SpecialBold"/>
              </w:rPr>
              <w:t>Perform advanced manoeuvres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13.1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Stall conditions are entered and recovered, with and without power applied, from straight and level, in approach configuration, while turning, clim</w:t>
            </w:r>
            <w:r w:rsidRPr="00E82205">
              <w:t>bing, and descending and with power applied. For multi-engine aircraft recovery with full power applied is not required nor is recovery from a stall in climbing, descending or turning flight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13.2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Recovery from wing drop at the stall is conducted in sing</w:t>
            </w:r>
            <w:r w:rsidRPr="00E82205">
              <w:t xml:space="preserve">le engine aeroplane only 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13.3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Aeroplane is turned steeply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13.4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Aeroplane is sideslipped, when permitted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 w:rsidP="00E82205">
            <w:pPr>
              <w:pStyle w:val="BodyText"/>
            </w:pPr>
            <w:r w:rsidRPr="00E82205">
              <w:rPr>
                <w:rStyle w:val="SpecialBold"/>
              </w:rPr>
              <w:t>14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 w:rsidP="00E82205">
            <w:pPr>
              <w:pStyle w:val="BodyText"/>
            </w:pPr>
            <w:r w:rsidRPr="00E82205">
              <w:rPr>
                <w:rStyle w:val="SpecialBold"/>
              </w:rPr>
              <w:t>Operate using full instrument panel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14.1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Serviceability of flight instruments and instrument power sources is determined and monitored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14.2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Full instrument panel manoeuvres are performed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14.3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Upset situations and unusual aircraft attitude recovery is performed using full instrument panel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 w:rsidP="00E82205">
            <w:pPr>
              <w:pStyle w:val="BodyText"/>
            </w:pPr>
            <w:r w:rsidRPr="00E82205">
              <w:rPr>
                <w:rStyle w:val="SpecialBold"/>
              </w:rPr>
              <w:t>15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 w:rsidP="00E82205">
            <w:pPr>
              <w:pStyle w:val="BodyText"/>
            </w:pPr>
            <w:r w:rsidRPr="00E82205">
              <w:rPr>
                <w:rStyle w:val="SpecialBold"/>
              </w:rPr>
              <w:t>Operate using limited instrument panel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15.1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Attitude indicator and stabilised heading indicator</w:t>
            </w:r>
            <w:r w:rsidRPr="00E82205">
              <w:t xml:space="preserve"> failures are recognised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15.2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Limited instrument panel manoeuvres are performed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15.3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Upset situations and unusual aircraft attitude recovery is performed using limited instrument panel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15.4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Visual flight is re-established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 w:rsidP="00E82205">
            <w:pPr>
              <w:pStyle w:val="BodyText"/>
            </w:pPr>
            <w:r w:rsidRPr="00E82205">
              <w:rPr>
                <w:rStyle w:val="SpecialBold"/>
              </w:rPr>
              <w:t>16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 w:rsidP="00E82205">
            <w:pPr>
              <w:pStyle w:val="BodyText"/>
            </w:pPr>
            <w:r w:rsidRPr="00E82205">
              <w:rPr>
                <w:rStyle w:val="SpecialBold"/>
              </w:rPr>
              <w:t xml:space="preserve">Navigate using radio navigation aids and </w:t>
            </w:r>
            <w:r w:rsidRPr="00E82205">
              <w:rPr>
                <w:rStyle w:val="SpecialBold"/>
              </w:rPr>
              <w:t>systems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16.1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Radio navigation systems are operated and monitored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16.2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Aircraft is navigated using navigation aids and systems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 w:rsidP="00E82205">
            <w:pPr>
              <w:pStyle w:val="BodyText"/>
            </w:pPr>
            <w:r w:rsidRPr="00E82205">
              <w:rPr>
                <w:rStyle w:val="SpecialBold"/>
              </w:rPr>
              <w:t>17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 w:rsidP="00E82205">
            <w:pPr>
              <w:pStyle w:val="BodyText"/>
            </w:pPr>
            <w:r w:rsidRPr="00E82205">
              <w:rPr>
                <w:rStyle w:val="SpecialBold"/>
              </w:rPr>
              <w:t>Operate at non-towered aerodromes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17.1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Preparations for non-towered aerodrome operations are conducted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17.2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Aircraft is taxied at non-towered aerodrome or landing area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17.3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Non-towered aerodrome or landing area departure is performed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17.4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Non-towered aerodrome or landing area arrival i</w:t>
            </w:r>
            <w:r w:rsidRPr="00E82205">
              <w:t>s performed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 w:rsidP="00E82205">
            <w:pPr>
              <w:pStyle w:val="BodyText"/>
            </w:pPr>
            <w:r w:rsidRPr="00E82205">
              <w:rPr>
                <w:rStyle w:val="SpecialBold"/>
              </w:rPr>
              <w:t>18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 w:rsidP="00E82205">
            <w:pPr>
              <w:pStyle w:val="BodyText"/>
            </w:pPr>
            <w:r w:rsidRPr="00E82205">
              <w:rPr>
                <w:rStyle w:val="SpecialBold"/>
              </w:rPr>
              <w:t>Operate in Class G airspace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18.1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Aircraft is operated in Class G airspace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18.2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Appropriate tolerances are applied and maintained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18.3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Aircraft radio procedures are implemented as required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18.4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Operations are conducted in accordance with suitable charts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18.5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Appropriate actions are performed in abnormal operations and emergencies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 w:rsidP="00E82205">
            <w:pPr>
              <w:pStyle w:val="BodyText"/>
            </w:pPr>
            <w:r w:rsidRPr="00E82205">
              <w:rPr>
                <w:rStyle w:val="SpecialBold"/>
              </w:rPr>
              <w:t>19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 w:rsidP="00E82205">
            <w:pPr>
              <w:pStyle w:val="BodyText"/>
            </w:pPr>
            <w:r w:rsidRPr="00E82205">
              <w:rPr>
                <w:rStyle w:val="SpecialBold"/>
              </w:rPr>
              <w:t>Operate at a controlled aerodrome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19.1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Preparations for controlled aerodrome operations are conducted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19.2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Aircraft is taxied at controlled aerodrome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19.3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Controlled aerodrome departure is performed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19.4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Controlled aerodrome arrival and landing are performed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 w:rsidP="00E82205">
            <w:pPr>
              <w:pStyle w:val="BodyText"/>
            </w:pPr>
            <w:r w:rsidRPr="00E82205">
              <w:rPr>
                <w:rStyle w:val="SpecialBold"/>
              </w:rPr>
              <w:t>20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 w:rsidP="00E82205">
            <w:pPr>
              <w:pStyle w:val="BodyText"/>
            </w:pPr>
            <w:r w:rsidRPr="00E82205">
              <w:rPr>
                <w:rStyle w:val="SpecialBold"/>
              </w:rPr>
              <w:t>Operate in controlled airspace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20.1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Aircraft is operated in controlled airspace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20.2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Airway clearance requirements are complied with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20.3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Tracking and altitude tolerances are maintained when operating on an airway clearance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20.4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Separation standards are applied between instrument and visual flights within controlled airspace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20.5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t>Appropriate abnormal and emergency response actions are implemented as required</w:t>
            </w:r>
          </w:p>
        </w:tc>
      </w:tr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205">
            <w:pPr>
              <w:pStyle w:val="BodyText"/>
              <w:rPr>
                <w:lang w:val="en-NZ"/>
              </w:rPr>
            </w:pPr>
            <w:r w:rsidRPr="00E82205">
              <w:rPr>
                <w:rStyle w:val="SpecialBold"/>
              </w:rPr>
              <w:t>20.6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 w:rsidP="00E82205">
            <w:pPr>
              <w:pStyle w:val="BodyText"/>
            </w:pPr>
            <w:r w:rsidRPr="00E82205">
              <w:t>Air traffic control (ATC) directions, instructions and requirements are adhered to within controlled airspace</w:t>
            </w:r>
          </w:p>
        </w:tc>
      </w:tr>
    </w:tbl>
    <w:p w:rsidR="00000000" w:rsidRPr="00E82205" w:rsidP="00E82205">
      <w:pPr>
        <w:pStyle w:val="NoPaddingFontSize1"/>
      </w:pPr>
    </w:p>
    <w:p w:rsidR="00000000" w:rsidRPr="00E82205" w:rsidP="00E82205">
      <w:pPr>
        <w:pStyle w:val="AllowPageBreak"/>
      </w:pPr>
    </w:p>
    <w:p w:rsidR="00000000" w:rsidRPr="00E82205" w:rsidP="00E82205">
      <w:pPr>
        <w:pStyle w:val="Heading1"/>
      </w:pPr>
      <w:bookmarkStart w:id="7" w:name="O_1227271"/>
      <w:bookmarkEnd w:id="7"/>
      <w:r w:rsidRPr="00E8220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 w:rsidP="00E82205">
            <w:pPr>
              <w:pStyle w:val="BodyText"/>
            </w:pPr>
            <w:r w:rsidRPr="00E82205">
              <w:t>Foundation skills e</w:t>
            </w:r>
            <w:r w:rsidRPr="00E82205">
              <w:t>ssential to performance are explicit in the performance criteria of this unit of competency.</w:t>
            </w:r>
          </w:p>
        </w:tc>
      </w:tr>
    </w:tbl>
    <w:p w:rsidR="00000000" w:rsidRPr="00E82205" w:rsidP="00E82205">
      <w:pPr>
        <w:pStyle w:val="NoPaddingFontSize1"/>
      </w:pPr>
    </w:p>
    <w:p w:rsidR="00000000" w:rsidRPr="00E82205" w:rsidP="00E82205">
      <w:pPr>
        <w:pStyle w:val="AllowPageBreak"/>
      </w:pPr>
    </w:p>
    <w:p w:rsidR="00000000" w:rsidRPr="00E82205" w:rsidP="00E82205">
      <w:pPr>
        <w:pStyle w:val="Heading1"/>
      </w:pPr>
      <w:bookmarkStart w:id="8" w:name="O_1227270"/>
      <w:bookmarkEnd w:id="8"/>
      <w:r w:rsidRPr="00E8220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 w:rsidP="00E82205">
            <w:pPr>
              <w:pStyle w:val="BodyText"/>
            </w:pPr>
            <w:r w:rsidRPr="00E82205">
              <w:t>Range is restricted to essential operating conditions and any other variables essential to the work environment.</w:t>
            </w:r>
          </w:p>
        </w:tc>
      </w:tr>
    </w:tbl>
    <w:p w:rsidR="00000000" w:rsidRPr="00E82205" w:rsidP="00E82205">
      <w:pPr>
        <w:pStyle w:val="NoPaddingFontSize1"/>
      </w:pPr>
    </w:p>
    <w:p w:rsidR="00000000" w:rsidRPr="00E82205" w:rsidP="00E82205">
      <w:pPr>
        <w:pStyle w:val="AllowPageBreak"/>
      </w:pPr>
    </w:p>
    <w:p w:rsidR="00000000" w:rsidRPr="00E82205" w:rsidP="00E82205">
      <w:pPr>
        <w:pStyle w:val="Heading1"/>
      </w:pPr>
      <w:bookmarkStart w:id="9" w:name="O_1227269"/>
      <w:bookmarkEnd w:id="9"/>
      <w:r w:rsidRPr="00E8220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2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205" w:rsidP="00E82205">
            <w:pPr>
              <w:pStyle w:val="BodyText"/>
            </w:pPr>
            <w:r w:rsidRPr="00E82205">
              <w:t>This unit replaces and is equivalent to AVILIC0001 Licence to operate a commercial aeroplane.</w:t>
            </w:r>
          </w:p>
        </w:tc>
      </w:tr>
    </w:tbl>
    <w:p w:rsidR="00000000" w:rsidRPr="00E82205" w:rsidP="00E82205">
      <w:pPr>
        <w:pStyle w:val="NoPaddingFontSize1"/>
      </w:pPr>
    </w:p>
    <w:p w:rsidR="00000000" w:rsidRPr="00E82205" w:rsidP="00E82205">
      <w:pPr>
        <w:pStyle w:val="AllowPageBreak"/>
      </w:pPr>
    </w:p>
    <w:p w:rsidR="00000000" w:rsidRPr="00E82205" w:rsidP="00E82205">
      <w:pPr>
        <w:pStyle w:val="Heading1"/>
      </w:pPr>
      <w:bookmarkStart w:id="10" w:name="O_1227278"/>
      <w:bookmarkEnd w:id="10"/>
      <w:r w:rsidRPr="00E82205">
        <w:t>Links</w:t>
      </w:r>
    </w:p>
    <w:p w:rsidR="00000000" w:rsidRPr="00E82205" w:rsidP="00157373">
      <w:pPr>
        <w:pStyle w:val="BodyText"/>
      </w:pPr>
      <w:r w:rsidRPr="00E822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D12F6F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E82205" w:rsidP="00E82205"/>
    <w:sectPr w:rsidSect="00E822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2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205" w:rsidRPr="00157373" w:rsidP="001573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2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373" w:rsidP="00E822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57373" w:rsidP="00E822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57373" w:rsidP="00E822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2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3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2205" w:rsidRPr="00157373" w:rsidP="001573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2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373" w:rsidRPr="002D2AF8" w:rsidP="00E822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AVILIC0003 Licence to operate a commercial aeroplane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157373" w:rsidP="00E822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FCF3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10876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2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22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22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22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22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22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22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22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22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22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22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2205"/>
  </w:style>
  <w:style w:type="character" w:customStyle="1" w:styleId="Heading1Char">
    <w:name w:val="Heading 1 Char"/>
    <w:basedOn w:val="DefaultParagraphFont"/>
    <w:link w:val="Heading1"/>
    <w:rsid w:val="00E822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22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22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220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2205"/>
    <w:rPr>
      <w:b/>
      <w:spacing w:val="0"/>
    </w:rPr>
  </w:style>
  <w:style w:type="paragraph" w:customStyle="1" w:styleId="SuperHeading">
    <w:name w:val="SuperHeading"/>
    <w:basedOn w:val="Normal"/>
    <w:rsid w:val="00E822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22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822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22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22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22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22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22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22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22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22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22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22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22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22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22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22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22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22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22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22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22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22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22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22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22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22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22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22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22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22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22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22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22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22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2205"/>
    <w:rPr>
      <w:i/>
    </w:rPr>
  </w:style>
  <w:style w:type="paragraph" w:styleId="Caption">
    <w:name w:val="caption"/>
    <w:basedOn w:val="BodyText"/>
    <w:next w:val="Normal"/>
    <w:qFormat/>
    <w:rsid w:val="00E822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22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22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2205"/>
  </w:style>
  <w:style w:type="paragraph" w:styleId="TableofFigures">
    <w:name w:val="table of figures"/>
    <w:basedOn w:val="Normal"/>
    <w:next w:val="Normal"/>
    <w:semiHidden/>
    <w:rsid w:val="00E822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220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82205"/>
    <w:rPr>
      <w:rFonts w:ascii="Wingdings" w:hAnsi="Wingdings"/>
    </w:rPr>
  </w:style>
  <w:style w:type="paragraph" w:customStyle="1" w:styleId="TableHeading">
    <w:name w:val="Table Heading"/>
    <w:basedOn w:val="HeadingBase"/>
    <w:rsid w:val="00E822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2205"/>
    <w:rPr>
      <w:color w:val="0033CC"/>
      <w:u w:val="none"/>
    </w:rPr>
  </w:style>
  <w:style w:type="paragraph" w:customStyle="1" w:styleId="BodyTextRight">
    <w:name w:val="Body Text Right"/>
    <w:basedOn w:val="BodyText"/>
    <w:rsid w:val="00E822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22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22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22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22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22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2205"/>
    <w:rPr>
      <w:sz w:val="32"/>
    </w:rPr>
  </w:style>
  <w:style w:type="paragraph" w:customStyle="1" w:styleId="HeadingProcedure">
    <w:name w:val="Heading Procedure"/>
    <w:basedOn w:val="HeadingBase"/>
    <w:next w:val="Normal"/>
    <w:rsid w:val="00E822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2205"/>
    <w:pPr>
      <w:spacing w:before="60" w:after="60"/>
    </w:pPr>
  </w:style>
  <w:style w:type="paragraph" w:styleId="ListContinue">
    <w:name w:val="List Continue"/>
    <w:basedOn w:val="List"/>
    <w:rsid w:val="00E82205"/>
    <w:pPr>
      <w:ind w:firstLine="0"/>
    </w:pPr>
  </w:style>
  <w:style w:type="paragraph" w:customStyle="1" w:styleId="ListNote">
    <w:name w:val="List Note"/>
    <w:basedOn w:val="List"/>
    <w:rsid w:val="00E822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22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22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2205"/>
    <w:rPr>
      <w:rFonts w:ascii="Courier New" w:hAnsi="Courier New"/>
    </w:rPr>
  </w:style>
  <w:style w:type="paragraph" w:customStyle="1" w:styleId="NoteBullet">
    <w:name w:val="Note Bullet"/>
    <w:basedOn w:val="Note"/>
    <w:rsid w:val="00E822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22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22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22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22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822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22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2205"/>
    <w:rPr>
      <w:b/>
      <w:smallCaps/>
    </w:rPr>
  </w:style>
  <w:style w:type="paragraph" w:customStyle="1" w:styleId="TableListNumber">
    <w:name w:val="Table List Number"/>
    <w:basedOn w:val="ListNumber"/>
    <w:rsid w:val="00E822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22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2205"/>
    <w:pPr>
      <w:numPr>
        <w:numId w:val="8"/>
      </w:numPr>
    </w:pPr>
  </w:style>
  <w:style w:type="paragraph" w:customStyle="1" w:styleId="ListAlpha2">
    <w:name w:val="List Alpha 2"/>
    <w:basedOn w:val="List2"/>
    <w:rsid w:val="00E82205"/>
    <w:pPr>
      <w:numPr>
        <w:numId w:val="7"/>
      </w:numPr>
    </w:pPr>
  </w:style>
  <w:style w:type="paragraph" w:styleId="List2">
    <w:name w:val="List 2"/>
    <w:basedOn w:val="BodyText"/>
    <w:rsid w:val="00E822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22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22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22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22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22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82205"/>
    <w:pPr>
      <w:numPr>
        <w:numId w:val="3"/>
      </w:numPr>
    </w:pPr>
  </w:style>
  <w:style w:type="paragraph" w:styleId="ListContinue2">
    <w:name w:val="List Continue 2"/>
    <w:basedOn w:val="List2"/>
    <w:rsid w:val="00E82205"/>
    <w:pPr>
      <w:ind w:firstLine="0"/>
    </w:pPr>
  </w:style>
  <w:style w:type="paragraph" w:styleId="ListContinue3">
    <w:name w:val="List Continue 3"/>
    <w:basedOn w:val="List3"/>
    <w:rsid w:val="00E82205"/>
    <w:pPr>
      <w:ind w:left="1021" w:firstLine="0"/>
    </w:pPr>
  </w:style>
  <w:style w:type="paragraph" w:styleId="ListContinue4">
    <w:name w:val="List Continue 4"/>
    <w:basedOn w:val="List4"/>
    <w:rsid w:val="00E82205"/>
    <w:pPr>
      <w:ind w:firstLine="0"/>
    </w:pPr>
  </w:style>
  <w:style w:type="paragraph" w:styleId="ListContinue5">
    <w:name w:val="List Continue 5"/>
    <w:basedOn w:val="List5"/>
    <w:rsid w:val="00E82205"/>
    <w:pPr>
      <w:ind w:firstLine="0"/>
    </w:pPr>
  </w:style>
  <w:style w:type="paragraph" w:styleId="ListNumber3">
    <w:name w:val="List Number 3"/>
    <w:basedOn w:val="List3"/>
    <w:rsid w:val="00E82205"/>
    <w:pPr>
      <w:numPr>
        <w:numId w:val="4"/>
      </w:numPr>
    </w:pPr>
  </w:style>
  <w:style w:type="paragraph" w:styleId="ListNumber4">
    <w:name w:val="List Number 4"/>
    <w:basedOn w:val="List4"/>
    <w:rsid w:val="00E82205"/>
    <w:pPr>
      <w:numPr>
        <w:numId w:val="5"/>
      </w:numPr>
    </w:pPr>
  </w:style>
  <w:style w:type="paragraph" w:styleId="ListNumber5">
    <w:name w:val="List Number 5"/>
    <w:basedOn w:val="List5"/>
    <w:rsid w:val="00E82205"/>
    <w:pPr>
      <w:numPr>
        <w:numId w:val="6"/>
      </w:numPr>
    </w:pPr>
  </w:style>
  <w:style w:type="paragraph" w:styleId="BlockText">
    <w:name w:val="Block Text"/>
    <w:basedOn w:val="Normal"/>
    <w:rsid w:val="00E822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22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2205"/>
    <w:rPr>
      <w:sz w:val="16"/>
      <w:vertAlign w:val="superscript"/>
    </w:rPr>
  </w:style>
  <w:style w:type="character" w:customStyle="1" w:styleId="Symbols">
    <w:name w:val="Symbols"/>
    <w:basedOn w:val="DefaultParagraphFont"/>
    <w:rsid w:val="00E82205"/>
    <w:rPr>
      <w:rFonts w:ascii="Symbol" w:hAnsi="Symbol"/>
    </w:rPr>
  </w:style>
  <w:style w:type="character" w:customStyle="1" w:styleId="MenuOptions">
    <w:name w:val="Menu Options"/>
    <w:basedOn w:val="DefaultParagraphFont"/>
    <w:rsid w:val="00E822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2205"/>
    <w:rPr>
      <w:b/>
    </w:rPr>
  </w:style>
  <w:style w:type="character" w:customStyle="1" w:styleId="Underlined">
    <w:name w:val="Underlined"/>
    <w:basedOn w:val="DefaultParagraphFont"/>
    <w:rsid w:val="00E82205"/>
    <w:rPr>
      <w:u w:val="single"/>
    </w:rPr>
  </w:style>
  <w:style w:type="paragraph" w:customStyle="1" w:styleId="TableBodyTextRight">
    <w:name w:val="Table Body Text Right"/>
    <w:basedOn w:val="TableBodyText"/>
    <w:rsid w:val="00E822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2205"/>
    <w:rPr>
      <w:sz w:val="18"/>
    </w:rPr>
  </w:style>
  <w:style w:type="paragraph" w:customStyle="1" w:styleId="BodySmallRight">
    <w:name w:val="Body Small Right"/>
    <w:basedOn w:val="BodyTextRight"/>
    <w:rsid w:val="00E82205"/>
    <w:rPr>
      <w:sz w:val="18"/>
      <w:szCs w:val="18"/>
    </w:rPr>
  </w:style>
  <w:style w:type="paragraph" w:customStyle="1" w:styleId="MarginEdition">
    <w:name w:val="Margin Edition"/>
    <w:basedOn w:val="MarginNote"/>
    <w:rsid w:val="00E822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2205"/>
    <w:rPr>
      <w:sz w:val="2"/>
      <w:szCs w:val="2"/>
    </w:rPr>
  </w:style>
  <w:style w:type="character" w:customStyle="1" w:styleId="Small">
    <w:name w:val="Small"/>
    <w:basedOn w:val="DefaultParagraphFont"/>
    <w:rsid w:val="00E82205"/>
    <w:rPr>
      <w:sz w:val="16"/>
    </w:rPr>
  </w:style>
  <w:style w:type="paragraph" w:customStyle="1" w:styleId="WideTable">
    <w:name w:val="Wide Table"/>
    <w:basedOn w:val="Normal"/>
    <w:rsid w:val="00E822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2205"/>
  </w:style>
  <w:style w:type="paragraph" w:styleId="Quote">
    <w:name w:val="Quote"/>
    <w:basedOn w:val="Heading1"/>
    <w:link w:val="QuoteChar"/>
    <w:qFormat/>
    <w:rsid w:val="00E822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22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2205"/>
    <w:pPr>
      <w:pageBreakBefore/>
    </w:pPr>
  </w:style>
  <w:style w:type="paragraph" w:customStyle="1" w:styleId="Border">
    <w:name w:val="Border"/>
    <w:basedOn w:val="Normal"/>
    <w:qFormat/>
    <w:rsid w:val="00E822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22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22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22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22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22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22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22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22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2205"/>
    <w:rPr>
      <w:u w:val="single"/>
    </w:rPr>
  </w:style>
  <w:style w:type="character" w:customStyle="1" w:styleId="BoldandItalics">
    <w:name w:val="Bold and Italics"/>
    <w:qFormat/>
    <w:rsid w:val="00E82205"/>
    <w:rPr>
      <w:b/>
      <w:i/>
      <w:u w:val="none"/>
    </w:rPr>
  </w:style>
  <w:style w:type="paragraph" w:styleId="BalloonText">
    <w:name w:val="Balloon Text"/>
    <w:basedOn w:val="Normal"/>
    <w:link w:val="BalloonTextChar"/>
    <w:rsid w:val="00E822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22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22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22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22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22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2205"/>
    <w:pPr>
      <w:spacing w:before="0" w:after="0"/>
    </w:pPr>
  </w:style>
  <w:style w:type="paragraph" w:customStyle="1" w:styleId="BodyTextBold">
    <w:name w:val="Body Text Bold"/>
    <w:basedOn w:val="BodyText"/>
    <w:qFormat/>
    <w:rsid w:val="00E82205"/>
    <w:rPr>
      <w:b/>
    </w:rPr>
  </w:style>
  <w:style w:type="character" w:styleId="Hyperlink">
    <w:name w:val="Hyperlink"/>
    <w:basedOn w:val="DefaultParagraphFont"/>
    <w:uiPriority w:val="99"/>
    <w:unhideWhenUsed/>
    <w:rsid w:val="001573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1286</Words>
  <Characters>8105</Characters>
  <Application>Microsoft Office Word</Application>
  <DocSecurity>0</DocSecurity>
  <Lines>506</Lines>
  <Paragraphs>313</Paragraphs>
  <ScaleCrop>false</ScaleCrop>
  <Company>Author-it Software Corporation Ltd.</Company>
  <LinksUpToDate>false</LinksUpToDate>
  <CharactersWithSpaces>9078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AVILIC0003 Licence to operate a commercial aeroplane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2022-10-20T02:38:00Z</dcterms:created>
  <dcterms:modified xsi:type="dcterms:W3CDTF">2022-10-20T02:38:00Z</dcterms:modified>
</cp:coreProperties>
</file>