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6DB" w:rsidP="00AA7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AVIL2005 Complete routine administrative tasks</w:t>
      </w:r>
      <w:r>
        <w:fldChar w:fldCharType="end"/>
      </w:r>
    </w:p>
    <w:p w:rsidR="00AA76DB" w:rsidP="00AA76DB">
      <w:pPr>
        <w:pStyle w:val="Version"/>
        <w:sectPr w:rsidSect="00FC2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662" w:rsidP="00FC2662">
      <w:pPr>
        <w:pStyle w:val="SuperHeading"/>
      </w:pPr>
      <w:r w:rsidRPr="00FC2662">
        <w:t>AVIL2005 Complete routine administrative tasks</w:t>
      </w:r>
    </w:p>
    <w:p w:rsidR="00000000" w:rsidRPr="00FC2662" w:rsidP="00FC2662">
      <w:pPr>
        <w:pStyle w:val="Heading1"/>
      </w:pPr>
      <w:bookmarkStart w:id="1" w:name="O_663882"/>
      <w:bookmarkEnd w:id="1"/>
      <w:r w:rsidRPr="00FC2662">
        <w:t>Modification History</w:t>
      </w:r>
    </w:p>
    <w:p w:rsidR="00AA76DB" w:rsidP="00FC2662">
      <w:pPr>
        <w:pStyle w:val="BodyText"/>
      </w:pPr>
      <w:r w:rsidRPr="00FC2662">
        <w:t>Release 1. This is the first release of this unit of competency in the AVI Aviation Training Package.</w:t>
      </w: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2" w:name="O_663883"/>
      <w:bookmarkEnd w:id="2"/>
      <w:r w:rsidRPr="00FC266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C2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62" w:rsidP="00FC2662">
            <w:pPr>
              <w:pStyle w:val="BodyText"/>
            </w:pPr>
            <w:r w:rsidRPr="00FC2662">
              <w:t>This unit involves skills and knowledge required to complete routine administrative activities.</w:t>
            </w:r>
          </w:p>
          <w:p w:rsidR="00000000" w:rsidRPr="00FC2662" w:rsidP="00FC2662">
            <w:pPr>
              <w:pStyle w:val="BodyText"/>
            </w:pPr>
            <w:r w:rsidRPr="00FC2662">
              <w:t>It includes receiving and distributing incoming mail, receiving and despatching outgoing mail, filing documents, and receiving and relaying written and oral messages.</w:t>
            </w:r>
          </w:p>
          <w:p w:rsidR="00000000" w:rsidRPr="00FC2662" w:rsidP="00FC2662">
            <w:pPr>
              <w:pStyle w:val="BodyText"/>
            </w:pPr>
            <w:r w:rsidRPr="00FC2662">
              <w:t>This unit addresses aviation technical skill requirements (physical, mental and task-man</w:t>
            </w:r>
            <w:r w:rsidRPr="00FC2662">
              <w:t>agement abilities) related to resource management duties of aviation personnel, and contributes to safe and effective performance in complex aviation operational environments</w:t>
            </w:r>
          </w:p>
          <w:p w:rsidR="00000000" w:rsidRPr="00FC2662" w:rsidP="00FC2662">
            <w:pPr>
              <w:pStyle w:val="BodyText"/>
            </w:pPr>
            <w:r w:rsidRPr="00FC2662">
              <w:t>Operations are conducted as part of recreational, commercial and military aircraf</w:t>
            </w:r>
            <w:r w:rsidRPr="00FC2662">
              <w:t>t activities across a variety of operational contexts within the Australian aviation industry.</w:t>
            </w:r>
          </w:p>
          <w:p w:rsidR="00000000" w:rsidRPr="00FC2662" w:rsidP="00FC2662">
            <w:pPr>
              <w:pStyle w:val="BodyText"/>
            </w:pPr>
            <w:r w:rsidRPr="00FC2662">
              <w:t>Work is performed independently or under limited supervision as a single operator or within a team environment.</w:t>
            </w:r>
          </w:p>
          <w:p w:rsidR="00000000" w:rsidRPr="00FC2662" w:rsidP="00FC2662">
            <w:pPr>
              <w:pStyle w:val="BodyText"/>
            </w:pPr>
            <w:r w:rsidRPr="00FC2662">
              <w:t>No licensing, legislative, regulatory or certific</w:t>
            </w:r>
            <w:r w:rsidRPr="00FC2662">
              <w:t>ation requirements are applicable to this unit at time of publication.</w:t>
            </w:r>
          </w:p>
          <w:p w:rsidR="00000000" w:rsidRPr="00FC2662" w:rsidP="00FC2662">
            <w:pPr>
              <w:pStyle w:val="BodyText"/>
            </w:pPr>
            <w:r w:rsidRPr="00FC2662">
              <w:t>Use for Defence Aviation is to be in accordance with relevant Defence Orders, Instructions, Publications and Regulations.</w:t>
            </w:r>
          </w:p>
        </w:tc>
      </w:tr>
    </w:tbl>
    <w:p w:rsidR="00AA76DB" w:rsidP="00FC2662">
      <w:pPr>
        <w:pStyle w:val="BodyText"/>
      </w:pP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3" w:name="O_663884"/>
      <w:bookmarkEnd w:id="3"/>
      <w:r w:rsidRPr="00FC2662">
        <w:t>Pre-requisite Unit</w:t>
      </w:r>
    </w:p>
    <w:p w:rsidR="00AA76DB" w:rsidP="00FC2662">
      <w:pPr>
        <w:pStyle w:val="BodyText"/>
      </w:pPr>
      <w:r w:rsidRPr="00FC2662">
        <w:t>Not applicable.</w:t>
      </w: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4" w:name="O_663885"/>
      <w:bookmarkEnd w:id="4"/>
      <w:r w:rsidRPr="00FC2662">
        <w:t>Competency Field</w:t>
      </w:r>
    </w:p>
    <w:p w:rsidR="00AA76DB" w:rsidP="00FC2662">
      <w:pPr>
        <w:pStyle w:val="BodyText"/>
      </w:pPr>
      <w:r w:rsidRPr="00FC2662">
        <w:t>L – Resource Management</w:t>
      </w: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5" w:name="O_663886"/>
      <w:bookmarkEnd w:id="5"/>
      <w:r w:rsidRPr="00FC2662">
        <w:t>Unit Sector</w:t>
      </w:r>
    </w:p>
    <w:p w:rsidR="00AA76DB" w:rsidP="00FC2662">
      <w:pPr>
        <w:pStyle w:val="BodyText"/>
      </w:pPr>
      <w:r w:rsidRPr="00FC2662">
        <w:t>Not applicable.</w:t>
      </w: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6" w:name="O_663887"/>
      <w:bookmarkEnd w:id="6"/>
      <w:r w:rsidRPr="00FC266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62" w:rsidP="00FC2662">
            <w:pPr>
              <w:pStyle w:val="BodyText"/>
            </w:pPr>
            <w:r w:rsidRPr="00FC266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rPr>
                <w:rStyle w:val="SpecialBold"/>
              </w:rPr>
              <w:t>PERFORMANCE CRITERIA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Performance criteria describe the performance needed to demonstrate achievement of the element.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62" w:rsidP="00FC2662">
            <w:pPr>
              <w:pStyle w:val="BodyText"/>
            </w:pPr>
            <w:r w:rsidRPr="00FC266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rPr>
                <w:rStyle w:val="SpecialBold"/>
              </w:rPr>
              <w:t>Receive and distribute incoming mail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Incoming mail is checked and registered to ensure accuracy of records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Urgent and confidential mail is identified and distributed to addressee promptly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Mail is sorted and despatched to nominated person/location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Damaged, suspicious or missing items are recorded and reported in accordance with workplace procedures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62" w:rsidP="00FC2662">
            <w:pPr>
              <w:pStyle w:val="BodyText"/>
            </w:pPr>
            <w:r w:rsidRPr="00FC266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rPr>
                <w:rStyle w:val="SpecialBold"/>
              </w:rPr>
              <w:t>Receive and despatch outgoing mail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Outgoing mail is collected from required sections of the organisation, checked and sorted to ensure all items are correctly prepared for despatch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Mail items are collated, recorded as required and correctly despatched to meet designated timelines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62" w:rsidP="00FC2662">
            <w:pPr>
              <w:pStyle w:val="BodyText"/>
            </w:pPr>
            <w:r w:rsidRPr="00FC266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rPr>
                <w:rStyle w:val="SpecialBold"/>
              </w:rPr>
              <w:t>File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Documents are classified, sorted and filed in accordance with workplace procedures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Classification uncertainties are referred to</w:t>
            </w:r>
            <w:r w:rsidRPr="00FC2662">
              <w:t xml:space="preserve"> other personnel in accordance with workplace procedures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Documents are identified and retrieved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Specified files/records are located within designated timelines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Located files are extracted from system and despatched to nominated person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Security and confidentiality procedures are followed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62" w:rsidP="00FC2662">
            <w:pPr>
              <w:pStyle w:val="BodyText"/>
            </w:pPr>
            <w:r w:rsidRPr="00FC266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rPr>
                <w:rStyle w:val="SpecialBold"/>
              </w:rPr>
              <w:t>Receive and relay written and oral messages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Messages are received and accurately recorded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Areas of uncertainty are clarified with conveyor of message</w:t>
            </w:r>
          </w:p>
        </w:tc>
      </w:tr>
      <w:tr w:rsidTr="00AA76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62">
            <w:pPr>
              <w:pStyle w:val="BodyText"/>
              <w:rPr>
                <w:lang w:val="en-NZ"/>
              </w:rPr>
            </w:pPr>
            <w:r w:rsidRPr="00FC266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62" w:rsidP="00FC2662">
            <w:pPr>
              <w:pStyle w:val="BodyText"/>
            </w:pPr>
            <w:r w:rsidRPr="00FC2662">
              <w:t>Messages are relaye</w:t>
            </w:r>
            <w:r w:rsidRPr="00FC2662">
              <w:t>d to nominated person within designated timelines</w:t>
            </w:r>
          </w:p>
        </w:tc>
      </w:tr>
    </w:tbl>
    <w:p w:rsidR="00AA76DB" w:rsidP="00FC2662">
      <w:pPr>
        <w:pStyle w:val="BodyText"/>
      </w:pP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7" w:name="O_663888"/>
      <w:bookmarkEnd w:id="7"/>
      <w:r w:rsidRPr="00FC2662">
        <w:t>Foundation Skills</w:t>
      </w:r>
    </w:p>
    <w:p w:rsidR="00AA76DB" w:rsidP="00FC2662">
      <w:pPr>
        <w:pStyle w:val="BodyText"/>
      </w:pPr>
      <w:r w:rsidRPr="00FC2662">
        <w:t>Foundation skills essential to performance are explicit in the performance criteria of this unit of competency.</w:t>
      </w: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8" w:name="O_663889"/>
      <w:bookmarkEnd w:id="8"/>
      <w:r w:rsidRPr="00FC2662">
        <w:t>Range of Conditions</w:t>
      </w:r>
    </w:p>
    <w:p w:rsidR="00AA76DB" w:rsidP="00FC2662">
      <w:pPr>
        <w:pStyle w:val="BodyText"/>
      </w:pPr>
      <w:r w:rsidRPr="00FC2662">
        <w:t>Range is restricted to essential operating conditions and any other variables essential to the work environment.</w:t>
      </w: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9" w:name="O_663890"/>
      <w:bookmarkEnd w:id="9"/>
      <w:r w:rsidRPr="00FC2662">
        <w:t>Unit Mapping Information</w:t>
      </w:r>
    </w:p>
    <w:p w:rsidR="00AA76DB" w:rsidP="00FC2662">
      <w:pPr>
        <w:pStyle w:val="BodyText"/>
      </w:pPr>
      <w:r w:rsidRPr="00FC2662">
        <w:t>This unit replaces and is equivalent to AVIL2005A Complete routine administrative tasks.</w:t>
      </w:r>
    </w:p>
    <w:p w:rsidR="00AA76DB" w:rsidP="00FC2662">
      <w:pPr>
        <w:pStyle w:val="BodyText"/>
      </w:pPr>
    </w:p>
    <w:p w:rsidR="00000000" w:rsidRPr="00FC2662" w:rsidP="00FC2662">
      <w:pPr>
        <w:pStyle w:val="Heading1"/>
      </w:pPr>
      <w:bookmarkStart w:id="10" w:name="O_663897"/>
      <w:bookmarkEnd w:id="10"/>
      <w:r w:rsidRPr="00FC2662">
        <w:t>Links</w:t>
      </w:r>
    </w:p>
    <w:p w:rsidR="00000000" w:rsidRPr="00FC2662" w:rsidP="00FC2662">
      <w:pPr>
        <w:pStyle w:val="BodyText"/>
      </w:pPr>
      <w:r w:rsidRPr="00FC2662">
        <w:t>AVI Aviation Training Package Companion Volume Implementation Guide at: - http://companion_volumes.vetnet.education.gov.au/Pages/TrainingPackage.aspx?pid=21</w:t>
      </w:r>
    </w:p>
    <w:p w:rsidR="00000000" w:rsidRPr="00FC2662" w:rsidP="00FC2662"/>
    <w:sectPr w:rsidSect="00FC26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62" w:rsidRPr="00AA76DB" w:rsidP="00AA7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DB" w:rsidP="00FC2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6DB" w:rsidP="00FC2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A76DB" w:rsidP="00FC2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62" w:rsidRPr="00AA76DB" w:rsidP="00AA76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DB" w:rsidRPr="002D2AF8" w:rsidP="00FC2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AVIL2005 Complete routine administrative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AA76DB" w:rsidP="00FC2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662"/>
  </w:style>
  <w:style w:type="character" w:customStyle="1" w:styleId="Heading1Char">
    <w:name w:val="Heading 1 Char"/>
    <w:basedOn w:val="DefaultParagraphFont"/>
    <w:link w:val="Heading1"/>
    <w:rsid w:val="00FC2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6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6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2662"/>
    <w:rPr>
      <w:b/>
      <w:spacing w:val="0"/>
    </w:rPr>
  </w:style>
  <w:style w:type="paragraph" w:customStyle="1" w:styleId="SuperHeading">
    <w:name w:val="SuperHeading"/>
    <w:basedOn w:val="Normal"/>
    <w:rsid w:val="00FC2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6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6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2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6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6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662"/>
    <w:rPr>
      <w:i/>
    </w:rPr>
  </w:style>
  <w:style w:type="paragraph" w:styleId="Caption">
    <w:name w:val="caption"/>
    <w:basedOn w:val="BodyText"/>
    <w:next w:val="Normal"/>
    <w:qFormat/>
    <w:rsid w:val="00FC2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662"/>
  </w:style>
  <w:style w:type="paragraph" w:styleId="TableofFigures">
    <w:name w:val="table of figures"/>
    <w:basedOn w:val="Normal"/>
    <w:next w:val="Normal"/>
    <w:semiHidden/>
    <w:rsid w:val="00FC2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662"/>
    <w:pPr>
      <w:numPr>
        <w:numId w:val="9"/>
      </w:numPr>
    </w:pPr>
  </w:style>
  <w:style w:type="character" w:customStyle="1" w:styleId="WingdingSymbols">
    <w:name w:val="Wingding Symbols"/>
    <w:rsid w:val="00FC2662"/>
    <w:rPr>
      <w:rFonts w:ascii="Wingdings" w:hAnsi="Wingdings"/>
    </w:rPr>
  </w:style>
  <w:style w:type="paragraph" w:customStyle="1" w:styleId="TableHeading">
    <w:name w:val="Table Heading"/>
    <w:basedOn w:val="HeadingBase"/>
    <w:rsid w:val="00FC2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662"/>
    <w:rPr>
      <w:color w:val="0033CC"/>
      <w:u w:val="none"/>
    </w:rPr>
  </w:style>
  <w:style w:type="paragraph" w:customStyle="1" w:styleId="BodyTextRight">
    <w:name w:val="Body Text Right"/>
    <w:basedOn w:val="BodyText"/>
    <w:rsid w:val="00FC2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6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662"/>
    <w:rPr>
      <w:sz w:val="32"/>
    </w:rPr>
  </w:style>
  <w:style w:type="paragraph" w:customStyle="1" w:styleId="HeadingProcedure">
    <w:name w:val="Heading Procedure"/>
    <w:basedOn w:val="HeadingBase"/>
    <w:next w:val="Normal"/>
    <w:rsid w:val="00FC2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662"/>
    <w:pPr>
      <w:spacing w:before="60" w:after="60"/>
    </w:pPr>
  </w:style>
  <w:style w:type="paragraph" w:styleId="ListContinue">
    <w:name w:val="List Continue"/>
    <w:basedOn w:val="List"/>
    <w:rsid w:val="00FC2662"/>
    <w:pPr>
      <w:ind w:firstLine="0"/>
    </w:pPr>
  </w:style>
  <w:style w:type="paragraph" w:customStyle="1" w:styleId="ListNote">
    <w:name w:val="List Note"/>
    <w:basedOn w:val="List"/>
    <w:rsid w:val="00FC2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662"/>
    <w:rPr>
      <w:rFonts w:ascii="Courier New" w:hAnsi="Courier New"/>
    </w:rPr>
  </w:style>
  <w:style w:type="paragraph" w:customStyle="1" w:styleId="NoteBullet">
    <w:name w:val="Note Bullet"/>
    <w:basedOn w:val="Note"/>
    <w:rsid w:val="00FC2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6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662"/>
    <w:rPr>
      <w:b/>
      <w:smallCaps/>
    </w:rPr>
  </w:style>
  <w:style w:type="paragraph" w:customStyle="1" w:styleId="TableListNumber">
    <w:name w:val="Table List Number"/>
    <w:basedOn w:val="ListNumber"/>
    <w:rsid w:val="00FC2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662"/>
    <w:pPr>
      <w:numPr>
        <w:numId w:val="7"/>
      </w:numPr>
    </w:pPr>
  </w:style>
  <w:style w:type="paragraph" w:customStyle="1" w:styleId="ListAlpha2">
    <w:name w:val="List Alpha 2"/>
    <w:basedOn w:val="List2"/>
    <w:rsid w:val="00FC2662"/>
    <w:pPr>
      <w:numPr>
        <w:numId w:val="6"/>
      </w:numPr>
    </w:pPr>
  </w:style>
  <w:style w:type="paragraph" w:styleId="List2">
    <w:name w:val="List 2"/>
    <w:basedOn w:val="BodyText"/>
    <w:rsid w:val="00FC2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6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6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2662"/>
    <w:pPr>
      <w:numPr>
        <w:numId w:val="2"/>
      </w:numPr>
    </w:pPr>
  </w:style>
  <w:style w:type="paragraph" w:styleId="ListContinue2">
    <w:name w:val="List Continue 2"/>
    <w:basedOn w:val="List2"/>
    <w:rsid w:val="00FC2662"/>
    <w:pPr>
      <w:ind w:firstLine="0"/>
    </w:pPr>
  </w:style>
  <w:style w:type="paragraph" w:styleId="ListContinue3">
    <w:name w:val="List Continue 3"/>
    <w:basedOn w:val="List3"/>
    <w:rsid w:val="00FC2662"/>
    <w:pPr>
      <w:ind w:left="1021" w:firstLine="0"/>
    </w:pPr>
  </w:style>
  <w:style w:type="paragraph" w:styleId="ListContinue4">
    <w:name w:val="List Continue 4"/>
    <w:basedOn w:val="List4"/>
    <w:rsid w:val="00FC2662"/>
    <w:pPr>
      <w:ind w:firstLine="0"/>
    </w:pPr>
  </w:style>
  <w:style w:type="paragraph" w:styleId="ListContinue5">
    <w:name w:val="List Continue 5"/>
    <w:basedOn w:val="List5"/>
    <w:rsid w:val="00FC2662"/>
    <w:pPr>
      <w:ind w:firstLine="0"/>
    </w:pPr>
  </w:style>
  <w:style w:type="paragraph" w:styleId="ListNumber3">
    <w:name w:val="List Number 3"/>
    <w:basedOn w:val="List3"/>
    <w:rsid w:val="00FC2662"/>
    <w:pPr>
      <w:numPr>
        <w:numId w:val="3"/>
      </w:numPr>
    </w:pPr>
  </w:style>
  <w:style w:type="paragraph" w:styleId="ListNumber4">
    <w:name w:val="List Number 4"/>
    <w:basedOn w:val="List4"/>
    <w:rsid w:val="00FC2662"/>
    <w:pPr>
      <w:numPr>
        <w:numId w:val="4"/>
      </w:numPr>
    </w:pPr>
  </w:style>
  <w:style w:type="paragraph" w:styleId="ListNumber5">
    <w:name w:val="List Number 5"/>
    <w:basedOn w:val="List5"/>
    <w:rsid w:val="00FC2662"/>
    <w:pPr>
      <w:numPr>
        <w:numId w:val="5"/>
      </w:numPr>
    </w:pPr>
  </w:style>
  <w:style w:type="paragraph" w:styleId="BlockText">
    <w:name w:val="Block Text"/>
    <w:basedOn w:val="Normal"/>
    <w:rsid w:val="00FC2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662"/>
    <w:rPr>
      <w:sz w:val="16"/>
      <w:vertAlign w:val="superscript"/>
    </w:rPr>
  </w:style>
  <w:style w:type="character" w:customStyle="1" w:styleId="Symbols">
    <w:name w:val="Symbols"/>
    <w:basedOn w:val="DefaultParagraphFont"/>
    <w:rsid w:val="00FC2662"/>
    <w:rPr>
      <w:rFonts w:ascii="Symbol" w:hAnsi="Symbol"/>
    </w:rPr>
  </w:style>
  <w:style w:type="character" w:customStyle="1" w:styleId="MenuOptions">
    <w:name w:val="Menu Options"/>
    <w:basedOn w:val="DefaultParagraphFont"/>
    <w:rsid w:val="00FC2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662"/>
    <w:rPr>
      <w:b/>
    </w:rPr>
  </w:style>
  <w:style w:type="character" w:customStyle="1" w:styleId="Underlined">
    <w:name w:val="Underlined"/>
    <w:basedOn w:val="DefaultParagraphFont"/>
    <w:rsid w:val="00FC2662"/>
    <w:rPr>
      <w:u w:val="single"/>
    </w:rPr>
  </w:style>
  <w:style w:type="paragraph" w:customStyle="1" w:styleId="TableBodyTextRight">
    <w:name w:val="Table Body Text Right"/>
    <w:basedOn w:val="TableBodyText"/>
    <w:rsid w:val="00FC2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662"/>
    <w:rPr>
      <w:sz w:val="18"/>
    </w:rPr>
  </w:style>
  <w:style w:type="paragraph" w:customStyle="1" w:styleId="BodySmallRight">
    <w:name w:val="Body Small Right"/>
    <w:basedOn w:val="BodyTextRight"/>
    <w:rsid w:val="00FC2662"/>
    <w:rPr>
      <w:sz w:val="18"/>
      <w:szCs w:val="18"/>
    </w:rPr>
  </w:style>
  <w:style w:type="paragraph" w:customStyle="1" w:styleId="MarginEdition">
    <w:name w:val="Margin Edition"/>
    <w:basedOn w:val="MarginNote"/>
    <w:rsid w:val="00FC2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662"/>
    <w:rPr>
      <w:sz w:val="2"/>
      <w:szCs w:val="2"/>
    </w:rPr>
  </w:style>
  <w:style w:type="character" w:customStyle="1" w:styleId="Small">
    <w:name w:val="Small"/>
    <w:basedOn w:val="DefaultParagraphFont"/>
    <w:rsid w:val="00FC2662"/>
    <w:rPr>
      <w:sz w:val="16"/>
    </w:rPr>
  </w:style>
  <w:style w:type="paragraph" w:customStyle="1" w:styleId="WideTable">
    <w:name w:val="Wide Table"/>
    <w:basedOn w:val="Normal"/>
    <w:rsid w:val="00FC2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662"/>
  </w:style>
  <w:style w:type="paragraph" w:styleId="Quote">
    <w:name w:val="Quote"/>
    <w:basedOn w:val="Heading1"/>
    <w:link w:val="QuoteChar"/>
    <w:qFormat/>
    <w:rsid w:val="00FC2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662"/>
    <w:pPr>
      <w:pageBreakBefore/>
    </w:pPr>
  </w:style>
  <w:style w:type="paragraph" w:customStyle="1" w:styleId="Border">
    <w:name w:val="Border"/>
    <w:basedOn w:val="Normal"/>
    <w:qFormat/>
    <w:rsid w:val="00FC2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662"/>
    <w:rPr>
      <w:u w:val="single"/>
    </w:rPr>
  </w:style>
  <w:style w:type="character" w:customStyle="1" w:styleId="BoldandItalics">
    <w:name w:val="Bold and Italics"/>
    <w:qFormat/>
    <w:rsid w:val="00FC2662"/>
    <w:rPr>
      <w:b/>
      <w:i/>
      <w:u w:val="none"/>
    </w:rPr>
  </w:style>
  <w:style w:type="paragraph" w:styleId="BalloonText">
    <w:name w:val="Balloon Text"/>
    <w:basedOn w:val="Normal"/>
    <w:link w:val="BalloonTextChar"/>
    <w:rsid w:val="00FC2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6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6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3022</Characters>
  <Application>Microsoft Office Word</Application>
  <DocSecurity>0</DocSecurity>
  <Lines>135</Lines>
  <Paragraphs>70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AVIL2005 Complete routine administrative tasks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2016-03-01T08:28:00Z</dcterms:created>
  <dcterms:modified xsi:type="dcterms:W3CDTF">2016-03-01T08:28:00Z</dcterms:modified>
</cp:coreProperties>
</file>