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C5B" w:rsidP="00656C5B">
      <w:pPr>
        <w:pStyle w:val="Title"/>
      </w:pPr>
      <w:r>
        <w:fldChar w:fldCharType="begin"/>
      </w:r>
      <w:r>
        <w:instrText xml:space="preserve"> TITLE   \* MERGEFORMAT </w:instrText>
      </w:r>
      <w:r>
        <w:fldChar w:fldCharType="separate"/>
      </w:r>
      <w:r>
        <w:t>AVIL0002 Manage shifts, crewing and rostering activities in aviation</w:t>
      </w:r>
      <w:r>
        <w:fldChar w:fldCharType="end"/>
      </w:r>
    </w:p>
    <w:p w:rsidR="00656C5B" w:rsidP="00656C5B">
      <w:pPr>
        <w:pStyle w:val="Version"/>
        <w:sectPr w:rsidSect="00976A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AD9" w:rsidP="00976AD9">
      <w:pPr>
        <w:pStyle w:val="SuperHeading"/>
      </w:pPr>
      <w:r w:rsidRPr="00976AD9">
        <w:t>AVIL0002 Manage shifts, crewing and rostering activities in aviation</w:t>
      </w:r>
    </w:p>
    <w:p w:rsidR="00000000" w:rsidRPr="00976AD9" w:rsidP="00976AD9">
      <w:pPr>
        <w:pStyle w:val="Heading1"/>
      </w:pPr>
      <w:bookmarkStart w:id="1" w:name="O_1026373"/>
      <w:bookmarkEnd w:id="1"/>
      <w:r w:rsidRPr="00976AD9">
        <w:t>Modification History</w:t>
      </w:r>
    </w:p>
    <w:tbl>
      <w:tblPr>
        <w:tblW w:w="9497" w:type="dxa"/>
        <w:tblLayout w:type="fixed"/>
        <w:tblCellMar>
          <w:left w:w="62" w:type="dxa"/>
          <w:right w:w="62" w:type="dxa"/>
        </w:tblCellMar>
        <w:tblLook w:val="0000"/>
      </w:tblPr>
      <w:tblGrid>
        <w:gridCol w:w="9497"/>
      </w:tblGrid>
      <w:tr w:rsidTr="00976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t>Release 1. This is the first release of this unit of competency in the AVI Aviation Training Package.</w:t>
            </w:r>
          </w:p>
        </w:tc>
      </w:tr>
    </w:tbl>
    <w:p w:rsidR="00000000" w:rsidRPr="00976AD9" w:rsidP="00976AD9">
      <w:pPr>
        <w:pStyle w:val="NoPaddingFontSize1"/>
      </w:pPr>
    </w:p>
    <w:p w:rsidR="00000000" w:rsidRPr="00976AD9" w:rsidP="00976AD9">
      <w:pPr>
        <w:pStyle w:val="AllowPageBreak"/>
      </w:pPr>
    </w:p>
    <w:p w:rsidR="00000000" w:rsidRPr="00976AD9" w:rsidP="00976AD9">
      <w:pPr>
        <w:pStyle w:val="Heading1"/>
      </w:pPr>
      <w:bookmarkStart w:id="2" w:name="O_1026374"/>
      <w:bookmarkEnd w:id="2"/>
      <w:r w:rsidRPr="00976AD9">
        <w:t>Application</w:t>
      </w:r>
    </w:p>
    <w:tbl>
      <w:tblPr>
        <w:tblW w:w="9497" w:type="dxa"/>
        <w:tblLayout w:type="fixed"/>
        <w:tblCellMar>
          <w:left w:w="62" w:type="dxa"/>
          <w:right w:w="62" w:type="dxa"/>
        </w:tblCellMar>
        <w:tblLook w:val="0000"/>
      </w:tblPr>
      <w:tblGrid>
        <w:gridCol w:w="9497"/>
      </w:tblGrid>
      <w:tr w:rsidTr="00976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t>This unit involves the skills and knowledge required to manage shifts, crewing and rostering activities in aviation in compliance with relevant regulatory requirements of the Civil Aviation Safety Authority (CASA) and national operating standards.</w:t>
            </w:r>
          </w:p>
          <w:p w:rsidR="00000000" w:rsidRPr="00976AD9" w:rsidP="00976AD9">
            <w:pPr>
              <w:pStyle w:val="BodyText"/>
            </w:pPr>
            <w:r w:rsidRPr="00976AD9">
              <w:t>It inclu</w:t>
            </w:r>
            <w:r w:rsidRPr="00976AD9">
              <w:t>des preparing to manage shifts, crewing and rostering, establishing crew resourcing framework, managing the development of crew rosters, and monitoring crew rosters.</w:t>
            </w:r>
          </w:p>
          <w:p w:rsidR="00000000" w:rsidRPr="00976AD9" w:rsidP="00976AD9">
            <w:pPr>
              <w:pStyle w:val="BodyText"/>
            </w:pPr>
            <w:r w:rsidRPr="00976AD9">
              <w:t>This unit addresses aviation technical skill requirements (physical, mental and task-manag</w:t>
            </w:r>
            <w:r w:rsidRPr="00976AD9">
              <w:t>ement abilities) related to resource management duties of flight or ground operations personnel and contributes to safe and effective performance in complex aviation operational environments.</w:t>
            </w:r>
          </w:p>
          <w:p w:rsidR="00000000" w:rsidRPr="00976AD9" w:rsidP="00976AD9">
            <w:pPr>
              <w:pStyle w:val="BodyText"/>
            </w:pPr>
            <w:r w:rsidRPr="00976AD9">
              <w:t>Operations are conducted as part of recreational, commercial and</w:t>
            </w:r>
            <w:r w:rsidRPr="00976AD9">
              <w:t xml:space="preserve"> military aircraft activities across a variety of operational contexts within the Australian aviation industry.</w:t>
            </w:r>
          </w:p>
          <w:p w:rsidR="00000000" w:rsidRPr="00976AD9" w:rsidP="00976AD9">
            <w:pPr>
              <w:pStyle w:val="BodyText"/>
            </w:pPr>
            <w:r w:rsidRPr="00976AD9">
              <w:t>Work is performed independently or under limited supervision as a single operator or within a team environment.</w:t>
            </w:r>
          </w:p>
          <w:p w:rsidR="00000000" w:rsidRPr="00976AD9" w:rsidP="00976AD9">
            <w:pPr>
              <w:pStyle w:val="BodyText"/>
            </w:pPr>
            <w:r w:rsidRPr="00976AD9">
              <w:t>Licensing, legislative, regulato</w:t>
            </w:r>
            <w:r w:rsidRPr="00976AD9">
              <w:t>ry or certification requirements are applicable to this unit.</w:t>
            </w:r>
          </w:p>
        </w:tc>
      </w:tr>
    </w:tbl>
    <w:p w:rsidR="00000000" w:rsidRPr="00976AD9" w:rsidP="00976AD9">
      <w:pPr>
        <w:pStyle w:val="NoPaddingFontSize1"/>
      </w:pPr>
    </w:p>
    <w:p w:rsidR="00000000" w:rsidRPr="00976AD9" w:rsidP="00976AD9">
      <w:pPr>
        <w:pStyle w:val="AllowPageBreak"/>
      </w:pPr>
    </w:p>
    <w:p w:rsidR="00000000" w:rsidRPr="00976AD9" w:rsidP="00976AD9">
      <w:pPr>
        <w:pStyle w:val="Heading1"/>
      </w:pPr>
      <w:bookmarkStart w:id="3" w:name="O_1026375"/>
      <w:bookmarkEnd w:id="3"/>
      <w:r w:rsidRPr="00976AD9">
        <w:t>Pre-requisite Unit</w:t>
      </w:r>
    </w:p>
    <w:tbl>
      <w:tblPr>
        <w:tblW w:w="9497" w:type="dxa"/>
        <w:tblLayout w:type="fixed"/>
        <w:tblCellMar>
          <w:left w:w="62" w:type="dxa"/>
          <w:right w:w="62" w:type="dxa"/>
        </w:tblCellMar>
        <w:tblLook w:val="0000"/>
      </w:tblPr>
      <w:tblGrid>
        <w:gridCol w:w="9497"/>
      </w:tblGrid>
      <w:tr w:rsidTr="00976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t>Not applicable.</w:t>
            </w:r>
          </w:p>
        </w:tc>
      </w:tr>
    </w:tbl>
    <w:p w:rsidR="00000000" w:rsidRPr="00976AD9" w:rsidP="00976AD9">
      <w:pPr>
        <w:pStyle w:val="NoPaddingFontSize1"/>
      </w:pPr>
    </w:p>
    <w:p w:rsidR="00000000" w:rsidRPr="00976AD9" w:rsidP="00976AD9">
      <w:pPr>
        <w:pStyle w:val="AllowPageBreak"/>
      </w:pPr>
    </w:p>
    <w:p w:rsidR="00000000" w:rsidRPr="00976AD9" w:rsidP="00976AD9">
      <w:pPr>
        <w:pStyle w:val="Heading1"/>
      </w:pPr>
      <w:bookmarkStart w:id="4" w:name="O_1026376"/>
      <w:bookmarkEnd w:id="4"/>
      <w:r w:rsidRPr="00976AD9">
        <w:t>Competency Field</w:t>
      </w:r>
    </w:p>
    <w:tbl>
      <w:tblPr>
        <w:tblW w:w="9497" w:type="dxa"/>
        <w:tblLayout w:type="fixed"/>
        <w:tblCellMar>
          <w:left w:w="62" w:type="dxa"/>
          <w:right w:w="62" w:type="dxa"/>
        </w:tblCellMar>
        <w:tblLook w:val="0000"/>
      </w:tblPr>
      <w:tblGrid>
        <w:gridCol w:w="9497"/>
      </w:tblGrid>
      <w:tr w:rsidTr="00976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t>L – Resource Management</w:t>
            </w:r>
          </w:p>
        </w:tc>
      </w:tr>
    </w:tbl>
    <w:p w:rsidR="00000000" w:rsidRPr="00976AD9" w:rsidP="00976AD9">
      <w:pPr>
        <w:pStyle w:val="NoPaddingFontSize1"/>
      </w:pPr>
    </w:p>
    <w:p w:rsidR="00000000" w:rsidRPr="00976AD9" w:rsidP="00976AD9">
      <w:pPr>
        <w:pStyle w:val="AllowPageBreak"/>
      </w:pPr>
    </w:p>
    <w:p w:rsidR="00000000" w:rsidRPr="00976AD9" w:rsidP="00976AD9">
      <w:pPr>
        <w:pStyle w:val="Heading1"/>
      </w:pPr>
      <w:bookmarkStart w:id="5" w:name="O_1026377"/>
      <w:bookmarkEnd w:id="5"/>
      <w:r w:rsidRPr="00976AD9">
        <w:t>Unit Sector</w:t>
      </w:r>
    </w:p>
    <w:tbl>
      <w:tblPr>
        <w:tblW w:w="9497" w:type="dxa"/>
        <w:tblLayout w:type="fixed"/>
        <w:tblCellMar>
          <w:left w:w="62" w:type="dxa"/>
          <w:right w:w="62" w:type="dxa"/>
        </w:tblCellMar>
        <w:tblLook w:val="0000"/>
      </w:tblPr>
      <w:tblGrid>
        <w:gridCol w:w="9497"/>
      </w:tblGrid>
      <w:tr w:rsidTr="00976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t>Not applicable.</w:t>
            </w:r>
          </w:p>
        </w:tc>
      </w:tr>
    </w:tbl>
    <w:p w:rsidR="00000000" w:rsidRPr="00976AD9" w:rsidP="00976AD9">
      <w:pPr>
        <w:pStyle w:val="NoPaddingFontSize1"/>
      </w:pPr>
    </w:p>
    <w:p w:rsidR="00000000" w:rsidRPr="00976AD9" w:rsidP="00976AD9">
      <w:pPr>
        <w:pStyle w:val="AllowPageBreak"/>
      </w:pPr>
    </w:p>
    <w:p w:rsidR="00000000" w:rsidRPr="00976AD9" w:rsidP="00976AD9">
      <w:pPr>
        <w:pStyle w:val="Heading1"/>
      </w:pPr>
      <w:bookmarkStart w:id="6" w:name="O_1026378"/>
      <w:bookmarkEnd w:id="6"/>
      <w:r w:rsidRPr="00976AD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76AD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PERFORMANCE CRITERIA</w:t>
            </w:r>
          </w:p>
        </w:tc>
      </w:tr>
      <w:tr w:rsidTr="00976AD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Performance criteria describe the performance needed to demonstrate achievement of the element.</w:t>
            </w:r>
          </w:p>
        </w:tc>
      </w:tr>
      <w:tr w:rsidTr="00976A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rPr>
                <w:rStyle w:val="SpecialBold"/>
              </w:rPr>
              <w:t>Prepare to manage shifts, crewing and rostering</w:t>
            </w:r>
          </w:p>
        </w:tc>
        <w:tc>
          <w:tcPr>
            <w:tcW w:w="697"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Operational timetables and schedules are identified and kept updated within roster operations</w:t>
            </w:r>
          </w:p>
        </w:tc>
      </w:tr>
      <w:tr w:rsidTr="00976A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6A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Shifts and schedules are identified for routine and unplanned services to ensure routine and contingenc</w:t>
            </w:r>
            <w:r w:rsidRPr="00976AD9">
              <w:t>y crewing requirements can be met</w:t>
            </w:r>
          </w:p>
        </w:tc>
      </w:tr>
      <w:tr w:rsidTr="00976A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6A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Procedures to identify set workings or work tasks to be performed are identified and implemented</w:t>
            </w:r>
          </w:p>
        </w:tc>
      </w:tr>
      <w:tr w:rsidTr="00976A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6A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Potential operational problems and their impact on crewing needs are identified and contingency plans developed</w:t>
            </w:r>
          </w:p>
        </w:tc>
      </w:tr>
      <w:tr w:rsidTr="00976A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rPr>
                <w:rStyle w:val="SpecialBold"/>
              </w:rPr>
              <w:t>Establish crew resourcing framework</w:t>
            </w:r>
          </w:p>
        </w:tc>
        <w:tc>
          <w:tcPr>
            <w:tcW w:w="697"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Individual fitness for work requirements are identified and confirmed as appropriate for crewing requirements</w:t>
            </w:r>
          </w:p>
        </w:tc>
      </w:tr>
      <w:tr w:rsidTr="00976A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6A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Fatigue risk management requirements are identified and taken into consideration when establish</w:t>
            </w:r>
            <w:r w:rsidRPr="00976AD9">
              <w:t>ing shifts and rosters</w:t>
            </w:r>
          </w:p>
        </w:tc>
      </w:tr>
      <w:tr w:rsidTr="00976A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6A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Crew qualifications and regulated competency requirements are identified and systems to monitor their ongoing currency are used</w:t>
            </w:r>
          </w:p>
        </w:tc>
      </w:tr>
      <w:tr w:rsidTr="00976A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6A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Organisational and workplace requirements are identified and strategies to manage them are developed and implemented</w:t>
            </w:r>
          </w:p>
        </w:tc>
      </w:tr>
      <w:tr w:rsidTr="00976A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rPr>
                <w:rStyle w:val="SpecialBold"/>
              </w:rPr>
              <w:t>Manage the development of crew rosters</w:t>
            </w:r>
          </w:p>
        </w:tc>
        <w:tc>
          <w:tcPr>
            <w:tcW w:w="697"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 xml:space="preserve">Established regulatory, organisational and workplace requirements are met in developing crew </w:t>
            </w:r>
            <w:r w:rsidRPr="00976AD9">
              <w:t>shifts and rosters</w:t>
            </w:r>
          </w:p>
        </w:tc>
      </w:tr>
      <w:tr w:rsidTr="00976A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6A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Strategies that allow sufficient flexibility to allow contingency plans to be implemented are identified, developed and applied</w:t>
            </w:r>
          </w:p>
        </w:tc>
      </w:tr>
      <w:tr w:rsidTr="00976A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6A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Procedures are put in place to ensure rosters are circulated in accordance with organisational policies and procedures</w:t>
            </w:r>
          </w:p>
        </w:tc>
      </w:tr>
      <w:tr w:rsidTr="00976A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6A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Mechanisms are put in place to receive and address feedback from rostered personnel, and to identify and act on acceptable modifications</w:t>
            </w:r>
          </w:p>
        </w:tc>
      </w:tr>
      <w:tr w:rsidTr="00976A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6A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 xml:space="preserve">Procedures for documenting and distributing finalised </w:t>
            </w:r>
            <w:r w:rsidRPr="00976AD9">
              <w:t xml:space="preserve">crew rosters to appropriate personnel are established and </w:t>
            </w:r>
            <w:r w:rsidRPr="00976AD9">
              <w:t>implemented</w:t>
            </w:r>
          </w:p>
        </w:tc>
      </w:tr>
      <w:tr w:rsidTr="00976A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rPr>
                <w:rStyle w:val="SpecialBold"/>
              </w:rPr>
              <w:t>Monitor crew rosters</w:t>
            </w:r>
          </w:p>
        </w:tc>
        <w:tc>
          <w:tcPr>
            <w:tcW w:w="697"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Crew rostering is reviewed at appropriate times to ensure it meets current and future regulatory and organisational requirements</w:t>
            </w:r>
          </w:p>
        </w:tc>
      </w:tr>
      <w:tr w:rsidTr="00976A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6A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t>Issues with crew rostering are identified and addressed in accordance with regul</w:t>
            </w:r>
            <w:r w:rsidRPr="00976AD9">
              <w:t>atory and organisational requirements</w:t>
            </w:r>
          </w:p>
        </w:tc>
      </w:tr>
      <w:tr w:rsidTr="00976A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6A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6AD9">
            <w:pPr>
              <w:pStyle w:val="BodyText"/>
              <w:rPr>
                <w:lang w:val="en-NZ"/>
              </w:rPr>
            </w:pPr>
            <w:r w:rsidRPr="00976AD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t>Crew rosters are revised and disseminated as required</w:t>
            </w:r>
          </w:p>
        </w:tc>
      </w:tr>
    </w:tbl>
    <w:p w:rsidR="00000000" w:rsidRPr="00976AD9" w:rsidP="00976AD9">
      <w:pPr>
        <w:pStyle w:val="NoPaddingFontSize1"/>
      </w:pPr>
    </w:p>
    <w:p w:rsidR="00000000" w:rsidRPr="00976AD9" w:rsidP="00976AD9">
      <w:pPr>
        <w:pStyle w:val="AllowPageBreak"/>
      </w:pPr>
    </w:p>
    <w:p w:rsidR="00000000" w:rsidRPr="00976AD9" w:rsidP="00976AD9">
      <w:pPr>
        <w:pStyle w:val="Heading1"/>
      </w:pPr>
      <w:bookmarkStart w:id="7" w:name="O_1026379"/>
      <w:bookmarkEnd w:id="7"/>
      <w:r w:rsidRPr="00976AD9">
        <w:t>Foundation Skills</w:t>
      </w:r>
    </w:p>
    <w:tbl>
      <w:tblPr>
        <w:tblW w:w="9497" w:type="dxa"/>
        <w:tblLayout w:type="fixed"/>
        <w:tblCellMar>
          <w:left w:w="62" w:type="dxa"/>
          <w:right w:w="62" w:type="dxa"/>
        </w:tblCellMar>
        <w:tblLook w:val="0000"/>
      </w:tblPr>
      <w:tblGrid>
        <w:gridCol w:w="9497"/>
      </w:tblGrid>
      <w:tr w:rsidTr="00976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t>Foundation skills essential to performance are explicit in the performance criteria of this unit of competency.</w:t>
            </w:r>
          </w:p>
        </w:tc>
      </w:tr>
    </w:tbl>
    <w:p w:rsidR="00000000" w:rsidRPr="00976AD9" w:rsidP="00976AD9">
      <w:pPr>
        <w:pStyle w:val="NoPaddingFontSize1"/>
      </w:pPr>
    </w:p>
    <w:p w:rsidR="00000000" w:rsidRPr="00976AD9" w:rsidP="00976AD9">
      <w:pPr>
        <w:pStyle w:val="AllowPageBreak"/>
      </w:pPr>
    </w:p>
    <w:p w:rsidR="00000000" w:rsidRPr="00976AD9" w:rsidP="00976AD9">
      <w:pPr>
        <w:pStyle w:val="Heading1"/>
      </w:pPr>
      <w:bookmarkStart w:id="8" w:name="O_1026380"/>
      <w:bookmarkEnd w:id="8"/>
      <w:r w:rsidRPr="00976AD9">
        <w:t>Range of Conditions</w:t>
      </w:r>
    </w:p>
    <w:tbl>
      <w:tblPr>
        <w:tblW w:w="9497" w:type="dxa"/>
        <w:tblLayout w:type="fixed"/>
        <w:tblCellMar>
          <w:left w:w="62" w:type="dxa"/>
          <w:right w:w="62" w:type="dxa"/>
        </w:tblCellMar>
        <w:tblLook w:val="0000"/>
      </w:tblPr>
      <w:tblGrid>
        <w:gridCol w:w="9497"/>
      </w:tblGrid>
      <w:tr w:rsidTr="00976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t>Range is restricted to essential operating conditions and any other variables essential to the work environment.</w:t>
            </w:r>
          </w:p>
        </w:tc>
      </w:tr>
    </w:tbl>
    <w:p w:rsidR="00000000" w:rsidRPr="00976AD9" w:rsidP="00976AD9">
      <w:pPr>
        <w:pStyle w:val="NoPaddingFontSize1"/>
      </w:pPr>
    </w:p>
    <w:p w:rsidR="00000000" w:rsidRPr="00976AD9" w:rsidP="00976AD9">
      <w:pPr>
        <w:pStyle w:val="AllowPageBreak"/>
      </w:pPr>
    </w:p>
    <w:p w:rsidR="00000000" w:rsidRPr="00976AD9" w:rsidP="00976AD9">
      <w:pPr>
        <w:pStyle w:val="Heading1"/>
      </w:pPr>
      <w:bookmarkStart w:id="9" w:name="O_1026381"/>
      <w:bookmarkEnd w:id="9"/>
      <w:r w:rsidRPr="00976AD9">
        <w:t>Unit Mapping Information</w:t>
      </w:r>
    </w:p>
    <w:tbl>
      <w:tblPr>
        <w:tblW w:w="9497" w:type="dxa"/>
        <w:tblLayout w:type="fixed"/>
        <w:tblCellMar>
          <w:left w:w="62" w:type="dxa"/>
          <w:right w:w="62" w:type="dxa"/>
        </w:tblCellMar>
        <w:tblLook w:val="0000"/>
      </w:tblPr>
      <w:tblGrid>
        <w:gridCol w:w="9497"/>
      </w:tblGrid>
      <w:tr w:rsidTr="00976A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AD9" w:rsidP="00976AD9">
            <w:pPr>
              <w:pStyle w:val="BodyText"/>
            </w:pPr>
            <w:r w:rsidRPr="00976AD9">
              <w:t>This unit replaces and is equivalent to AVIL0001 Manage shi</w:t>
            </w:r>
            <w:r w:rsidRPr="00976AD9">
              <w:t>fts, crewing and rostering activities in aviation.</w:t>
            </w:r>
          </w:p>
        </w:tc>
      </w:tr>
    </w:tbl>
    <w:p w:rsidR="00000000" w:rsidRPr="00976AD9" w:rsidP="00976AD9">
      <w:pPr>
        <w:pStyle w:val="NoPaddingFontSize1"/>
      </w:pPr>
    </w:p>
    <w:p w:rsidR="00000000" w:rsidRPr="00976AD9" w:rsidP="00976AD9">
      <w:pPr>
        <w:pStyle w:val="AllowPageBreak"/>
      </w:pPr>
    </w:p>
    <w:p w:rsidR="00000000" w:rsidRPr="00976AD9" w:rsidP="00976AD9">
      <w:pPr>
        <w:pStyle w:val="Heading1"/>
      </w:pPr>
      <w:bookmarkStart w:id="10" w:name="O_1026388"/>
      <w:bookmarkEnd w:id="10"/>
      <w:r w:rsidRPr="00976AD9">
        <w:t>Links</w:t>
      </w:r>
    </w:p>
    <w:p w:rsidR="00000000" w:rsidRPr="00976AD9" w:rsidP="00656C5B">
      <w:pPr>
        <w:pStyle w:val="BodyText"/>
      </w:pPr>
      <w:r w:rsidRPr="00976AD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D3081">
        <w:rPr>
          <w:rStyle w:val="Hyperlink"/>
        </w:rPr>
        <w:t>https://vetnet.gov.au/Pages/TrainingDocs.aspx?q=4725260a-0af3-4daf-912b-ef1c2f3e5816</w:t>
      </w:r>
      <w:r>
        <w:fldChar w:fldCharType="end"/>
      </w:r>
    </w:p>
    <w:p w:rsidR="00000000" w:rsidRPr="00976AD9" w:rsidP="00976AD9"/>
    <w:sectPr w:rsidSect="00976A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AD9" w:rsidRPr="00656C5B" w:rsidP="00656C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5B" w:rsidP="00976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6C5B" w:rsidP="00976A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56C5B" w:rsidP="00976A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AD9" w:rsidRPr="00656C5B" w:rsidP="00656C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5B" w:rsidRPr="002D2AF8" w:rsidP="00976AD9">
    <w:pPr>
      <w:pStyle w:val="Header"/>
      <w:framePr w:wrap="around"/>
    </w:pPr>
    <w:r>
      <w:fldChar w:fldCharType="begin"/>
    </w:r>
    <w:r>
      <w:instrText xml:space="preserve"> TITLE   \* MERGEFORMAT </w:instrText>
    </w:r>
    <w:r>
      <w:fldChar w:fldCharType="separate"/>
    </w:r>
    <w:r>
      <w:t>AVIL0002 Manage shifts, crewing and rostering activities in aviation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56C5B" w:rsidP="00976A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A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AD9"/>
    <w:pPr>
      <w:spacing w:before="360" w:after="60"/>
      <w:outlineLvl w:val="0"/>
    </w:pPr>
    <w:rPr>
      <w:sz w:val="32"/>
    </w:rPr>
  </w:style>
  <w:style w:type="paragraph" w:styleId="Heading2">
    <w:name w:val="heading 2"/>
    <w:basedOn w:val="HeadingBase"/>
    <w:next w:val="BodyText"/>
    <w:link w:val="Heading2Char"/>
    <w:qFormat/>
    <w:rsid w:val="00976AD9"/>
    <w:pPr>
      <w:keepLines/>
      <w:spacing w:before="240" w:after="120"/>
      <w:outlineLvl w:val="1"/>
    </w:pPr>
    <w:rPr>
      <w:sz w:val="28"/>
      <w:szCs w:val="40"/>
    </w:rPr>
  </w:style>
  <w:style w:type="paragraph" w:styleId="Heading3">
    <w:name w:val="heading 3"/>
    <w:basedOn w:val="HeadingBase"/>
    <w:next w:val="BodyText"/>
    <w:link w:val="Heading3Char"/>
    <w:qFormat/>
    <w:rsid w:val="00976AD9"/>
    <w:pPr>
      <w:spacing w:before="180" w:after="120"/>
      <w:outlineLvl w:val="2"/>
    </w:pPr>
    <w:rPr>
      <w:spacing w:val="-10"/>
      <w:kern w:val="32"/>
    </w:rPr>
  </w:style>
  <w:style w:type="paragraph" w:styleId="Heading4">
    <w:name w:val="heading 4"/>
    <w:basedOn w:val="HeadingBase"/>
    <w:next w:val="BodyText"/>
    <w:link w:val="Heading4Char"/>
    <w:qFormat/>
    <w:rsid w:val="00976AD9"/>
    <w:pPr>
      <w:spacing w:before="160" w:after="120"/>
      <w:outlineLvl w:val="3"/>
    </w:pPr>
    <w:rPr>
      <w:sz w:val="22"/>
    </w:rPr>
  </w:style>
  <w:style w:type="paragraph" w:styleId="Heading5">
    <w:name w:val="heading 5"/>
    <w:basedOn w:val="HeadingBase"/>
    <w:next w:val="Normal"/>
    <w:link w:val="Heading5Char"/>
    <w:qFormat/>
    <w:rsid w:val="00976AD9"/>
    <w:pPr>
      <w:spacing w:before="80"/>
      <w:outlineLvl w:val="4"/>
    </w:pPr>
    <w:rPr>
      <w:color w:val="918585"/>
      <w:sz w:val="20"/>
    </w:rPr>
  </w:style>
  <w:style w:type="paragraph" w:styleId="Heading6">
    <w:name w:val="heading 6"/>
    <w:basedOn w:val="HeadingBase"/>
    <w:next w:val="Normal"/>
    <w:link w:val="Heading6Char"/>
    <w:qFormat/>
    <w:rsid w:val="00976AD9"/>
    <w:pPr>
      <w:spacing w:before="60"/>
      <w:outlineLvl w:val="5"/>
    </w:pPr>
    <w:rPr>
      <w:color w:val="918585"/>
      <w:sz w:val="20"/>
    </w:rPr>
  </w:style>
  <w:style w:type="paragraph" w:styleId="Heading7">
    <w:name w:val="heading 7"/>
    <w:basedOn w:val="Normal"/>
    <w:next w:val="Normal"/>
    <w:link w:val="Heading7Char"/>
    <w:qFormat/>
    <w:rsid w:val="00976AD9"/>
    <w:pPr>
      <w:ind w:left="720"/>
      <w:outlineLvl w:val="6"/>
    </w:pPr>
    <w:rPr>
      <w:i/>
    </w:rPr>
  </w:style>
  <w:style w:type="paragraph" w:styleId="Heading8">
    <w:name w:val="heading 8"/>
    <w:basedOn w:val="Normal"/>
    <w:next w:val="Normal"/>
    <w:link w:val="Heading8Char"/>
    <w:qFormat/>
    <w:rsid w:val="00976AD9"/>
    <w:pPr>
      <w:ind w:left="720"/>
      <w:outlineLvl w:val="7"/>
    </w:pPr>
    <w:rPr>
      <w:i/>
    </w:rPr>
  </w:style>
  <w:style w:type="paragraph" w:styleId="Heading9">
    <w:name w:val="heading 9"/>
    <w:basedOn w:val="Normal"/>
    <w:next w:val="Normal"/>
    <w:link w:val="Heading9Char"/>
    <w:qFormat/>
    <w:rsid w:val="00976AD9"/>
    <w:pPr>
      <w:ind w:left="720"/>
      <w:outlineLvl w:val="8"/>
    </w:pPr>
    <w:rPr>
      <w:i/>
    </w:rPr>
  </w:style>
  <w:style w:type="character" w:default="1" w:styleId="DefaultParagraphFont">
    <w:name w:val="Default Paragraph Font"/>
    <w:uiPriority w:val="1"/>
    <w:unhideWhenUsed/>
    <w:rsid w:val="00976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AD9"/>
  </w:style>
  <w:style w:type="character" w:customStyle="1" w:styleId="Heading1Char">
    <w:name w:val="Heading 1 Char"/>
    <w:basedOn w:val="DefaultParagraphFont"/>
    <w:link w:val="Heading1"/>
    <w:rsid w:val="00976AD9"/>
    <w:rPr>
      <w:rFonts w:ascii="Times New Roman" w:eastAsia="Times New Roman" w:hAnsi="Times New Roman" w:cs="Times New Roman"/>
      <w:b/>
      <w:sz w:val="32"/>
      <w:szCs w:val="20"/>
      <w:lang w:eastAsia="en-US"/>
    </w:rPr>
  </w:style>
  <w:style w:type="paragraph" w:styleId="BodyText">
    <w:name w:val="Body Text"/>
    <w:basedOn w:val="Normal"/>
    <w:link w:val="BodyTextChar"/>
    <w:rsid w:val="00976A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AD9"/>
    <w:rPr>
      <w:rFonts w:ascii="Times New Roman" w:eastAsia="Times New Roman" w:hAnsi="Times New Roman" w:cs="Times New Roman"/>
      <w:sz w:val="24"/>
      <w:lang w:eastAsia="en-US"/>
    </w:rPr>
  </w:style>
  <w:style w:type="character" w:customStyle="1" w:styleId="SpecialBold">
    <w:name w:val="Special Bold"/>
    <w:basedOn w:val="DefaultParagraphFont"/>
    <w:rsid w:val="00976AD9"/>
    <w:rPr>
      <w:b/>
      <w:spacing w:val="0"/>
    </w:rPr>
  </w:style>
  <w:style w:type="paragraph" w:customStyle="1" w:styleId="SuperHeading">
    <w:name w:val="SuperHeading"/>
    <w:basedOn w:val="Normal"/>
    <w:rsid w:val="00976AD9"/>
    <w:pPr>
      <w:spacing w:before="240" w:after="120"/>
      <w:outlineLvl w:val="0"/>
    </w:pPr>
    <w:rPr>
      <w:rFonts w:ascii="Times New Roman" w:hAnsi="Times New Roman"/>
      <w:b/>
      <w:sz w:val="32"/>
    </w:rPr>
  </w:style>
  <w:style w:type="paragraph" w:customStyle="1" w:styleId="AllowPageBreak">
    <w:name w:val="AllowPageBreak"/>
    <w:rsid w:val="00976A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6A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A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A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A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A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A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AD9"/>
    <w:rPr>
      <w:rFonts w:ascii="Courier New" w:eastAsia="Times New Roman" w:hAnsi="Courier New" w:cs="Times New Roman"/>
      <w:i/>
      <w:szCs w:val="20"/>
      <w:lang w:eastAsia="en-US"/>
    </w:rPr>
  </w:style>
  <w:style w:type="paragraph" w:customStyle="1" w:styleId="HeadingBase">
    <w:name w:val="Heading Base"/>
    <w:rsid w:val="00976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AD9"/>
    <w:pPr>
      <w:tabs>
        <w:tab w:val="right" w:leader="dot" w:pos="9072"/>
      </w:tabs>
      <w:ind w:left="567"/>
    </w:pPr>
    <w:rPr>
      <w:szCs w:val="22"/>
    </w:rPr>
  </w:style>
  <w:style w:type="paragraph" w:customStyle="1" w:styleId="TOCBase">
    <w:name w:val="TOC Base"/>
    <w:rsid w:val="00976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AD9"/>
    <w:pPr>
      <w:tabs>
        <w:tab w:val="right" w:leader="dot" w:pos="9072"/>
      </w:tabs>
      <w:spacing w:before="40" w:after="40"/>
      <w:ind w:left="284"/>
    </w:pPr>
    <w:rPr>
      <w:rFonts w:ascii="Times New Roman" w:hAnsi="Times New Roman"/>
    </w:rPr>
  </w:style>
  <w:style w:type="paragraph" w:styleId="TOC1">
    <w:name w:val="toc 1"/>
    <w:basedOn w:val="TOCBase"/>
    <w:next w:val="Normal"/>
    <w:rsid w:val="00976A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AD9"/>
    <w:rPr>
      <w:rFonts w:ascii="Times New Roman" w:eastAsia="Times New Roman" w:hAnsi="Times New Roman" w:cs="Times New Roman"/>
      <w:sz w:val="16"/>
      <w:lang w:eastAsia="en-US"/>
    </w:rPr>
  </w:style>
  <w:style w:type="paragraph" w:styleId="Title">
    <w:name w:val="Title"/>
    <w:basedOn w:val="HeadingBase"/>
    <w:link w:val="TitleChar"/>
    <w:qFormat/>
    <w:rsid w:val="00976AD9"/>
    <w:pPr>
      <w:spacing w:before="5040"/>
      <w:jc w:val="center"/>
    </w:pPr>
    <w:rPr>
      <w:sz w:val="48"/>
      <w:szCs w:val="72"/>
      <w:lang w:val="en-US"/>
    </w:rPr>
  </w:style>
  <w:style w:type="character" w:customStyle="1" w:styleId="TitleChar">
    <w:name w:val="Title Char"/>
    <w:basedOn w:val="DefaultParagraphFont"/>
    <w:link w:val="Title"/>
    <w:rsid w:val="00976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AD9"/>
    <w:pPr>
      <w:tabs>
        <w:tab w:val="left" w:pos="3600"/>
        <w:tab w:val="left" w:pos="3958"/>
      </w:tabs>
    </w:pPr>
  </w:style>
  <w:style w:type="paragraph" w:styleId="List">
    <w:name w:val="List"/>
    <w:basedOn w:val="BodyText"/>
    <w:next w:val="BodyText"/>
    <w:rsid w:val="00976AD9"/>
    <w:pPr>
      <w:tabs>
        <w:tab w:val="left" w:pos="340"/>
      </w:tabs>
      <w:spacing w:before="60" w:after="60"/>
      <w:ind w:left="340" w:hanging="340"/>
    </w:pPr>
  </w:style>
  <w:style w:type="paragraph" w:styleId="ListBullet">
    <w:name w:val="List Bullet"/>
    <w:basedOn w:val="List"/>
    <w:rsid w:val="00976AD9"/>
    <w:pPr>
      <w:numPr>
        <w:numId w:val="10"/>
      </w:numPr>
      <w:tabs>
        <w:tab w:val="clear" w:pos="340"/>
      </w:tabs>
      <w:spacing w:before="40" w:after="40"/>
    </w:pPr>
  </w:style>
  <w:style w:type="paragraph" w:customStyle="1" w:styleId="Note">
    <w:name w:val="Note"/>
    <w:basedOn w:val="BodyText"/>
    <w:rsid w:val="00976A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AD9"/>
    <w:pPr>
      <w:framePr w:wrap="auto" w:hAnchor="text" w:y="6049"/>
    </w:pPr>
    <w:rPr>
      <w:color w:val="000000"/>
      <w:sz w:val="40"/>
    </w:rPr>
  </w:style>
  <w:style w:type="paragraph" w:customStyle="1" w:styleId="TOCTitle">
    <w:name w:val="TOCTitle"/>
    <w:basedOn w:val="Heading1"/>
    <w:rsid w:val="00976AD9"/>
    <w:pPr>
      <w:spacing w:after="240"/>
      <w:jc w:val="center"/>
      <w:outlineLvl w:val="9"/>
    </w:pPr>
    <w:rPr>
      <w:caps/>
    </w:rPr>
  </w:style>
  <w:style w:type="paragraph" w:customStyle="1" w:styleId="Version">
    <w:name w:val="Version"/>
    <w:rsid w:val="00976A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6AD9"/>
    <w:pPr>
      <w:numPr>
        <w:numId w:val="11"/>
      </w:numPr>
      <w:tabs>
        <w:tab w:val="clear" w:pos="680"/>
      </w:tabs>
    </w:pPr>
  </w:style>
  <w:style w:type="paragraph" w:styleId="Index1">
    <w:name w:val="index 1"/>
    <w:basedOn w:val="Normal"/>
    <w:next w:val="Normal"/>
    <w:semiHidden/>
    <w:rsid w:val="00976AD9"/>
    <w:pPr>
      <w:keepNext w:val="0"/>
      <w:tabs>
        <w:tab w:val="right" w:pos="4176"/>
      </w:tabs>
      <w:ind w:left="198" w:hanging="198"/>
    </w:pPr>
    <w:rPr>
      <w:rFonts w:ascii="Garamond" w:hAnsi="Garamond"/>
    </w:rPr>
  </w:style>
  <w:style w:type="paragraph" w:styleId="IndexHeading">
    <w:name w:val="index heading"/>
    <w:basedOn w:val="Normal"/>
    <w:next w:val="Index1"/>
    <w:semiHidden/>
    <w:rsid w:val="00976AD9"/>
    <w:pPr>
      <w:spacing w:before="120" w:after="120"/>
    </w:pPr>
    <w:rPr>
      <w:rFonts w:ascii="Arial" w:hAnsi="Arial"/>
      <w:b/>
      <w:color w:val="918585"/>
      <w:sz w:val="24"/>
    </w:rPr>
  </w:style>
  <w:style w:type="paragraph" w:styleId="Header">
    <w:name w:val="header"/>
    <w:basedOn w:val="Normal"/>
    <w:link w:val="HeaderChar"/>
    <w:rsid w:val="00976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AD9"/>
    <w:rPr>
      <w:rFonts w:ascii="Times New Roman" w:eastAsia="Times New Roman" w:hAnsi="Times New Roman" w:cs="Times New Roman"/>
      <w:sz w:val="16"/>
      <w:szCs w:val="20"/>
      <w:lang w:val="en-GB" w:eastAsia="en-US"/>
    </w:rPr>
  </w:style>
  <w:style w:type="paragraph" w:customStyle="1" w:styleId="Chapter">
    <w:name w:val="Chapter"/>
    <w:basedOn w:val="Normal"/>
    <w:rsid w:val="00976AD9"/>
    <w:pPr>
      <w:spacing w:before="240"/>
    </w:pPr>
    <w:rPr>
      <w:rFonts w:ascii="Times New Roman" w:hAnsi="Times New Roman"/>
      <w:smallCaps/>
      <w:spacing w:val="80"/>
      <w:sz w:val="28"/>
    </w:rPr>
  </w:style>
  <w:style w:type="paragraph" w:customStyle="1" w:styleId="InChapter">
    <w:name w:val="InChapter"/>
    <w:basedOn w:val="Heading3"/>
    <w:rsid w:val="00976AD9"/>
    <w:pPr>
      <w:spacing w:after="240"/>
      <w:outlineLvl w:val="9"/>
    </w:pPr>
    <w:rPr>
      <w:noProof/>
    </w:rPr>
  </w:style>
  <w:style w:type="paragraph" w:styleId="Index2">
    <w:name w:val="index 2"/>
    <w:basedOn w:val="Normal"/>
    <w:next w:val="Normal"/>
    <w:semiHidden/>
    <w:rsid w:val="00976AD9"/>
    <w:pPr>
      <w:tabs>
        <w:tab w:val="right" w:pos="4176"/>
      </w:tabs>
      <w:ind w:left="568" w:hanging="284"/>
    </w:pPr>
    <w:rPr>
      <w:rFonts w:ascii="Garamond" w:hAnsi="Garamond"/>
    </w:rPr>
  </w:style>
  <w:style w:type="paragraph" w:customStyle="1" w:styleId="Byline">
    <w:name w:val="Byline"/>
    <w:rsid w:val="00976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AD9"/>
    <w:pPr>
      <w:tabs>
        <w:tab w:val="clear" w:pos="3600"/>
        <w:tab w:val="clear" w:pos="3958"/>
      </w:tabs>
      <w:jc w:val="right"/>
    </w:pPr>
  </w:style>
  <w:style w:type="character" w:styleId="Emphasis">
    <w:name w:val="Emphasis"/>
    <w:basedOn w:val="DefaultParagraphFont"/>
    <w:qFormat/>
    <w:rsid w:val="00976AD9"/>
    <w:rPr>
      <w:i/>
    </w:rPr>
  </w:style>
  <w:style w:type="paragraph" w:styleId="Caption">
    <w:name w:val="caption"/>
    <w:basedOn w:val="BodyText"/>
    <w:next w:val="Normal"/>
    <w:qFormat/>
    <w:rsid w:val="00976AD9"/>
    <w:pPr>
      <w:framePr w:w="2268" w:hSpace="181" w:vSpace="181" w:wrap="around" w:vAnchor="text" w:hAnchor="page" w:x="1135" w:y="285" w:anchorLock="1"/>
    </w:pPr>
    <w:rPr>
      <w:i/>
    </w:rPr>
  </w:style>
  <w:style w:type="paragraph" w:customStyle="1" w:styleId="MiniTOCTitle">
    <w:name w:val="MiniTOCTitle"/>
    <w:basedOn w:val="Heading4"/>
    <w:rsid w:val="00976AD9"/>
    <w:pPr>
      <w:spacing w:before="240"/>
      <w:outlineLvl w:val="9"/>
    </w:pPr>
    <w:rPr>
      <w:noProof/>
      <w:sz w:val="24"/>
    </w:rPr>
  </w:style>
  <w:style w:type="paragraph" w:customStyle="1" w:styleId="MiniTOCItem">
    <w:name w:val="MiniTOCItem"/>
    <w:basedOn w:val="ListBullet"/>
    <w:rsid w:val="00976AD9"/>
    <w:pPr>
      <w:numPr>
        <w:numId w:val="0"/>
      </w:numPr>
      <w:tabs>
        <w:tab w:val="right" w:leader="dot" w:pos="6521"/>
      </w:tabs>
      <w:spacing w:before="0" w:after="0"/>
    </w:pPr>
  </w:style>
  <w:style w:type="paragraph" w:customStyle="1" w:styleId="TOFTitle">
    <w:name w:val="TOFTitle"/>
    <w:basedOn w:val="TOCTitle"/>
    <w:rsid w:val="00976AD9"/>
  </w:style>
  <w:style w:type="paragraph" w:styleId="TableofFigures">
    <w:name w:val="table of figures"/>
    <w:basedOn w:val="Normal"/>
    <w:next w:val="Normal"/>
    <w:semiHidden/>
    <w:rsid w:val="00976AD9"/>
    <w:pPr>
      <w:tabs>
        <w:tab w:val="right" w:leader="dot" w:pos="9072"/>
      </w:tabs>
      <w:ind w:left="970" w:hanging="403"/>
    </w:pPr>
    <w:rPr>
      <w:rFonts w:ascii="Times New Roman" w:hAnsi="Times New Roman"/>
      <w:b/>
    </w:rPr>
  </w:style>
  <w:style w:type="paragraph" w:styleId="ListNumber">
    <w:name w:val="List Number"/>
    <w:basedOn w:val="List"/>
    <w:rsid w:val="00976AD9"/>
    <w:pPr>
      <w:numPr>
        <w:numId w:val="13"/>
      </w:numPr>
      <w:tabs>
        <w:tab w:val="clear" w:pos="340"/>
      </w:tabs>
    </w:pPr>
  </w:style>
  <w:style w:type="character" w:customStyle="1" w:styleId="WingdingSymbols">
    <w:name w:val="Wingding Symbols"/>
    <w:rsid w:val="00976AD9"/>
    <w:rPr>
      <w:rFonts w:ascii="Wingdings" w:hAnsi="Wingdings"/>
    </w:rPr>
  </w:style>
  <w:style w:type="paragraph" w:customStyle="1" w:styleId="TableHeading">
    <w:name w:val="Table Heading"/>
    <w:basedOn w:val="HeadingBase"/>
    <w:rsid w:val="00976AD9"/>
    <w:pPr>
      <w:keepLines/>
      <w:pBdr>
        <w:bottom w:val="single" w:sz="6" w:space="1" w:color="918585"/>
      </w:pBdr>
      <w:spacing w:before="240"/>
    </w:pPr>
  </w:style>
  <w:style w:type="character" w:customStyle="1" w:styleId="HotSpot">
    <w:name w:val="HotSpot"/>
    <w:rsid w:val="00976AD9"/>
    <w:rPr>
      <w:color w:val="0033CC"/>
      <w:u w:val="none"/>
    </w:rPr>
  </w:style>
  <w:style w:type="paragraph" w:customStyle="1" w:styleId="BodyTextRight">
    <w:name w:val="Body Text Right"/>
    <w:basedOn w:val="BodyText"/>
    <w:rsid w:val="00976AD9"/>
    <w:pPr>
      <w:spacing w:before="0" w:after="0"/>
      <w:jc w:val="right"/>
    </w:pPr>
  </w:style>
  <w:style w:type="paragraph" w:styleId="Index3">
    <w:name w:val="index 3"/>
    <w:basedOn w:val="ListNumber2"/>
    <w:next w:val="Normal"/>
    <w:semiHidden/>
    <w:rsid w:val="00976AD9"/>
    <w:pPr>
      <w:numPr>
        <w:numId w:val="0"/>
      </w:numPr>
      <w:tabs>
        <w:tab w:val="right" w:leader="dot" w:pos="4176"/>
      </w:tabs>
    </w:pPr>
  </w:style>
  <w:style w:type="paragraph" w:styleId="ListNumber2">
    <w:name w:val="List Number 2"/>
    <w:basedOn w:val="List2"/>
    <w:rsid w:val="00976AD9"/>
    <w:pPr>
      <w:numPr>
        <w:numId w:val="8"/>
      </w:numPr>
      <w:tabs>
        <w:tab w:val="clear" w:pos="1060"/>
      </w:tabs>
    </w:pPr>
  </w:style>
  <w:style w:type="paragraph" w:customStyle="1" w:styleId="MarginNote">
    <w:name w:val="Margin Note"/>
    <w:basedOn w:val="BodyText"/>
    <w:rsid w:val="00976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A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AD9"/>
    <w:rPr>
      <w:sz w:val="32"/>
    </w:rPr>
  </w:style>
  <w:style w:type="paragraph" w:customStyle="1" w:styleId="HeadingProcedure">
    <w:name w:val="Heading Procedure"/>
    <w:basedOn w:val="HeadingBase"/>
    <w:next w:val="Normal"/>
    <w:rsid w:val="00976AD9"/>
    <w:pPr>
      <w:tabs>
        <w:tab w:val="left" w:pos="0"/>
      </w:tabs>
      <w:spacing w:before="120" w:after="60"/>
    </w:pPr>
    <w:rPr>
      <w:i/>
      <w:color w:val="918585"/>
      <w:sz w:val="22"/>
    </w:rPr>
  </w:style>
  <w:style w:type="paragraph" w:customStyle="1" w:styleId="TableBodyText">
    <w:name w:val="Table Body Text"/>
    <w:basedOn w:val="BodyText"/>
    <w:rsid w:val="00976AD9"/>
    <w:pPr>
      <w:spacing w:before="60" w:after="60"/>
    </w:pPr>
  </w:style>
  <w:style w:type="paragraph" w:styleId="ListContinue">
    <w:name w:val="List Continue"/>
    <w:basedOn w:val="List"/>
    <w:rsid w:val="00976AD9"/>
    <w:pPr>
      <w:ind w:firstLine="0"/>
    </w:pPr>
  </w:style>
  <w:style w:type="paragraph" w:customStyle="1" w:styleId="ListNote">
    <w:name w:val="List Note"/>
    <w:basedOn w:val="List"/>
    <w:rsid w:val="00976AD9"/>
    <w:pPr>
      <w:pBdr>
        <w:top w:val="single" w:sz="6" w:space="2" w:color="918585"/>
        <w:bottom w:val="single" w:sz="6" w:space="2" w:color="918585"/>
      </w:pBdr>
      <w:tabs>
        <w:tab w:val="left" w:pos="1021"/>
      </w:tabs>
      <w:ind w:firstLine="0"/>
    </w:pPr>
  </w:style>
  <w:style w:type="paragraph" w:customStyle="1" w:styleId="Warning">
    <w:name w:val="Warning"/>
    <w:basedOn w:val="BodyText"/>
    <w:rsid w:val="00976AD9"/>
    <w:pPr>
      <w:shd w:val="clear" w:color="auto" w:fill="D9D9D9"/>
      <w:tabs>
        <w:tab w:val="left" w:pos="992"/>
      </w:tabs>
      <w:ind w:left="119" w:right="119"/>
    </w:pPr>
    <w:rPr>
      <w:sz w:val="20"/>
    </w:rPr>
  </w:style>
  <w:style w:type="paragraph" w:customStyle="1" w:styleId="MarginIcons">
    <w:name w:val="Margin Icons"/>
    <w:basedOn w:val="BodyText"/>
    <w:rsid w:val="00976A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AD9"/>
    <w:rPr>
      <w:rFonts w:ascii="Courier New" w:hAnsi="Courier New"/>
    </w:rPr>
  </w:style>
  <w:style w:type="paragraph" w:customStyle="1" w:styleId="NoteBullet">
    <w:name w:val="Note Bullet"/>
    <w:basedOn w:val="Note"/>
    <w:rsid w:val="00976AD9"/>
    <w:pPr>
      <w:tabs>
        <w:tab w:val="clear" w:pos="680"/>
      </w:tabs>
      <w:spacing w:before="60" w:after="60"/>
    </w:pPr>
  </w:style>
  <w:style w:type="paragraph" w:customStyle="1" w:styleId="SubHeading2">
    <w:name w:val="SubHeading2"/>
    <w:basedOn w:val="HeadingBase"/>
    <w:rsid w:val="00976AD9"/>
    <w:pPr>
      <w:spacing w:before="240" w:after="60"/>
    </w:pPr>
    <w:rPr>
      <w:sz w:val="20"/>
    </w:rPr>
  </w:style>
  <w:style w:type="paragraph" w:customStyle="1" w:styleId="SubHeading1">
    <w:name w:val="SubHeading1"/>
    <w:basedOn w:val="HeadingBase"/>
    <w:rsid w:val="00976AD9"/>
    <w:pPr>
      <w:spacing w:before="240" w:after="60"/>
    </w:pPr>
    <w:rPr>
      <w:color w:val="918585"/>
      <w:sz w:val="22"/>
    </w:rPr>
  </w:style>
  <w:style w:type="paragraph" w:customStyle="1" w:styleId="SideHeading">
    <w:name w:val="Side Heading"/>
    <w:basedOn w:val="HeadingBase"/>
    <w:rsid w:val="00976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AD9"/>
    <w:pPr>
      <w:numPr>
        <w:numId w:val="9"/>
      </w:numPr>
    </w:pPr>
  </w:style>
  <w:style w:type="paragraph" w:styleId="PlainText">
    <w:name w:val="Plain Text"/>
    <w:basedOn w:val="Normal"/>
    <w:link w:val="PlainTextChar"/>
    <w:rsid w:val="00976AD9"/>
    <w:rPr>
      <w:sz w:val="20"/>
    </w:rPr>
  </w:style>
  <w:style w:type="character" w:customStyle="1" w:styleId="PlainTextChar">
    <w:name w:val="Plain Text Char"/>
    <w:basedOn w:val="DefaultParagraphFont"/>
    <w:link w:val="PlainText"/>
    <w:rsid w:val="00976AD9"/>
    <w:rPr>
      <w:rFonts w:ascii="Courier New" w:eastAsia="Times New Roman" w:hAnsi="Courier New" w:cs="Times New Roman"/>
      <w:sz w:val="20"/>
      <w:szCs w:val="20"/>
      <w:lang w:eastAsia="en-US"/>
    </w:rPr>
  </w:style>
  <w:style w:type="character" w:customStyle="1" w:styleId="MenuOption">
    <w:name w:val="Menu Option"/>
    <w:basedOn w:val="DefaultParagraphFont"/>
    <w:rsid w:val="00976AD9"/>
    <w:rPr>
      <w:b/>
      <w:smallCaps/>
    </w:rPr>
  </w:style>
  <w:style w:type="paragraph" w:customStyle="1" w:styleId="TableListNumber">
    <w:name w:val="Table List Number"/>
    <w:basedOn w:val="ListNumber"/>
    <w:rsid w:val="00976AD9"/>
    <w:pPr>
      <w:numPr>
        <w:numId w:val="0"/>
      </w:numPr>
    </w:pPr>
  </w:style>
  <w:style w:type="paragraph" w:styleId="TOC4">
    <w:name w:val="toc 4"/>
    <w:basedOn w:val="TOCBase"/>
    <w:next w:val="Normal"/>
    <w:semiHidden/>
    <w:rsid w:val="00976AD9"/>
    <w:pPr>
      <w:tabs>
        <w:tab w:val="right" w:leader="dot" w:pos="9071"/>
      </w:tabs>
      <w:ind w:left="1701"/>
    </w:pPr>
  </w:style>
  <w:style w:type="paragraph" w:customStyle="1" w:styleId="ListAlpha">
    <w:name w:val="List Alpha"/>
    <w:basedOn w:val="List"/>
    <w:rsid w:val="00976AD9"/>
    <w:pPr>
      <w:numPr>
        <w:numId w:val="7"/>
      </w:numPr>
    </w:pPr>
  </w:style>
  <w:style w:type="paragraph" w:customStyle="1" w:styleId="ListAlpha2">
    <w:name w:val="List Alpha 2"/>
    <w:basedOn w:val="List2"/>
    <w:rsid w:val="00976AD9"/>
    <w:pPr>
      <w:numPr>
        <w:numId w:val="6"/>
      </w:numPr>
    </w:pPr>
  </w:style>
  <w:style w:type="paragraph" w:styleId="List2">
    <w:name w:val="List 2"/>
    <w:basedOn w:val="BodyText"/>
    <w:rsid w:val="00976AD9"/>
    <w:pPr>
      <w:tabs>
        <w:tab w:val="left" w:pos="680"/>
      </w:tabs>
      <w:spacing w:before="60" w:after="60"/>
      <w:ind w:left="680" w:hanging="340"/>
    </w:pPr>
  </w:style>
  <w:style w:type="paragraph" w:styleId="List3">
    <w:name w:val="List 3"/>
    <w:basedOn w:val="BodyText"/>
    <w:rsid w:val="00976AD9"/>
    <w:pPr>
      <w:tabs>
        <w:tab w:val="left" w:pos="1021"/>
      </w:tabs>
      <w:spacing w:before="60" w:after="60"/>
      <w:ind w:left="1020" w:hanging="340"/>
    </w:pPr>
  </w:style>
  <w:style w:type="paragraph" w:styleId="List4">
    <w:name w:val="List 4"/>
    <w:basedOn w:val="BodyText"/>
    <w:rsid w:val="00976AD9"/>
    <w:pPr>
      <w:tabs>
        <w:tab w:val="left" w:pos="1361"/>
      </w:tabs>
      <w:spacing w:before="60" w:after="60"/>
      <w:ind w:left="1361" w:hanging="340"/>
    </w:pPr>
  </w:style>
  <w:style w:type="paragraph" w:styleId="List5">
    <w:name w:val="List 5"/>
    <w:basedOn w:val="BodyText"/>
    <w:rsid w:val="00976AD9"/>
    <w:pPr>
      <w:tabs>
        <w:tab w:val="left" w:pos="1701"/>
      </w:tabs>
      <w:spacing w:before="60" w:after="60"/>
      <w:ind w:left="1701" w:hanging="340"/>
    </w:pPr>
  </w:style>
  <w:style w:type="paragraph" w:styleId="ListBullet3">
    <w:name w:val="List Bullet 3"/>
    <w:basedOn w:val="List3"/>
    <w:rsid w:val="00976AD9"/>
    <w:pPr>
      <w:numPr>
        <w:numId w:val="12"/>
      </w:numPr>
      <w:tabs>
        <w:tab w:val="clear" w:pos="1021"/>
      </w:tabs>
      <w:ind w:left="1037" w:hanging="357"/>
    </w:pPr>
  </w:style>
  <w:style w:type="paragraph" w:styleId="ListBullet4">
    <w:name w:val="List Bullet 4"/>
    <w:basedOn w:val="List4"/>
    <w:rsid w:val="00976AD9"/>
    <w:pPr>
      <w:numPr>
        <w:numId w:val="1"/>
      </w:numPr>
      <w:tabs>
        <w:tab w:val="clear" w:pos="1361"/>
      </w:tabs>
    </w:pPr>
  </w:style>
  <w:style w:type="paragraph" w:styleId="ListBullet5">
    <w:name w:val="List Bullet 5"/>
    <w:basedOn w:val="List5"/>
    <w:rsid w:val="00976AD9"/>
    <w:pPr>
      <w:numPr>
        <w:numId w:val="2"/>
      </w:numPr>
    </w:pPr>
  </w:style>
  <w:style w:type="paragraph" w:styleId="ListContinue2">
    <w:name w:val="List Continue 2"/>
    <w:basedOn w:val="List2"/>
    <w:rsid w:val="00976AD9"/>
    <w:pPr>
      <w:ind w:firstLine="0"/>
    </w:pPr>
  </w:style>
  <w:style w:type="paragraph" w:styleId="ListContinue3">
    <w:name w:val="List Continue 3"/>
    <w:basedOn w:val="List3"/>
    <w:rsid w:val="00976AD9"/>
    <w:pPr>
      <w:ind w:left="1021" w:firstLine="0"/>
    </w:pPr>
  </w:style>
  <w:style w:type="paragraph" w:styleId="ListContinue4">
    <w:name w:val="List Continue 4"/>
    <w:basedOn w:val="List4"/>
    <w:rsid w:val="00976AD9"/>
    <w:pPr>
      <w:ind w:firstLine="0"/>
    </w:pPr>
  </w:style>
  <w:style w:type="paragraph" w:styleId="ListContinue5">
    <w:name w:val="List Continue 5"/>
    <w:basedOn w:val="List5"/>
    <w:rsid w:val="00976AD9"/>
    <w:pPr>
      <w:ind w:firstLine="0"/>
    </w:pPr>
  </w:style>
  <w:style w:type="paragraph" w:styleId="ListNumber3">
    <w:name w:val="List Number 3"/>
    <w:basedOn w:val="List3"/>
    <w:rsid w:val="00976AD9"/>
    <w:pPr>
      <w:numPr>
        <w:numId w:val="3"/>
      </w:numPr>
    </w:pPr>
  </w:style>
  <w:style w:type="paragraph" w:styleId="ListNumber4">
    <w:name w:val="List Number 4"/>
    <w:basedOn w:val="List4"/>
    <w:rsid w:val="00976AD9"/>
    <w:pPr>
      <w:numPr>
        <w:numId w:val="4"/>
      </w:numPr>
    </w:pPr>
  </w:style>
  <w:style w:type="paragraph" w:styleId="ListNumber5">
    <w:name w:val="List Number 5"/>
    <w:basedOn w:val="List5"/>
    <w:rsid w:val="00976AD9"/>
    <w:pPr>
      <w:numPr>
        <w:numId w:val="5"/>
      </w:numPr>
    </w:pPr>
  </w:style>
  <w:style w:type="paragraph" w:styleId="BlockText">
    <w:name w:val="Block Text"/>
    <w:basedOn w:val="Normal"/>
    <w:rsid w:val="00976AD9"/>
    <w:pPr>
      <w:spacing w:after="120"/>
      <w:ind w:left="1440" w:right="1440"/>
    </w:pPr>
  </w:style>
  <w:style w:type="character" w:customStyle="1" w:styleId="Subscript">
    <w:name w:val="Subscript"/>
    <w:basedOn w:val="DefaultParagraphFont"/>
    <w:rsid w:val="00976AD9"/>
    <w:rPr>
      <w:sz w:val="16"/>
      <w:vertAlign w:val="subscript"/>
    </w:rPr>
  </w:style>
  <w:style w:type="character" w:customStyle="1" w:styleId="Superscript">
    <w:name w:val="Superscript"/>
    <w:basedOn w:val="DefaultParagraphFont"/>
    <w:rsid w:val="00976AD9"/>
    <w:rPr>
      <w:sz w:val="16"/>
      <w:vertAlign w:val="superscript"/>
    </w:rPr>
  </w:style>
  <w:style w:type="character" w:customStyle="1" w:styleId="Symbols">
    <w:name w:val="Symbols"/>
    <w:basedOn w:val="DefaultParagraphFont"/>
    <w:rsid w:val="00976AD9"/>
    <w:rPr>
      <w:rFonts w:ascii="Symbol" w:hAnsi="Symbol"/>
    </w:rPr>
  </w:style>
  <w:style w:type="character" w:customStyle="1" w:styleId="MenuOptions">
    <w:name w:val="Menu Options"/>
    <w:basedOn w:val="DefaultParagraphFont"/>
    <w:rsid w:val="00976AD9"/>
    <w:rPr>
      <w:rFonts w:ascii="Arial Narrow" w:hAnsi="Arial Narrow"/>
      <w:smallCaps/>
    </w:rPr>
  </w:style>
  <w:style w:type="character" w:customStyle="1" w:styleId="Buttons">
    <w:name w:val="Buttons"/>
    <w:basedOn w:val="DefaultParagraphFont"/>
    <w:rsid w:val="00976AD9"/>
    <w:rPr>
      <w:b/>
    </w:rPr>
  </w:style>
  <w:style w:type="character" w:customStyle="1" w:styleId="Underlined">
    <w:name w:val="Underlined"/>
    <w:basedOn w:val="DefaultParagraphFont"/>
    <w:rsid w:val="00976AD9"/>
    <w:rPr>
      <w:u w:val="single"/>
    </w:rPr>
  </w:style>
  <w:style w:type="paragraph" w:customStyle="1" w:styleId="TableBodyTextRight">
    <w:name w:val="Table Body Text Right"/>
    <w:basedOn w:val="TableBodyText"/>
    <w:rsid w:val="00976AD9"/>
    <w:pPr>
      <w:widowControl w:val="0"/>
      <w:autoSpaceDE w:val="0"/>
      <w:autoSpaceDN w:val="0"/>
      <w:adjustRightInd w:val="0"/>
      <w:jc w:val="right"/>
    </w:pPr>
    <w:rPr>
      <w:rFonts w:cs="Arial"/>
      <w:szCs w:val="18"/>
    </w:rPr>
  </w:style>
  <w:style w:type="paragraph" w:customStyle="1" w:styleId="CopyrightText">
    <w:name w:val="Copyright Text"/>
    <w:basedOn w:val="BodyText"/>
    <w:rsid w:val="00976AD9"/>
    <w:rPr>
      <w:sz w:val="18"/>
    </w:rPr>
  </w:style>
  <w:style w:type="paragraph" w:customStyle="1" w:styleId="BodySmallRight">
    <w:name w:val="Body Small Right"/>
    <w:basedOn w:val="BodyTextRight"/>
    <w:rsid w:val="00976AD9"/>
    <w:rPr>
      <w:sz w:val="18"/>
      <w:szCs w:val="18"/>
    </w:rPr>
  </w:style>
  <w:style w:type="paragraph" w:customStyle="1" w:styleId="MarginEdition">
    <w:name w:val="Margin Edition"/>
    <w:basedOn w:val="MarginNote"/>
    <w:rsid w:val="00976AD9"/>
    <w:pPr>
      <w:spacing w:before="0" w:after="0"/>
    </w:pPr>
    <w:rPr>
      <w:rFonts w:ascii="Times New Roman" w:hAnsi="Times New Roman"/>
      <w:color w:val="999999"/>
    </w:rPr>
  </w:style>
  <w:style w:type="paragraph" w:customStyle="1" w:styleId="Spacer">
    <w:name w:val="Spacer"/>
    <w:basedOn w:val="Normal"/>
    <w:rsid w:val="00976AD9"/>
    <w:rPr>
      <w:sz w:val="2"/>
      <w:szCs w:val="2"/>
    </w:rPr>
  </w:style>
  <w:style w:type="character" w:customStyle="1" w:styleId="Small">
    <w:name w:val="Small"/>
    <w:basedOn w:val="DefaultParagraphFont"/>
    <w:rsid w:val="00976AD9"/>
    <w:rPr>
      <w:sz w:val="16"/>
    </w:rPr>
  </w:style>
  <w:style w:type="paragraph" w:customStyle="1" w:styleId="WideTable">
    <w:name w:val="Wide Table"/>
    <w:basedOn w:val="Normal"/>
    <w:rsid w:val="00976AD9"/>
    <w:pPr>
      <w:ind w:left="-1418"/>
    </w:pPr>
    <w:rPr>
      <w:sz w:val="2"/>
      <w:szCs w:val="2"/>
    </w:rPr>
  </w:style>
  <w:style w:type="character" w:styleId="PageNumber">
    <w:name w:val="page number"/>
    <w:basedOn w:val="DefaultParagraphFont"/>
    <w:rsid w:val="00976AD9"/>
  </w:style>
  <w:style w:type="paragraph" w:styleId="Quote">
    <w:name w:val="Quote"/>
    <w:basedOn w:val="Heading1"/>
    <w:link w:val="QuoteChar"/>
    <w:qFormat/>
    <w:rsid w:val="00976AD9"/>
    <w:rPr>
      <w:b w:val="0"/>
      <w:sz w:val="72"/>
      <w:szCs w:val="72"/>
      <w:lang w:val="en-NZ"/>
    </w:rPr>
  </w:style>
  <w:style w:type="character" w:customStyle="1" w:styleId="QuoteChar">
    <w:name w:val="Quote Char"/>
    <w:basedOn w:val="DefaultParagraphFont"/>
    <w:link w:val="Quote"/>
    <w:rsid w:val="00976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AD9"/>
    <w:pPr>
      <w:pageBreakBefore/>
    </w:pPr>
  </w:style>
  <w:style w:type="paragraph" w:customStyle="1" w:styleId="Border">
    <w:name w:val="Border"/>
    <w:basedOn w:val="Normal"/>
    <w:qFormat/>
    <w:rsid w:val="00976A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AD9"/>
    <w:rPr>
      <w:b/>
      <w:bCs/>
      <w:i/>
      <w:iCs/>
      <w:color w:val="auto"/>
    </w:rPr>
  </w:style>
  <w:style w:type="paragraph" w:styleId="IntenseQuote">
    <w:name w:val="Intense Quote"/>
    <w:basedOn w:val="Normal"/>
    <w:next w:val="Normal"/>
    <w:link w:val="IntenseQuoteChar"/>
    <w:uiPriority w:val="30"/>
    <w:qFormat/>
    <w:rsid w:val="00976A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A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AD9"/>
    <w:rPr>
      <w:smallCaps/>
      <w:color w:val="auto"/>
      <w:u w:val="single"/>
    </w:rPr>
  </w:style>
  <w:style w:type="character" w:styleId="IntenseReference">
    <w:name w:val="Intense Reference"/>
    <w:basedOn w:val="DefaultParagraphFont"/>
    <w:uiPriority w:val="32"/>
    <w:qFormat/>
    <w:rsid w:val="00976AD9"/>
    <w:rPr>
      <w:b/>
      <w:bCs/>
      <w:smallCaps/>
      <w:color w:val="auto"/>
      <w:spacing w:val="5"/>
      <w:u w:val="single"/>
    </w:rPr>
  </w:style>
  <w:style w:type="paragraph" w:customStyle="1" w:styleId="2ColumnHeading">
    <w:name w:val="2Column Heading"/>
    <w:basedOn w:val="BodyText"/>
    <w:qFormat/>
    <w:rsid w:val="00976AD9"/>
    <w:pPr>
      <w:spacing w:after="60"/>
      <w:ind w:left="-2268"/>
    </w:pPr>
    <w:rPr>
      <w:b/>
    </w:rPr>
  </w:style>
  <w:style w:type="paragraph" w:customStyle="1" w:styleId="Heading1TOC">
    <w:name w:val="Heading1 TOC"/>
    <w:basedOn w:val="Normal"/>
    <w:qFormat/>
    <w:rsid w:val="00976AD9"/>
    <w:pPr>
      <w:spacing w:before="240" w:after="120"/>
    </w:pPr>
    <w:rPr>
      <w:rFonts w:ascii="Times New Roman" w:hAnsi="Times New Roman"/>
      <w:b/>
      <w:sz w:val="32"/>
    </w:rPr>
  </w:style>
  <w:style w:type="paragraph" w:customStyle="1" w:styleId="Heading2TOC">
    <w:name w:val="Heading2 TOC"/>
    <w:basedOn w:val="Normal"/>
    <w:qFormat/>
    <w:rsid w:val="00976AD9"/>
    <w:pPr>
      <w:spacing w:before="240" w:after="60"/>
    </w:pPr>
    <w:rPr>
      <w:rFonts w:ascii="Times New Roman" w:hAnsi="Times New Roman"/>
      <w:b/>
      <w:sz w:val="28"/>
    </w:rPr>
  </w:style>
  <w:style w:type="character" w:customStyle="1" w:styleId="Underline">
    <w:name w:val="Underline"/>
    <w:basedOn w:val="DefaultParagraphFont"/>
    <w:qFormat/>
    <w:rsid w:val="00976AD9"/>
    <w:rPr>
      <w:u w:val="single"/>
    </w:rPr>
  </w:style>
  <w:style w:type="character" w:customStyle="1" w:styleId="BoldandItalics">
    <w:name w:val="Bold and Italics"/>
    <w:qFormat/>
    <w:rsid w:val="00976AD9"/>
    <w:rPr>
      <w:b/>
      <w:i/>
      <w:u w:val="none"/>
    </w:rPr>
  </w:style>
  <w:style w:type="paragraph" w:styleId="BalloonText">
    <w:name w:val="Balloon Text"/>
    <w:basedOn w:val="Normal"/>
    <w:link w:val="BalloonTextChar"/>
    <w:rsid w:val="00976AD9"/>
    <w:rPr>
      <w:rFonts w:ascii="Tahoma" w:hAnsi="Tahoma" w:cs="Tahoma"/>
      <w:sz w:val="16"/>
      <w:szCs w:val="16"/>
    </w:rPr>
  </w:style>
  <w:style w:type="character" w:customStyle="1" w:styleId="BalloonTextChar">
    <w:name w:val="Balloon Text Char"/>
    <w:basedOn w:val="DefaultParagraphFont"/>
    <w:link w:val="BalloonText"/>
    <w:rsid w:val="00976A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A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A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AD9"/>
    <w:rPr>
      <w:b/>
      <w:color w:val="660033"/>
      <w:spacing w:val="0"/>
    </w:rPr>
  </w:style>
  <w:style w:type="paragraph" w:customStyle="1" w:styleId="Nameditemlist">
    <w:name w:val="Named item list"/>
    <w:basedOn w:val="BodyText"/>
    <w:qFormat/>
    <w:rsid w:val="00976AD9"/>
    <w:pPr>
      <w:tabs>
        <w:tab w:val="left" w:pos="2835"/>
      </w:tabs>
      <w:ind w:left="2835" w:hanging="2835"/>
    </w:pPr>
  </w:style>
  <w:style w:type="paragraph" w:customStyle="1" w:styleId="BodyTextnopadding">
    <w:name w:val="Body Text no padding"/>
    <w:basedOn w:val="BodyText"/>
    <w:qFormat/>
    <w:rsid w:val="00976AD9"/>
    <w:pPr>
      <w:spacing w:before="0" w:after="0"/>
    </w:pPr>
  </w:style>
  <w:style w:type="paragraph" w:customStyle="1" w:styleId="BodyTextBold">
    <w:name w:val="Body Text Bold"/>
    <w:basedOn w:val="BodyText"/>
    <w:qFormat/>
    <w:rsid w:val="00976AD9"/>
    <w:rPr>
      <w:b/>
    </w:rPr>
  </w:style>
  <w:style w:type="character" w:styleId="Hyperlink">
    <w:name w:val="Hyperlink"/>
    <w:basedOn w:val="DefaultParagraphFont"/>
    <w:uiPriority w:val="99"/>
    <w:unhideWhenUsed/>
    <w:rsid w:val="00656C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3927</Characters>
  <Application>Microsoft Office Word</Application>
  <DocSecurity>0</DocSecurity>
  <Lines>170</Lines>
  <Paragraphs>85</Paragraphs>
  <ScaleCrop>false</ScaleCrop>
  <Company>Author-it Software Corporation Ltd.</Company>
  <LinksUpToDate>false</LinksUpToDate>
  <CharactersWithSpaces>4453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AVIL0002 Manage shifts, crewing and rostering activities in aviation</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2022-10-20T02:25:00Z</dcterms:created>
  <dcterms:modified xsi:type="dcterms:W3CDTF">2022-10-20T02:25:00Z</dcterms:modified>
</cp:coreProperties>
</file>