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B21" w:rsidP="00357B21">
      <w:pPr>
        <w:pStyle w:val="Title"/>
      </w:pPr>
      <w:r>
        <w:fldChar w:fldCharType="begin"/>
      </w:r>
      <w:r>
        <w:instrText xml:space="preserve"> TITLE   \* MERGEFORMAT </w:instrText>
      </w:r>
      <w:r>
        <w:fldChar w:fldCharType="separate"/>
      </w:r>
      <w:r>
        <w:t>AVIK2001 Use computers in the aviation screening workplace</w:t>
      </w:r>
      <w:r>
        <w:fldChar w:fldCharType="end"/>
      </w:r>
    </w:p>
    <w:p w:rsidR="00357B21" w:rsidP="00357B21">
      <w:pPr>
        <w:pStyle w:val="Version"/>
        <w:sectPr w:rsidSect="004750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042" w:rsidP="00475042">
      <w:pPr>
        <w:pStyle w:val="SuperHeading"/>
      </w:pPr>
      <w:r w:rsidRPr="00475042">
        <w:t>AVIK2001 Use computers in the aviation screening workplace</w:t>
      </w:r>
    </w:p>
    <w:p w:rsidR="00000000" w:rsidRPr="00475042" w:rsidP="00475042">
      <w:pPr>
        <w:pStyle w:val="Heading1"/>
      </w:pPr>
      <w:bookmarkStart w:id="1" w:name="O_663825"/>
      <w:bookmarkEnd w:id="1"/>
      <w:r w:rsidRPr="00475042">
        <w:t>Modification History</w:t>
      </w:r>
    </w:p>
    <w:p w:rsidR="00357B21" w:rsidP="00357B21">
      <w:pPr>
        <w:pStyle w:val="BodyText"/>
      </w:pPr>
      <w:r w:rsidRPr="00475042">
        <w:t>Release 1. This is the first release of this unit of competency in the AVI Aviation Training Package.</w:t>
      </w:r>
    </w:p>
    <w:p w:rsidR="00000000" w:rsidRPr="00475042" w:rsidP="00475042">
      <w:pPr>
        <w:pStyle w:val="Heading1"/>
      </w:pPr>
      <w:bookmarkStart w:id="2" w:name="O_663826"/>
      <w:bookmarkEnd w:id="2"/>
      <w:r w:rsidRPr="00475042">
        <w:t>Application</w:t>
      </w:r>
    </w:p>
    <w:tbl>
      <w:tblPr>
        <w:tblW w:w="9498" w:type="dxa"/>
        <w:tblLayout w:type="fixed"/>
        <w:tblCellMar>
          <w:left w:w="62" w:type="dxa"/>
          <w:right w:w="62" w:type="dxa"/>
        </w:tblCellMar>
        <w:tblLook w:val="0000"/>
      </w:tblPr>
      <w:tblGrid>
        <w:gridCol w:w="9498"/>
      </w:tblGrid>
      <w:tr w:rsidTr="0047504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75042" w:rsidP="00475042">
            <w:pPr>
              <w:pStyle w:val="BodyText"/>
            </w:pPr>
            <w:r w:rsidRPr="00475042">
              <w:t>This unit involves the skills and knowledge required to use computers in the aviation s</w:t>
            </w:r>
            <w:r w:rsidRPr="00475042">
              <w:t>creening workplace, in compliance with relevant regulatory requirements of the Civil Aviation Safety Authority (CASA) and national operating standards.</w:t>
            </w:r>
          </w:p>
          <w:p w:rsidR="00000000" w:rsidRPr="00475042" w:rsidP="00475042">
            <w:pPr>
              <w:pStyle w:val="BodyText"/>
            </w:pPr>
            <w:r w:rsidRPr="00475042">
              <w:t>It includes identifying computerised screening systems, using computerised screening equipment and ensur</w:t>
            </w:r>
            <w:r w:rsidRPr="00475042">
              <w:t>ing data security.</w:t>
            </w:r>
          </w:p>
          <w:p w:rsidR="00000000" w:rsidRPr="00475042" w:rsidP="00475042">
            <w:pPr>
              <w:pStyle w:val="BodyText"/>
            </w:pPr>
            <w:r w:rsidRPr="00475042">
              <w:t>This unit addresses aviation technical skill requirements (physical, mental and task-management abilities) related to the use of technology by ground operations personnel, and contributes to safe and effective performance in complex avia</w:t>
            </w:r>
            <w:r w:rsidRPr="00475042">
              <w:t>tion operational environments.</w:t>
            </w:r>
          </w:p>
          <w:p w:rsidR="00000000" w:rsidRPr="00475042" w:rsidP="00475042">
            <w:pPr>
              <w:pStyle w:val="BodyText"/>
            </w:pPr>
            <w:r w:rsidRPr="00475042">
              <w:t>Operations are conducted as part of recreational, commercial or military aircraft activities across a variety of operational contexts within the Australian aviation industry.</w:t>
            </w:r>
          </w:p>
          <w:p w:rsidR="00000000" w:rsidRPr="00475042" w:rsidP="00475042">
            <w:pPr>
              <w:pStyle w:val="BodyText"/>
            </w:pPr>
            <w:r w:rsidRPr="00475042">
              <w:t>Work is performed independently or under limited s</w:t>
            </w:r>
            <w:r w:rsidRPr="00475042">
              <w:t>upervision as a single operator or within a team environment.</w:t>
            </w:r>
          </w:p>
          <w:p w:rsidR="00000000" w:rsidRPr="00475042" w:rsidP="00475042">
            <w:pPr>
              <w:pStyle w:val="BodyText"/>
            </w:pPr>
            <w:r w:rsidRPr="00475042">
              <w:t>No licensing, legislative, regulatory or certification requirements are applicable to this unit at time of publication</w:t>
            </w:r>
          </w:p>
          <w:p w:rsidR="00000000" w:rsidRPr="00475042" w:rsidP="00475042">
            <w:pPr>
              <w:pStyle w:val="BodyText"/>
            </w:pPr>
            <w:r w:rsidRPr="00475042">
              <w:t>Use for Defence Aviation is to be in accordance with relevant Defence Order</w:t>
            </w:r>
            <w:r w:rsidRPr="00475042">
              <w:t>s, Instructions, Publications and Regulations.</w:t>
            </w:r>
          </w:p>
        </w:tc>
      </w:tr>
    </w:tbl>
    <w:p w:rsidR="00357B21" w:rsidP="00475042">
      <w:pPr>
        <w:pStyle w:val="BodyText"/>
      </w:pPr>
    </w:p>
    <w:p w:rsidR="00357B21" w:rsidP="00475042">
      <w:pPr>
        <w:pStyle w:val="BodyText"/>
      </w:pPr>
    </w:p>
    <w:p w:rsidR="00000000" w:rsidRPr="00475042" w:rsidP="00475042">
      <w:pPr>
        <w:pStyle w:val="Heading1"/>
      </w:pPr>
      <w:bookmarkStart w:id="3" w:name="O_663827"/>
      <w:bookmarkEnd w:id="3"/>
      <w:r w:rsidRPr="00475042">
        <w:t>Pre-requisite Unit</w:t>
      </w:r>
    </w:p>
    <w:p w:rsidR="00357B21" w:rsidP="00357B21">
      <w:pPr>
        <w:pStyle w:val="BodyText"/>
      </w:pPr>
      <w:r w:rsidRPr="00475042">
        <w:t>Not applicable.</w:t>
      </w:r>
    </w:p>
    <w:p w:rsidR="00000000" w:rsidRPr="00475042" w:rsidP="00475042">
      <w:pPr>
        <w:pStyle w:val="Heading1"/>
      </w:pPr>
      <w:bookmarkStart w:id="4" w:name="O_663828"/>
      <w:bookmarkEnd w:id="4"/>
      <w:r w:rsidRPr="00475042">
        <w:t>Competency Field</w:t>
      </w:r>
    </w:p>
    <w:p w:rsidR="00357B21" w:rsidP="00357B21">
      <w:pPr>
        <w:pStyle w:val="BodyText"/>
      </w:pPr>
      <w:r w:rsidRPr="00475042">
        <w:t>K – Technology</w:t>
      </w:r>
    </w:p>
    <w:p w:rsidR="00000000" w:rsidRPr="00475042" w:rsidP="00475042">
      <w:pPr>
        <w:pStyle w:val="Heading1"/>
      </w:pPr>
      <w:bookmarkStart w:id="5" w:name="O_663829"/>
      <w:bookmarkEnd w:id="5"/>
      <w:r w:rsidRPr="00475042">
        <w:t>Unit Sector</w:t>
      </w:r>
    </w:p>
    <w:p w:rsidR="00357B21" w:rsidP="00357B21">
      <w:pPr>
        <w:pStyle w:val="BodyText"/>
      </w:pPr>
      <w:r w:rsidRPr="00475042">
        <w:t>Not applicable.</w:t>
      </w:r>
    </w:p>
    <w:p w:rsidR="00000000" w:rsidRPr="00475042" w:rsidP="00475042">
      <w:pPr>
        <w:pStyle w:val="Heading1"/>
      </w:pPr>
      <w:bookmarkStart w:id="6" w:name="O_663830"/>
      <w:bookmarkEnd w:id="6"/>
      <w:r w:rsidRPr="0047504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57B2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75042" w:rsidP="00475042">
            <w:pPr>
              <w:pStyle w:val="BodyText"/>
            </w:pPr>
            <w:r w:rsidRPr="00475042">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rPr>
                <w:rStyle w:val="SpecialBold"/>
              </w:rPr>
              <w:t>PERFORMANCE CRITERIA</w:t>
            </w:r>
          </w:p>
        </w:tc>
      </w:tr>
      <w:tr w:rsidTr="00357B2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Performance criteria describe the performance needed to demonstrate achievement of the element.</w:t>
            </w:r>
          </w:p>
        </w:tc>
      </w:tr>
      <w:tr w:rsidTr="00357B2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75042" w:rsidP="00475042">
            <w:pPr>
              <w:pStyle w:val="BodyText"/>
            </w:pPr>
            <w:r w:rsidRPr="0047504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rPr>
                <w:rStyle w:val="SpecialBold"/>
              </w:rPr>
              <w:t>Identify computerised screening systems</w:t>
            </w:r>
          </w:p>
        </w:tc>
        <w:tc>
          <w:tcPr>
            <w:tcW w:w="719"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1.1</w:t>
            </w:r>
          </w:p>
        </w:tc>
        <w:tc>
          <w:tcPr>
            <w:tcW w:w="6045"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 xml:space="preserve">Computerised screening systems are identified </w:t>
            </w:r>
          </w:p>
        </w:tc>
      </w:tr>
      <w:tr w:rsidTr="00357B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1.2</w:t>
            </w:r>
          </w:p>
        </w:tc>
        <w:tc>
          <w:tcPr>
            <w:tcW w:w="6045"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Job specific functions and computer applications applicable to the aviation screening workplace are identified</w:t>
            </w:r>
          </w:p>
        </w:tc>
      </w:tr>
      <w:tr w:rsidTr="00357B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1.3</w:t>
            </w:r>
          </w:p>
        </w:tc>
        <w:tc>
          <w:tcPr>
            <w:tcW w:w="6045"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 xml:space="preserve">Faults, errors or system malfunctions are identified and responded to in accordance </w:t>
            </w:r>
            <w:r w:rsidRPr="00475042">
              <w:t>with workplace procedures</w:t>
            </w:r>
          </w:p>
        </w:tc>
      </w:tr>
      <w:tr w:rsidTr="00357B2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75042" w:rsidP="00475042">
            <w:pPr>
              <w:pStyle w:val="BodyText"/>
            </w:pPr>
            <w:r w:rsidRPr="0047504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rPr>
                <w:rStyle w:val="SpecialBold"/>
              </w:rPr>
              <w:t>Use computerised screening equipment</w:t>
            </w:r>
          </w:p>
        </w:tc>
        <w:tc>
          <w:tcPr>
            <w:tcW w:w="719"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2.1</w:t>
            </w:r>
          </w:p>
        </w:tc>
        <w:tc>
          <w:tcPr>
            <w:tcW w:w="6045"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Computerised screening equipment and office furniture are adjusted to meet work health and safety (WHS)/occupational health and safety (OHS) requirements</w:t>
            </w:r>
          </w:p>
        </w:tc>
      </w:tr>
      <w:tr w:rsidTr="00357B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2.2</w:t>
            </w:r>
          </w:p>
        </w:tc>
        <w:tc>
          <w:tcPr>
            <w:tcW w:w="6045"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Computerised screening equipment is booted and personal log-in is used in accordance with workplace procedures</w:t>
            </w:r>
          </w:p>
        </w:tc>
      </w:tr>
      <w:tr w:rsidTr="00357B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2.3</w:t>
            </w:r>
          </w:p>
        </w:tc>
        <w:tc>
          <w:tcPr>
            <w:tcW w:w="6045"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Correct programs are used in accordance with workplace and manufacturer procedures</w:t>
            </w:r>
          </w:p>
        </w:tc>
      </w:tr>
      <w:tr w:rsidTr="00357B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2.4</w:t>
            </w:r>
          </w:p>
        </w:tc>
        <w:tc>
          <w:tcPr>
            <w:tcW w:w="6045"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System data is identified and accessed through appropriate programs and procedures</w:t>
            </w:r>
          </w:p>
        </w:tc>
      </w:tr>
      <w:tr w:rsidTr="00357B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2.5</w:t>
            </w:r>
          </w:p>
        </w:tc>
        <w:tc>
          <w:tcPr>
            <w:tcW w:w="6045"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Data is interpreted correctly in accordance with workplace procedures</w:t>
            </w:r>
          </w:p>
        </w:tc>
      </w:tr>
      <w:tr w:rsidTr="00357B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2.6</w:t>
            </w:r>
          </w:p>
        </w:tc>
        <w:tc>
          <w:tcPr>
            <w:tcW w:w="6045"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Screening data is entered using correct screening equipment and procedures with an emphas</w:t>
            </w:r>
            <w:r w:rsidRPr="00475042">
              <w:t>is on accuracy</w:t>
            </w:r>
          </w:p>
        </w:tc>
      </w:tr>
      <w:tr w:rsidTr="00357B2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75042" w:rsidP="00475042">
            <w:pPr>
              <w:pStyle w:val="BodyText"/>
            </w:pPr>
            <w:r w:rsidRPr="0047504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rPr>
                <w:rStyle w:val="SpecialBold"/>
              </w:rPr>
              <w:t>Ensure data security</w:t>
            </w:r>
          </w:p>
        </w:tc>
        <w:tc>
          <w:tcPr>
            <w:tcW w:w="719"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3.1</w:t>
            </w:r>
          </w:p>
        </w:tc>
        <w:tc>
          <w:tcPr>
            <w:tcW w:w="6045"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Security procedures for the protection of data are identified and confirmed as required</w:t>
            </w:r>
          </w:p>
        </w:tc>
      </w:tr>
      <w:tr w:rsidTr="00357B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3.2</w:t>
            </w:r>
          </w:p>
        </w:tc>
        <w:tc>
          <w:tcPr>
            <w:tcW w:w="6045" w:type="dxa"/>
            <w:tcBorders>
              <w:top w:val="nil"/>
              <w:left w:val="nil"/>
              <w:bottom w:val="nil"/>
              <w:right w:val="nil"/>
            </w:tcBorders>
            <w:tcMar>
              <w:top w:w="0" w:type="dxa"/>
              <w:left w:w="62" w:type="dxa"/>
              <w:bottom w:w="0" w:type="dxa"/>
              <w:right w:w="62" w:type="dxa"/>
            </w:tcMar>
          </w:tcPr>
          <w:p w:rsidR="00000000" w:rsidRPr="00475042" w:rsidP="00475042">
            <w:pPr>
              <w:pStyle w:val="BodyText"/>
            </w:pPr>
            <w:r w:rsidRPr="00475042">
              <w:t>Security procedures for the protection of data are followed at all times and in accordance with workplace procedures</w:t>
            </w:r>
          </w:p>
        </w:tc>
      </w:tr>
    </w:tbl>
    <w:p w:rsidR="00357B21" w:rsidP="00475042">
      <w:pPr>
        <w:pStyle w:val="BodyText"/>
      </w:pPr>
    </w:p>
    <w:p w:rsidR="00357B21" w:rsidP="00475042">
      <w:pPr>
        <w:pStyle w:val="BodyText"/>
      </w:pPr>
    </w:p>
    <w:p w:rsidR="00000000" w:rsidRPr="00475042" w:rsidP="00475042">
      <w:pPr>
        <w:pStyle w:val="Heading1"/>
      </w:pPr>
      <w:bookmarkStart w:id="7" w:name="O_663831"/>
      <w:bookmarkEnd w:id="7"/>
      <w:r w:rsidRPr="00475042">
        <w:t>Foundation Skills</w:t>
      </w:r>
    </w:p>
    <w:p w:rsidR="00357B21" w:rsidP="00357B21">
      <w:pPr>
        <w:pStyle w:val="BodyText"/>
      </w:pPr>
      <w:r w:rsidRPr="00475042">
        <w:t>Foundation skills essential to performance are explicit in the performance criteria of this unit of competency.</w:t>
      </w:r>
    </w:p>
    <w:p w:rsidR="00000000" w:rsidRPr="00475042" w:rsidP="00475042">
      <w:pPr>
        <w:pStyle w:val="Heading1"/>
      </w:pPr>
      <w:bookmarkStart w:id="8" w:name="O_663832"/>
      <w:bookmarkEnd w:id="8"/>
      <w:r w:rsidRPr="00475042">
        <w:t>Range of Conditions</w:t>
      </w:r>
    </w:p>
    <w:tbl>
      <w:tblPr>
        <w:tblW w:w="9498" w:type="dxa"/>
        <w:tblLayout w:type="fixed"/>
        <w:tblCellMar>
          <w:left w:w="62" w:type="dxa"/>
          <w:right w:w="62" w:type="dxa"/>
        </w:tblCellMar>
        <w:tblLook w:val="0000"/>
      </w:tblPr>
      <w:tblGrid>
        <w:gridCol w:w="2735"/>
        <w:gridCol w:w="6763"/>
      </w:tblGrid>
      <w:tr w:rsidTr="0047504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Range is restricted to essential operating conditions and any other variables essential to the work environment.</w:t>
            </w:r>
          </w:p>
        </w:tc>
      </w:tr>
      <w:tr w:rsidTr="0047504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Computer applications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75042" w:rsidP="00475042">
            <w:pPr>
              <w:pStyle w:val="ListBullet"/>
            </w:pPr>
            <w:r w:rsidRPr="00475042">
              <w:t>electronic data interchange systems</w:t>
            </w:r>
          </w:p>
          <w:p w:rsidR="00000000" w:rsidRPr="00475042" w:rsidP="00475042">
            <w:pPr>
              <w:pStyle w:val="ListBullet"/>
            </w:pPr>
            <w:r w:rsidRPr="00475042">
              <w:t>information databases and storage syste</w:t>
            </w:r>
            <w:r w:rsidRPr="00475042">
              <w:t>ms</w:t>
            </w:r>
          </w:p>
          <w:p w:rsidR="00000000" w:rsidRPr="00475042" w:rsidP="00475042">
            <w:pPr>
              <w:pStyle w:val="ListBullet"/>
            </w:pPr>
            <w:r w:rsidRPr="00475042">
              <w:t>internet browsers</w:t>
            </w:r>
          </w:p>
          <w:p w:rsidR="00000000" w:rsidRPr="00475042" w:rsidP="00475042">
            <w:pPr>
              <w:pStyle w:val="ListBullet"/>
            </w:pPr>
            <w:r w:rsidRPr="00475042">
              <w:t>word processors</w:t>
            </w:r>
          </w:p>
          <w:p w:rsidR="00000000" w:rsidRPr="00475042" w:rsidP="00475042">
            <w:pPr>
              <w:pStyle w:val="ListBullet"/>
            </w:pPr>
            <w:r w:rsidRPr="00475042">
              <w:t>work organisation systems</w:t>
            </w:r>
          </w:p>
          <w:p w:rsidR="00000000" w:rsidP="00475042">
            <w:pPr>
              <w:pStyle w:val="ListBullet"/>
              <w:rPr>
                <w:lang w:val="en-NZ"/>
              </w:rPr>
            </w:pPr>
            <w:r w:rsidRPr="00475042">
              <w:t>x-ray screening systems</w:t>
            </w:r>
          </w:p>
        </w:tc>
      </w:tr>
      <w:tr w:rsidTr="0047504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Computerised screening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75042" w:rsidP="00475042">
            <w:pPr>
              <w:pStyle w:val="ListBullet"/>
            </w:pPr>
            <w:r w:rsidRPr="00475042">
              <w:t>bar code readers</w:t>
            </w:r>
          </w:p>
          <w:p w:rsidR="00000000" w:rsidRPr="00475042" w:rsidP="00475042">
            <w:pPr>
              <w:pStyle w:val="ListBullet"/>
            </w:pPr>
            <w:r w:rsidRPr="00475042">
              <w:t>computers</w:t>
            </w:r>
          </w:p>
          <w:p w:rsidR="00000000" w:rsidRPr="00475042" w:rsidP="00475042">
            <w:pPr>
              <w:pStyle w:val="ListBullet"/>
            </w:pPr>
            <w:r w:rsidRPr="00475042">
              <w:t>keyboards</w:t>
            </w:r>
          </w:p>
          <w:p w:rsidR="00000000" w:rsidRPr="00475042" w:rsidP="00475042">
            <w:pPr>
              <w:pStyle w:val="ListBullet"/>
            </w:pPr>
            <w:r w:rsidRPr="00475042">
              <w:t>monitors</w:t>
            </w:r>
          </w:p>
          <w:p w:rsidR="00000000" w:rsidRPr="00475042" w:rsidP="00475042">
            <w:pPr>
              <w:pStyle w:val="ListBullet"/>
            </w:pPr>
            <w:r w:rsidRPr="00475042">
              <w:t>networks</w:t>
            </w:r>
          </w:p>
          <w:p w:rsidR="00000000" w:rsidRPr="00475042" w:rsidP="00475042">
            <w:pPr>
              <w:pStyle w:val="ListBullet"/>
            </w:pPr>
            <w:r w:rsidRPr="00475042">
              <w:t>printers</w:t>
            </w:r>
          </w:p>
          <w:p w:rsidR="00000000" w:rsidRPr="00475042" w:rsidP="00475042">
            <w:pPr>
              <w:pStyle w:val="ListBullet"/>
            </w:pPr>
            <w:r w:rsidRPr="00475042">
              <w:t>x-ray screening equipment</w:t>
            </w:r>
          </w:p>
        </w:tc>
      </w:tr>
    </w:tbl>
    <w:p w:rsidR="00357B21" w:rsidP="00475042">
      <w:pPr>
        <w:pStyle w:val="BodyText"/>
      </w:pPr>
    </w:p>
    <w:p w:rsidR="00357B21" w:rsidP="00475042">
      <w:pPr>
        <w:pStyle w:val="BodyText"/>
      </w:pPr>
    </w:p>
    <w:p w:rsidR="00000000" w:rsidRPr="00475042" w:rsidP="00475042">
      <w:pPr>
        <w:pStyle w:val="Heading1"/>
      </w:pPr>
      <w:bookmarkStart w:id="9" w:name="O_663833"/>
      <w:bookmarkEnd w:id="9"/>
      <w:r w:rsidRPr="00475042">
        <w:t>Unit Mapping Information</w:t>
      </w:r>
    </w:p>
    <w:p w:rsidR="00357B21" w:rsidP="00357B21">
      <w:pPr>
        <w:pStyle w:val="BodyText"/>
      </w:pPr>
      <w:r w:rsidRPr="00475042">
        <w:t>This unit replaces and is equivalent to AVIK2001B Use computers in the aviation screening workplace.</w:t>
      </w:r>
    </w:p>
    <w:p w:rsidR="00000000" w:rsidRPr="00475042" w:rsidP="00475042">
      <w:pPr>
        <w:pStyle w:val="Heading1"/>
      </w:pPr>
      <w:bookmarkStart w:id="10" w:name="O_663840"/>
      <w:bookmarkEnd w:id="10"/>
      <w:r w:rsidRPr="00475042">
        <w:t>Links</w:t>
      </w:r>
    </w:p>
    <w:p w:rsidR="00000000" w:rsidRPr="00475042" w:rsidP="00357B21">
      <w:pPr>
        <w:pStyle w:val="BodyText"/>
      </w:pPr>
      <w:r w:rsidRPr="0047504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36BB1">
        <w:rPr>
          <w:rStyle w:val="Hyperlink"/>
        </w:rPr>
        <w:t>https://vetnet.gov.au/Pages/TrainingDocs.aspx?q=4725260a-0af3-4daf-912b-ef1c2f3e5816</w:t>
      </w:r>
      <w:r>
        <w:fldChar w:fldCharType="end"/>
      </w:r>
    </w:p>
    <w:p w:rsidR="00000000" w:rsidRPr="00475042" w:rsidP="00357B21">
      <w:pPr>
        <w:pStyle w:val="BodyText"/>
        <w:sectPr w:rsidSect="00475042">
          <w:headerReference w:type="default" r:id="rId10"/>
          <w:footerReference w:type="default" r:id="rId11"/>
          <w:pgSz w:w="11908" w:h="16833"/>
          <w:pgMar w:top="1702" w:right="1418" w:bottom="1702" w:left="1418" w:header="992" w:footer="992" w:gutter="0"/>
          <w:cols w:space="720"/>
          <w:noEndnote/>
          <w:docGrid w:linePitch="299"/>
        </w:sectPr>
      </w:pPr>
    </w:p>
    <w:p w:rsidR="00000000" w:rsidRPr="00475042" w:rsidP="00475042">
      <w:pPr>
        <w:pStyle w:val="SuperHeading"/>
      </w:pPr>
      <w:r w:rsidRPr="00475042">
        <w:t>Assessment Requirements for AVIK2001 Use computers in the aviat</w:t>
      </w:r>
      <w:r w:rsidRPr="00475042">
        <w:t>ion screening workplace</w:t>
      </w:r>
    </w:p>
    <w:p w:rsidR="00000000" w:rsidRPr="00475042" w:rsidP="00475042">
      <w:pPr>
        <w:pStyle w:val="Heading1"/>
      </w:pPr>
      <w:bookmarkStart w:id="11" w:name="O_663835"/>
      <w:bookmarkEnd w:id="11"/>
      <w:r w:rsidRPr="00475042">
        <w:t>Modification History</w:t>
      </w:r>
    </w:p>
    <w:p w:rsidR="00357B21" w:rsidP="00357B21">
      <w:pPr>
        <w:pStyle w:val="BodyText"/>
      </w:pPr>
      <w:r w:rsidRPr="00475042">
        <w:t>Release 1. This is the first release of this unit of competency in the AVI Aviation Training Package.</w:t>
      </w:r>
    </w:p>
    <w:p w:rsidR="00000000" w:rsidRPr="00475042" w:rsidP="00475042">
      <w:pPr>
        <w:pStyle w:val="Heading1"/>
      </w:pPr>
      <w:bookmarkStart w:id="12" w:name="O_663836"/>
      <w:bookmarkEnd w:id="12"/>
      <w:r w:rsidRPr="00475042">
        <w:t>Performance Evidence</w:t>
      </w:r>
    </w:p>
    <w:tbl>
      <w:tblPr>
        <w:tblW w:w="9498" w:type="dxa"/>
        <w:tblLayout w:type="fixed"/>
        <w:tblCellMar>
          <w:left w:w="62" w:type="dxa"/>
          <w:right w:w="62" w:type="dxa"/>
        </w:tblCellMar>
        <w:tblLook w:val="0000"/>
      </w:tblPr>
      <w:tblGrid>
        <w:gridCol w:w="9498"/>
      </w:tblGrid>
      <w:tr w:rsidTr="0047504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Evidence required to demonstrate competence in this unit must be relevant to and satisfy all of the requirements of the elements, performance criteria and range of conditions on at least one occasion and include:</w:t>
            </w:r>
          </w:p>
        </w:tc>
      </w:tr>
      <w:tr w:rsidTr="00475042">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475042" w:rsidP="00475042">
            <w:pPr>
              <w:pStyle w:val="ListBullet"/>
            </w:pPr>
            <w:r w:rsidRPr="00475042">
              <w:t>adapting to differences in computerised s</w:t>
            </w:r>
            <w:r w:rsidRPr="00475042">
              <w:t>creening systems</w:t>
            </w:r>
          </w:p>
          <w:p w:rsidR="00000000" w:rsidRPr="00475042" w:rsidP="00475042">
            <w:pPr>
              <w:pStyle w:val="ListBullet"/>
            </w:pPr>
            <w:r w:rsidRPr="00475042">
              <w:t xml:space="preserve">communicating effectively with others </w:t>
            </w:r>
          </w:p>
          <w:p w:rsidR="00000000" w:rsidRPr="00475042" w:rsidP="00475042">
            <w:pPr>
              <w:pStyle w:val="ListBullet"/>
            </w:pPr>
            <w:r w:rsidRPr="00475042">
              <w:t xml:space="preserve">completing electronic documentation using computerised screening systems </w:t>
            </w:r>
          </w:p>
          <w:p w:rsidR="00000000" w:rsidRPr="00475042" w:rsidP="00475042">
            <w:pPr>
              <w:pStyle w:val="ListBullet"/>
            </w:pPr>
            <w:r w:rsidRPr="00475042">
              <w:t xml:space="preserve">identifying and using required computerised screening equipment, software, processes and procedures </w:t>
            </w:r>
          </w:p>
          <w:p w:rsidR="00000000" w:rsidRPr="00475042" w:rsidP="00475042">
            <w:pPr>
              <w:pStyle w:val="ListBullet"/>
            </w:pPr>
            <w:r w:rsidRPr="00475042">
              <w:t xml:space="preserve">implementing contingency plans </w:t>
            </w:r>
          </w:p>
          <w:p w:rsidR="00000000" w:rsidRPr="00475042" w:rsidP="00475042">
            <w:pPr>
              <w:pStyle w:val="ListBullet"/>
            </w:pPr>
            <w:r w:rsidRPr="00475042">
              <w:t>implementing correct procedures for management and security of data</w:t>
            </w:r>
          </w:p>
          <w:p w:rsidR="00000000" w:rsidRPr="00475042" w:rsidP="00475042">
            <w:pPr>
              <w:pStyle w:val="ListBullet"/>
            </w:pPr>
            <w:r w:rsidRPr="00475042">
              <w:t>implementing work health and safety (WHS)/occupational health and safety (OHS) procedures and relevant regulations</w:t>
            </w:r>
          </w:p>
          <w:p w:rsidR="00000000" w:rsidRPr="00475042" w:rsidP="00475042">
            <w:pPr>
              <w:pStyle w:val="ListBullet"/>
            </w:pPr>
            <w:r w:rsidRPr="00475042">
              <w:t>inputting data to a computerised screenin</w:t>
            </w:r>
            <w:r w:rsidRPr="00475042">
              <w:t xml:space="preserve">g system </w:t>
            </w:r>
          </w:p>
          <w:p w:rsidR="00000000" w:rsidRPr="00475042" w:rsidP="00475042">
            <w:pPr>
              <w:pStyle w:val="ListBullet"/>
            </w:pPr>
            <w:r w:rsidRPr="00475042">
              <w:t>maintaining hand-eye coordination</w:t>
            </w:r>
          </w:p>
          <w:p w:rsidR="00000000" w:rsidRPr="00475042" w:rsidP="00475042">
            <w:pPr>
              <w:pStyle w:val="ListBullet"/>
            </w:pPr>
            <w:r w:rsidRPr="00475042">
              <w:t>modifying activities depending on operational contingencies, risk situations and environments</w:t>
            </w:r>
          </w:p>
          <w:p w:rsidR="00000000" w:rsidRPr="00475042" w:rsidP="00475042">
            <w:pPr>
              <w:pStyle w:val="ListBullet"/>
            </w:pPr>
            <w:r w:rsidRPr="00475042">
              <w:t>monitoring work activities in terms of planned schedule</w:t>
            </w:r>
          </w:p>
          <w:p w:rsidR="00000000" w:rsidRPr="00475042" w:rsidP="00475042">
            <w:pPr>
              <w:pStyle w:val="ListBullet"/>
            </w:pPr>
            <w:r w:rsidRPr="00475042">
              <w:t>reading, interpreting and following relevant regulations, inst</w:t>
            </w:r>
            <w:r w:rsidRPr="00475042">
              <w:t xml:space="preserve">ructions, procedures, information and signs </w:t>
            </w:r>
          </w:p>
          <w:p w:rsidR="00000000" w:rsidRPr="00475042" w:rsidP="00475042">
            <w:pPr>
              <w:pStyle w:val="ListBullet"/>
            </w:pPr>
            <w:r w:rsidRPr="00475042">
              <w:t xml:space="preserve">reporting and/or rectifying problems, faults or malfunctions promptly, in accordance with workplace producers </w:t>
            </w:r>
          </w:p>
          <w:p w:rsidR="00000000" w:rsidRPr="00475042" w:rsidP="00475042">
            <w:pPr>
              <w:pStyle w:val="ListBullet"/>
            </w:pPr>
            <w:r w:rsidRPr="00475042">
              <w:t>responding correctly to faults in operating systems, software applications or operator errors</w:t>
            </w:r>
          </w:p>
          <w:p w:rsidR="00000000" w:rsidRPr="00475042" w:rsidP="00475042">
            <w:pPr>
              <w:pStyle w:val="ListBullet"/>
            </w:pPr>
            <w:r w:rsidRPr="00475042">
              <w:t>starti</w:t>
            </w:r>
            <w:r w:rsidRPr="00475042">
              <w:t xml:space="preserve">ng up, logging into and loading all systems required to fulfil an aviation screening job role </w:t>
            </w:r>
          </w:p>
          <w:p w:rsidR="00000000" w:rsidRPr="00475042" w:rsidP="00475042">
            <w:pPr>
              <w:pStyle w:val="ListBullet"/>
            </w:pPr>
            <w:r w:rsidRPr="00475042">
              <w:t>working collaboratively with others.</w:t>
            </w:r>
          </w:p>
        </w:tc>
      </w:tr>
    </w:tbl>
    <w:p w:rsidR="00357B21" w:rsidP="00475042">
      <w:pPr>
        <w:pStyle w:val="BodyText"/>
      </w:pPr>
    </w:p>
    <w:p w:rsidR="00357B21" w:rsidP="00475042">
      <w:pPr>
        <w:pStyle w:val="BodyText"/>
      </w:pPr>
    </w:p>
    <w:p w:rsidR="00000000" w:rsidRPr="00475042" w:rsidP="00475042">
      <w:pPr>
        <w:pStyle w:val="Heading1"/>
      </w:pPr>
      <w:bookmarkStart w:id="13" w:name="O_663837"/>
      <w:bookmarkEnd w:id="13"/>
      <w:r w:rsidRPr="00475042">
        <w:t>Knowledge Evidence</w:t>
      </w:r>
    </w:p>
    <w:tbl>
      <w:tblPr>
        <w:tblW w:w="9498" w:type="dxa"/>
        <w:tblLayout w:type="fixed"/>
        <w:tblCellMar>
          <w:left w:w="62" w:type="dxa"/>
          <w:right w:w="62" w:type="dxa"/>
        </w:tblCellMar>
        <w:tblLook w:val="0000"/>
      </w:tblPr>
      <w:tblGrid>
        <w:gridCol w:w="9498"/>
      </w:tblGrid>
      <w:tr w:rsidTr="00475042">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P="00475042">
            <w:pPr>
              <w:pStyle w:val="BodyText"/>
              <w:rPr>
                <w:lang w:val="en-NZ"/>
              </w:rPr>
            </w:pPr>
            <w:r w:rsidRPr="00475042">
              <w:t>Evidence required to demonstrate competence in this unit must be relevant to and satisfy all of the requirements of the elements, performance criteria and range of conditions and include knowledge of:</w:t>
            </w:r>
          </w:p>
        </w:tc>
      </w:tr>
      <w:tr w:rsidTr="00475042">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475042" w:rsidP="00475042">
            <w:pPr>
              <w:pStyle w:val="ListBullet"/>
            </w:pPr>
            <w:r w:rsidRPr="00475042">
              <w:t xml:space="preserve">housekeeping standards and procedures </w:t>
            </w:r>
          </w:p>
          <w:p w:rsidR="00000000" w:rsidRPr="00475042" w:rsidP="00475042">
            <w:pPr>
              <w:pStyle w:val="ListBullet"/>
            </w:pPr>
            <w:r w:rsidRPr="00475042">
              <w:t>password protection procedures</w:t>
            </w:r>
          </w:p>
          <w:p w:rsidR="00000000" w:rsidRPr="00475042" w:rsidP="00475042">
            <w:pPr>
              <w:pStyle w:val="ListBullet"/>
            </w:pPr>
            <w:r w:rsidRPr="00475042">
              <w:t xml:space="preserve">relevant WHS/OHS requirements for using computerised screening equipment </w:t>
            </w:r>
          </w:p>
          <w:p w:rsidR="00000000" w:rsidRPr="00475042" w:rsidP="00475042">
            <w:pPr>
              <w:pStyle w:val="ListBullet"/>
            </w:pPr>
            <w:r w:rsidRPr="00475042">
              <w:t>reporting systems used in an aviation screening workplace</w:t>
            </w:r>
          </w:p>
          <w:p w:rsidR="00000000" w:rsidRPr="00475042" w:rsidP="00475042">
            <w:pPr>
              <w:pStyle w:val="ListBullet"/>
            </w:pPr>
            <w:r w:rsidRPr="00475042">
              <w:t>types and functions of computerised screening systems</w:t>
            </w:r>
          </w:p>
          <w:p w:rsidR="00000000" w:rsidRPr="00475042" w:rsidP="00475042">
            <w:pPr>
              <w:pStyle w:val="ListBullet"/>
            </w:pPr>
            <w:r w:rsidRPr="00475042">
              <w:t>typical problems that can occur when us</w:t>
            </w:r>
            <w:r w:rsidRPr="00475042">
              <w:t>ing computerised screening systems and appropriate actions that can be taken to prevent or solve these problems</w:t>
            </w:r>
          </w:p>
          <w:p w:rsidR="00000000" w:rsidRPr="00475042" w:rsidP="00475042">
            <w:pPr>
              <w:pStyle w:val="ListBullet"/>
            </w:pPr>
            <w:r w:rsidRPr="00475042">
              <w:t>WHS/OHS risks and hazards associated with using computerised screening equipment and ways of controlling risks</w:t>
            </w:r>
          </w:p>
          <w:p w:rsidR="00000000" w:rsidRPr="00475042" w:rsidP="00475042">
            <w:pPr>
              <w:pStyle w:val="ListBullet"/>
            </w:pPr>
            <w:r w:rsidRPr="00475042">
              <w:t>workplace or site layout includin</w:t>
            </w:r>
            <w:r w:rsidRPr="00475042">
              <w:t>g applicable security zones</w:t>
            </w:r>
          </w:p>
          <w:p w:rsidR="00000000" w:rsidRPr="00475042" w:rsidP="00475042">
            <w:pPr>
              <w:pStyle w:val="ListBullet"/>
            </w:pPr>
            <w:r w:rsidRPr="00475042">
              <w:t>workplace procedures for using computerised screening systems appropriate for work role.</w:t>
            </w:r>
          </w:p>
        </w:tc>
      </w:tr>
    </w:tbl>
    <w:p w:rsidR="00357B21" w:rsidP="00475042">
      <w:pPr>
        <w:pStyle w:val="BodyText"/>
      </w:pPr>
    </w:p>
    <w:p w:rsidR="00357B21" w:rsidP="00475042">
      <w:pPr>
        <w:pStyle w:val="BodyText"/>
      </w:pPr>
    </w:p>
    <w:p w:rsidR="00000000" w:rsidRPr="00475042" w:rsidP="00475042">
      <w:pPr>
        <w:pStyle w:val="Heading1"/>
      </w:pPr>
      <w:bookmarkStart w:id="14" w:name="O_663838"/>
      <w:bookmarkEnd w:id="14"/>
      <w:r w:rsidRPr="00475042">
        <w:t>Assessment Conditions</w:t>
      </w:r>
    </w:p>
    <w:tbl>
      <w:tblPr>
        <w:tblW w:w="9498" w:type="dxa"/>
        <w:tblLayout w:type="fixed"/>
        <w:tblCellMar>
          <w:left w:w="62" w:type="dxa"/>
          <w:right w:w="62" w:type="dxa"/>
        </w:tblCellMar>
        <w:tblLook w:val="0000"/>
      </w:tblPr>
      <w:tblGrid>
        <w:gridCol w:w="9498"/>
      </w:tblGrid>
      <w:tr w:rsidTr="0047504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75042" w:rsidP="00475042">
            <w:pPr>
              <w:pStyle w:val="BodyText"/>
            </w:pPr>
            <w:r w:rsidRPr="00475042">
              <w:t>As a minimum, assessors must satisfy applicable regulatory requirements, which include requiremen</w:t>
            </w:r>
            <w:r w:rsidRPr="00475042">
              <w:t xml:space="preserve">ts in the </w:t>
            </w:r>
            <w:r w:rsidRPr="00475042">
              <w:rPr>
                <w:rStyle w:val="Emphasis"/>
              </w:rPr>
              <w:t>Standards for Registered Training Organisations</w:t>
            </w:r>
            <w:r w:rsidRPr="00475042">
              <w:t xml:space="preserve"> current at the time of assessment.</w:t>
            </w:r>
          </w:p>
          <w:p w:rsidR="00000000" w:rsidRPr="00475042" w:rsidP="00475042">
            <w:pPr>
              <w:pStyle w:val="BodyText"/>
            </w:pPr>
            <w:r w:rsidRPr="00475042">
              <w:t xml:space="preserve">As a minimum, assessment must satisfy applicable regulatory requirements, which include requirements in the </w:t>
            </w:r>
            <w:r w:rsidRPr="00475042">
              <w:rPr>
                <w:rStyle w:val="Emphasis"/>
              </w:rPr>
              <w:t>Standards for Registered Training Organisations</w:t>
            </w:r>
            <w:r w:rsidRPr="00475042">
              <w:t xml:space="preserve"> current at the time of assessment.</w:t>
            </w:r>
          </w:p>
          <w:p w:rsidR="00000000" w:rsidRPr="00475042" w:rsidP="00475042">
            <w:pPr>
              <w:pStyle w:val="BodyText"/>
            </w:pPr>
            <w:r w:rsidRPr="00475042">
              <w:t>Assessment processes and techniques must be appropriate to the language, literacy and numeracy requirements of the work being performed and the needs of the candidate.</w:t>
            </w:r>
          </w:p>
          <w:p w:rsidR="00000000" w:rsidRPr="00475042" w:rsidP="00475042">
            <w:pPr>
              <w:pStyle w:val="BodyText"/>
            </w:pPr>
            <w:r w:rsidRPr="00475042">
              <w:t>Assessment must occur in workplace operational situa</w:t>
            </w:r>
            <w:r w:rsidRPr="00475042">
              <w:t>tions. Where this is not appropriate, assessment must occur in simulated workplace operational situations that reflect workplace conditions.</w:t>
            </w:r>
          </w:p>
          <w:p w:rsidR="00000000" w:rsidRPr="00475042" w:rsidP="00475042">
            <w:pPr>
              <w:pStyle w:val="BodyText"/>
            </w:pPr>
            <w:r w:rsidRPr="00475042">
              <w:t>Resources for assessment must include access to:</w:t>
            </w:r>
          </w:p>
          <w:p w:rsidR="00000000" w:rsidRPr="00475042" w:rsidP="00475042">
            <w:pPr>
              <w:pStyle w:val="ListBullet"/>
            </w:pPr>
            <w:r w:rsidRPr="00475042">
              <w:t>a range of relevant exercises, case studies and/or simulations</w:t>
            </w:r>
          </w:p>
          <w:p w:rsidR="00000000" w:rsidRPr="00475042" w:rsidP="00475042">
            <w:pPr>
              <w:pStyle w:val="ListBullet"/>
            </w:pPr>
            <w:r w:rsidRPr="00475042">
              <w:t>ac</w:t>
            </w:r>
            <w:r w:rsidRPr="00475042">
              <w:t>ceptable means of simulation assessment</w:t>
            </w:r>
          </w:p>
          <w:p w:rsidR="00000000" w:rsidRPr="00475042" w:rsidP="00475042">
            <w:pPr>
              <w:pStyle w:val="ListBullet"/>
            </w:pPr>
            <w:r w:rsidRPr="00475042">
              <w:t>applicable documentation including workplace procedures, regulations, codes of practice and operation manuals</w:t>
            </w:r>
          </w:p>
          <w:p w:rsidR="00000000" w:rsidRPr="00475042" w:rsidP="00475042">
            <w:pPr>
              <w:pStyle w:val="ListBullet"/>
            </w:pPr>
            <w:r w:rsidRPr="00475042">
              <w:t>relevant materials, tools, equipment and personal protective equipment currently used in industry.</w:t>
            </w:r>
          </w:p>
        </w:tc>
      </w:tr>
    </w:tbl>
    <w:p w:rsidR="00357B21" w:rsidP="00475042">
      <w:pPr>
        <w:pStyle w:val="BodyText"/>
      </w:pPr>
    </w:p>
    <w:p w:rsidR="00357B21" w:rsidP="00475042">
      <w:pPr>
        <w:pStyle w:val="BodyText"/>
      </w:pPr>
    </w:p>
    <w:p w:rsidR="00000000" w:rsidRPr="00475042" w:rsidP="00475042">
      <w:pPr>
        <w:pStyle w:val="Heading1"/>
      </w:pPr>
      <w:bookmarkStart w:id="15" w:name="O_663841"/>
      <w:bookmarkEnd w:id="15"/>
      <w:r w:rsidRPr="00475042">
        <w:t>Links</w:t>
      </w:r>
    </w:p>
    <w:p w:rsidR="00000000" w:rsidRPr="00475042" w:rsidP="00357B21">
      <w:pPr>
        <w:pStyle w:val="BodyText"/>
      </w:pPr>
      <w:r w:rsidRPr="0047504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36BB1">
        <w:rPr>
          <w:rStyle w:val="Hyperlink"/>
        </w:rPr>
        <w:t>https://vetnet.gov.au/Pages/TrainingDocs.aspx?q=4725260a-0af3-4daf-912b-ef1c2f3e5816</w:t>
      </w:r>
      <w:r>
        <w:fldChar w:fldCharType="end"/>
      </w:r>
    </w:p>
    <w:p w:rsidR="00000000" w:rsidRPr="00475042" w:rsidP="00475042"/>
    <w:sectPr w:rsidSect="004750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042" w:rsidRPr="00357B21" w:rsidP="00357B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B21" w:rsidP="004750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7B21" w:rsidP="004750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57B21" w:rsidP="004750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042" w:rsidP="00475042">
    <w:pPr>
      <w:pStyle w:val="Footer"/>
      <w:framePr w:wrap="around"/>
    </w:pPr>
    <w:r>
      <w:fldChar w:fldCharType="begin"/>
    </w:r>
    <w:r>
      <w:instrText xml:space="preserve"> DOCPROPERTY  Subject  \* MERGEFORMAT </w:instrText>
    </w:r>
    <w:r>
      <w:fldChar w:fldCharType="separate"/>
    </w:r>
    <w:r w:rsidR="00357B21">
      <w:t>Approved</w:t>
    </w:r>
    <w:r w:rsidR="00357B21">
      <w:fldChar w:fldCharType="end"/>
    </w:r>
    <w:r>
      <w:tab/>
      <w:t xml:space="preserve">Page </w:t>
    </w:r>
    <w:r>
      <w:fldChar w:fldCharType="begin"/>
    </w:r>
    <w:r>
      <w:instrText xml:space="preserve"> PAGE  \* Arabic  \* MERGEFORMAT </w:instrText>
    </w:r>
    <w:r>
      <w:fldChar w:fldCharType="separate"/>
    </w:r>
    <w:r w:rsidR="00357B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7B21">
      <w:rPr>
        <w:noProof/>
      </w:rPr>
      <w:t>5</w:t>
    </w:r>
    <w:r>
      <w:rPr>
        <w:noProof/>
      </w:rPr>
      <w:fldChar w:fldCharType="end"/>
    </w:r>
  </w:p>
  <w:p w:rsidR="00475042" w:rsidP="00475042">
    <w:pPr>
      <w:pStyle w:val="Footer"/>
      <w:framePr w:wrap="around"/>
    </w:pPr>
    <w:r>
      <w:t xml:space="preserve">© Commonwealth of Australia, </w:t>
    </w:r>
    <w:r>
      <w:fldChar w:fldCharType="begin"/>
    </w:r>
    <w:r>
      <w:instrText xml:space="preserve"> DATE  \@ "yyyy"  \* MERGEFORMAT </w:instrText>
    </w:r>
    <w:r>
      <w:fldChar w:fldCharType="separate"/>
    </w:r>
    <w:r w:rsidR="00357B21">
      <w:rPr>
        <w:noProof/>
      </w:rPr>
      <w:t>2025</w:t>
    </w:r>
    <w:r>
      <w:fldChar w:fldCharType="end"/>
    </w:r>
    <w:r>
      <w:tab/>
    </w:r>
    <w:r>
      <w:fldChar w:fldCharType="begin"/>
    </w:r>
    <w:r>
      <w:instrText xml:space="preserve"> DOCPROPERTY  Author  \* MERGEFORMAT </w:instrText>
    </w:r>
    <w:r>
      <w:fldChar w:fldCharType="separate"/>
    </w:r>
    <w:r w:rsidR="00357B21">
      <w:t>Industry Skills Australia</w:t>
    </w:r>
    <w:r w:rsidR="00357B21">
      <w:fldChar w:fldCharType="end"/>
    </w:r>
  </w:p>
  <w:p w:rsidR="00475042" w:rsidP="004750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B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5042" w:rsidRPr="00357B21" w:rsidP="00357B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B21" w:rsidRPr="002D2AF8" w:rsidP="00475042">
    <w:pPr>
      <w:pStyle w:val="Header"/>
      <w:framePr w:wrap="around"/>
    </w:pPr>
    <w:r>
      <w:fldChar w:fldCharType="begin"/>
    </w:r>
    <w:r>
      <w:instrText xml:space="preserve"> TITLE   \* MERGEFORMAT </w:instrText>
    </w:r>
    <w:r>
      <w:fldChar w:fldCharType="separate"/>
    </w:r>
    <w:r>
      <w:t>AVIK2001 Use computers in the aviation screening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7B21" w:rsidP="004750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042" w:rsidRPr="002D2AF8" w:rsidP="00475042">
    <w:pPr>
      <w:pStyle w:val="Header"/>
      <w:framePr w:wrap="around"/>
    </w:pPr>
    <w:r>
      <w:fldChar w:fldCharType="begin"/>
    </w:r>
    <w:r>
      <w:instrText xml:space="preserve"> TITLE   \* MERGEFORMAT </w:instrText>
    </w:r>
    <w:r>
      <w:fldChar w:fldCharType="separate"/>
    </w:r>
    <w:r w:rsidR="00357B21">
      <w:t>AVIK2001 Use computers in the aviation screening workplace</w:t>
    </w:r>
    <w:r w:rsidR="00357B21">
      <w:fldChar w:fldCharType="end"/>
    </w:r>
    <w:r>
      <w:tab/>
      <w:t xml:space="preserve">Date this document was generated: </w:t>
    </w:r>
    <w:r>
      <w:fldChar w:fldCharType="begin"/>
    </w:r>
    <w:r>
      <w:instrText xml:space="preserve"> CREATEDATE  \@ "d MMMM yyyy"  \* MERGEFORMAT </w:instrText>
    </w:r>
    <w:r>
      <w:fldChar w:fldCharType="separate"/>
    </w:r>
    <w:r w:rsidR="00357B21">
      <w:rPr>
        <w:noProof/>
      </w:rPr>
      <w:t>1 March 2025</w:t>
    </w:r>
    <w:r>
      <w:fldChar w:fldCharType="end"/>
    </w:r>
  </w:p>
  <w:p w:rsidR="00475042" w:rsidP="004750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F21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6EE8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0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042"/>
    <w:pPr>
      <w:spacing w:before="360" w:after="60"/>
      <w:outlineLvl w:val="0"/>
    </w:pPr>
    <w:rPr>
      <w:sz w:val="32"/>
    </w:rPr>
  </w:style>
  <w:style w:type="paragraph" w:styleId="Heading2">
    <w:name w:val="heading 2"/>
    <w:basedOn w:val="HeadingBase"/>
    <w:next w:val="BodyText"/>
    <w:link w:val="Heading2Char"/>
    <w:qFormat/>
    <w:rsid w:val="00475042"/>
    <w:pPr>
      <w:keepLines/>
      <w:spacing w:before="240" w:after="120"/>
      <w:outlineLvl w:val="1"/>
    </w:pPr>
    <w:rPr>
      <w:sz w:val="28"/>
      <w:szCs w:val="40"/>
    </w:rPr>
  </w:style>
  <w:style w:type="paragraph" w:styleId="Heading3">
    <w:name w:val="heading 3"/>
    <w:basedOn w:val="HeadingBase"/>
    <w:next w:val="BodyText"/>
    <w:link w:val="Heading3Char"/>
    <w:qFormat/>
    <w:rsid w:val="00475042"/>
    <w:pPr>
      <w:spacing w:before="180" w:after="120"/>
      <w:outlineLvl w:val="2"/>
    </w:pPr>
    <w:rPr>
      <w:spacing w:val="-10"/>
      <w:kern w:val="32"/>
    </w:rPr>
  </w:style>
  <w:style w:type="paragraph" w:styleId="Heading4">
    <w:name w:val="heading 4"/>
    <w:basedOn w:val="HeadingBase"/>
    <w:next w:val="BodyText"/>
    <w:link w:val="Heading4Char"/>
    <w:qFormat/>
    <w:rsid w:val="00475042"/>
    <w:pPr>
      <w:spacing w:before="160" w:after="120"/>
      <w:outlineLvl w:val="3"/>
    </w:pPr>
    <w:rPr>
      <w:sz w:val="22"/>
    </w:rPr>
  </w:style>
  <w:style w:type="paragraph" w:styleId="Heading5">
    <w:name w:val="heading 5"/>
    <w:basedOn w:val="HeadingBase"/>
    <w:next w:val="Normal"/>
    <w:link w:val="Heading5Char"/>
    <w:qFormat/>
    <w:rsid w:val="00475042"/>
    <w:pPr>
      <w:spacing w:before="80"/>
      <w:outlineLvl w:val="4"/>
    </w:pPr>
    <w:rPr>
      <w:color w:val="918585"/>
      <w:sz w:val="20"/>
    </w:rPr>
  </w:style>
  <w:style w:type="paragraph" w:styleId="Heading6">
    <w:name w:val="heading 6"/>
    <w:basedOn w:val="HeadingBase"/>
    <w:next w:val="Normal"/>
    <w:link w:val="Heading6Char"/>
    <w:qFormat/>
    <w:rsid w:val="00475042"/>
    <w:pPr>
      <w:spacing w:before="60"/>
      <w:outlineLvl w:val="5"/>
    </w:pPr>
    <w:rPr>
      <w:color w:val="918585"/>
      <w:sz w:val="20"/>
    </w:rPr>
  </w:style>
  <w:style w:type="paragraph" w:styleId="Heading7">
    <w:name w:val="heading 7"/>
    <w:basedOn w:val="Normal"/>
    <w:next w:val="Normal"/>
    <w:link w:val="Heading7Char"/>
    <w:qFormat/>
    <w:rsid w:val="00475042"/>
    <w:pPr>
      <w:ind w:left="720"/>
      <w:outlineLvl w:val="6"/>
    </w:pPr>
    <w:rPr>
      <w:i/>
    </w:rPr>
  </w:style>
  <w:style w:type="paragraph" w:styleId="Heading8">
    <w:name w:val="heading 8"/>
    <w:basedOn w:val="Normal"/>
    <w:next w:val="Normal"/>
    <w:link w:val="Heading8Char"/>
    <w:qFormat/>
    <w:rsid w:val="00475042"/>
    <w:pPr>
      <w:ind w:left="720"/>
      <w:outlineLvl w:val="7"/>
    </w:pPr>
    <w:rPr>
      <w:i/>
    </w:rPr>
  </w:style>
  <w:style w:type="paragraph" w:styleId="Heading9">
    <w:name w:val="heading 9"/>
    <w:basedOn w:val="Normal"/>
    <w:next w:val="Normal"/>
    <w:link w:val="Heading9Char"/>
    <w:qFormat/>
    <w:rsid w:val="00475042"/>
    <w:pPr>
      <w:ind w:left="720"/>
      <w:outlineLvl w:val="8"/>
    </w:pPr>
    <w:rPr>
      <w:i/>
    </w:rPr>
  </w:style>
  <w:style w:type="character" w:default="1" w:styleId="DefaultParagraphFont">
    <w:name w:val="Default Paragraph Font"/>
    <w:uiPriority w:val="1"/>
    <w:unhideWhenUsed/>
    <w:rsid w:val="00475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042"/>
  </w:style>
  <w:style w:type="character" w:customStyle="1" w:styleId="Heading1Char">
    <w:name w:val="Heading 1 Char"/>
    <w:basedOn w:val="DefaultParagraphFont"/>
    <w:link w:val="Heading1"/>
    <w:rsid w:val="00475042"/>
    <w:rPr>
      <w:rFonts w:ascii="Times New Roman" w:eastAsia="Times New Roman" w:hAnsi="Times New Roman" w:cs="Times New Roman"/>
      <w:b/>
      <w:sz w:val="32"/>
      <w:szCs w:val="20"/>
      <w:lang w:eastAsia="en-US"/>
    </w:rPr>
  </w:style>
  <w:style w:type="paragraph" w:styleId="BodyText">
    <w:name w:val="Body Text"/>
    <w:basedOn w:val="Normal"/>
    <w:link w:val="BodyTextChar"/>
    <w:rsid w:val="004750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5042"/>
    <w:rPr>
      <w:rFonts w:ascii="Times New Roman" w:eastAsia="Times New Roman" w:hAnsi="Times New Roman" w:cs="Times New Roman"/>
      <w:sz w:val="24"/>
      <w:lang w:eastAsia="en-US"/>
    </w:rPr>
  </w:style>
  <w:style w:type="paragraph" w:styleId="ListBullet">
    <w:name w:val="List Bullet"/>
    <w:basedOn w:val="List"/>
    <w:rsid w:val="00475042"/>
    <w:pPr>
      <w:numPr>
        <w:numId w:val="11"/>
      </w:numPr>
      <w:tabs>
        <w:tab w:val="clear" w:pos="340"/>
      </w:tabs>
      <w:spacing w:before="40" w:after="40"/>
    </w:pPr>
  </w:style>
  <w:style w:type="character" w:customStyle="1" w:styleId="SpecialBold">
    <w:name w:val="Special Bold"/>
    <w:basedOn w:val="DefaultParagraphFont"/>
    <w:rsid w:val="00475042"/>
    <w:rPr>
      <w:b/>
      <w:spacing w:val="0"/>
    </w:rPr>
  </w:style>
  <w:style w:type="character" w:styleId="Emphasis">
    <w:name w:val="Emphasis"/>
    <w:basedOn w:val="DefaultParagraphFont"/>
    <w:qFormat/>
    <w:rsid w:val="00475042"/>
    <w:rPr>
      <w:i/>
    </w:rPr>
  </w:style>
  <w:style w:type="paragraph" w:customStyle="1" w:styleId="SuperHeading">
    <w:name w:val="SuperHeading"/>
    <w:basedOn w:val="Normal"/>
    <w:rsid w:val="00475042"/>
    <w:pPr>
      <w:spacing w:before="240" w:after="120"/>
      <w:outlineLvl w:val="0"/>
    </w:pPr>
    <w:rPr>
      <w:rFonts w:ascii="Times New Roman" w:hAnsi="Times New Roman"/>
      <w:b/>
      <w:sz w:val="32"/>
    </w:rPr>
  </w:style>
  <w:style w:type="paragraph" w:customStyle="1" w:styleId="AllowPageBreak">
    <w:name w:val="AllowPageBreak"/>
    <w:rsid w:val="004750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5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0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0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0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0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042"/>
    <w:rPr>
      <w:rFonts w:ascii="Courier New" w:eastAsia="Times New Roman" w:hAnsi="Courier New" w:cs="Times New Roman"/>
      <w:i/>
      <w:szCs w:val="20"/>
      <w:lang w:eastAsia="en-US"/>
    </w:rPr>
  </w:style>
  <w:style w:type="paragraph" w:customStyle="1" w:styleId="HeadingBase">
    <w:name w:val="Heading Base"/>
    <w:rsid w:val="00475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042"/>
    <w:pPr>
      <w:tabs>
        <w:tab w:val="right" w:leader="dot" w:pos="9072"/>
      </w:tabs>
      <w:ind w:left="567"/>
    </w:pPr>
    <w:rPr>
      <w:szCs w:val="22"/>
    </w:rPr>
  </w:style>
  <w:style w:type="paragraph" w:customStyle="1" w:styleId="TOCBase">
    <w:name w:val="TOC Base"/>
    <w:rsid w:val="00475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042"/>
    <w:pPr>
      <w:tabs>
        <w:tab w:val="right" w:leader="dot" w:pos="9072"/>
      </w:tabs>
      <w:spacing w:before="40" w:after="40"/>
      <w:ind w:left="284"/>
    </w:pPr>
    <w:rPr>
      <w:rFonts w:ascii="Times New Roman" w:hAnsi="Times New Roman"/>
    </w:rPr>
  </w:style>
  <w:style w:type="paragraph" w:styleId="TOC1">
    <w:name w:val="toc 1"/>
    <w:basedOn w:val="TOCBase"/>
    <w:next w:val="Normal"/>
    <w:rsid w:val="004750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5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042"/>
    <w:rPr>
      <w:rFonts w:ascii="Times New Roman" w:eastAsia="Times New Roman" w:hAnsi="Times New Roman" w:cs="Times New Roman"/>
      <w:sz w:val="16"/>
      <w:lang w:eastAsia="en-US"/>
    </w:rPr>
  </w:style>
  <w:style w:type="paragraph" w:styleId="Title">
    <w:name w:val="Title"/>
    <w:basedOn w:val="HeadingBase"/>
    <w:link w:val="TitleChar"/>
    <w:qFormat/>
    <w:rsid w:val="00475042"/>
    <w:pPr>
      <w:spacing w:before="5040"/>
      <w:jc w:val="center"/>
    </w:pPr>
    <w:rPr>
      <w:sz w:val="48"/>
      <w:szCs w:val="72"/>
      <w:lang w:val="en-US"/>
    </w:rPr>
  </w:style>
  <w:style w:type="character" w:customStyle="1" w:styleId="TitleChar">
    <w:name w:val="Title Char"/>
    <w:basedOn w:val="DefaultParagraphFont"/>
    <w:link w:val="Title"/>
    <w:rsid w:val="00475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042"/>
    <w:pPr>
      <w:tabs>
        <w:tab w:val="left" w:pos="3600"/>
        <w:tab w:val="left" w:pos="3958"/>
      </w:tabs>
    </w:pPr>
  </w:style>
  <w:style w:type="paragraph" w:styleId="List">
    <w:name w:val="List"/>
    <w:basedOn w:val="BodyText"/>
    <w:next w:val="BodyText"/>
    <w:rsid w:val="00475042"/>
    <w:pPr>
      <w:tabs>
        <w:tab w:val="left" w:pos="340"/>
      </w:tabs>
      <w:spacing w:before="60" w:after="60"/>
      <w:ind w:left="340" w:hanging="340"/>
    </w:pPr>
  </w:style>
  <w:style w:type="paragraph" w:customStyle="1" w:styleId="Note">
    <w:name w:val="Note"/>
    <w:basedOn w:val="BodyText"/>
    <w:rsid w:val="004750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042"/>
    <w:pPr>
      <w:framePr w:wrap="auto" w:hAnchor="text" w:y="6049"/>
    </w:pPr>
    <w:rPr>
      <w:color w:val="000000"/>
      <w:sz w:val="40"/>
    </w:rPr>
  </w:style>
  <w:style w:type="paragraph" w:customStyle="1" w:styleId="TOCTitle">
    <w:name w:val="TOCTitle"/>
    <w:basedOn w:val="Heading1"/>
    <w:rsid w:val="00475042"/>
    <w:pPr>
      <w:spacing w:after="240"/>
      <w:jc w:val="center"/>
      <w:outlineLvl w:val="9"/>
    </w:pPr>
    <w:rPr>
      <w:caps/>
    </w:rPr>
  </w:style>
  <w:style w:type="paragraph" w:customStyle="1" w:styleId="Version">
    <w:name w:val="Version"/>
    <w:rsid w:val="004750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5042"/>
    <w:pPr>
      <w:numPr>
        <w:numId w:val="12"/>
      </w:numPr>
      <w:tabs>
        <w:tab w:val="clear" w:pos="680"/>
      </w:tabs>
    </w:pPr>
  </w:style>
  <w:style w:type="paragraph" w:styleId="Index1">
    <w:name w:val="index 1"/>
    <w:basedOn w:val="Normal"/>
    <w:next w:val="Normal"/>
    <w:semiHidden/>
    <w:rsid w:val="00475042"/>
    <w:pPr>
      <w:keepNext w:val="0"/>
      <w:tabs>
        <w:tab w:val="right" w:pos="4176"/>
      </w:tabs>
      <w:ind w:left="198" w:hanging="198"/>
    </w:pPr>
    <w:rPr>
      <w:rFonts w:ascii="Garamond" w:hAnsi="Garamond"/>
    </w:rPr>
  </w:style>
  <w:style w:type="paragraph" w:styleId="IndexHeading">
    <w:name w:val="index heading"/>
    <w:basedOn w:val="Normal"/>
    <w:next w:val="Index1"/>
    <w:semiHidden/>
    <w:rsid w:val="00475042"/>
    <w:pPr>
      <w:spacing w:before="120" w:after="120"/>
    </w:pPr>
    <w:rPr>
      <w:rFonts w:ascii="Arial" w:hAnsi="Arial"/>
      <w:b/>
      <w:color w:val="918585"/>
      <w:sz w:val="24"/>
    </w:rPr>
  </w:style>
  <w:style w:type="paragraph" w:styleId="Header">
    <w:name w:val="header"/>
    <w:basedOn w:val="Normal"/>
    <w:link w:val="HeaderChar"/>
    <w:rsid w:val="00475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042"/>
    <w:rPr>
      <w:rFonts w:ascii="Times New Roman" w:eastAsia="Times New Roman" w:hAnsi="Times New Roman" w:cs="Times New Roman"/>
      <w:sz w:val="16"/>
      <w:szCs w:val="20"/>
      <w:lang w:val="en-GB" w:eastAsia="en-US"/>
    </w:rPr>
  </w:style>
  <w:style w:type="paragraph" w:customStyle="1" w:styleId="Chapter">
    <w:name w:val="Chapter"/>
    <w:basedOn w:val="Normal"/>
    <w:rsid w:val="00475042"/>
    <w:pPr>
      <w:spacing w:before="240"/>
    </w:pPr>
    <w:rPr>
      <w:rFonts w:ascii="Times New Roman" w:hAnsi="Times New Roman"/>
      <w:smallCaps/>
      <w:spacing w:val="80"/>
      <w:sz w:val="28"/>
    </w:rPr>
  </w:style>
  <w:style w:type="paragraph" w:customStyle="1" w:styleId="InChapter">
    <w:name w:val="InChapter"/>
    <w:basedOn w:val="Heading3"/>
    <w:rsid w:val="00475042"/>
    <w:pPr>
      <w:spacing w:after="240"/>
      <w:outlineLvl w:val="9"/>
    </w:pPr>
    <w:rPr>
      <w:noProof/>
    </w:rPr>
  </w:style>
  <w:style w:type="paragraph" w:styleId="Index2">
    <w:name w:val="index 2"/>
    <w:basedOn w:val="Normal"/>
    <w:next w:val="Normal"/>
    <w:semiHidden/>
    <w:rsid w:val="00475042"/>
    <w:pPr>
      <w:tabs>
        <w:tab w:val="right" w:pos="4176"/>
      </w:tabs>
      <w:ind w:left="568" w:hanging="284"/>
    </w:pPr>
    <w:rPr>
      <w:rFonts w:ascii="Garamond" w:hAnsi="Garamond"/>
    </w:rPr>
  </w:style>
  <w:style w:type="paragraph" w:customStyle="1" w:styleId="Byline">
    <w:name w:val="Byline"/>
    <w:rsid w:val="00475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042"/>
    <w:pPr>
      <w:tabs>
        <w:tab w:val="clear" w:pos="3600"/>
        <w:tab w:val="clear" w:pos="3958"/>
      </w:tabs>
      <w:jc w:val="right"/>
    </w:pPr>
  </w:style>
  <w:style w:type="paragraph" w:styleId="Caption">
    <w:name w:val="caption"/>
    <w:basedOn w:val="BodyText"/>
    <w:next w:val="Normal"/>
    <w:qFormat/>
    <w:rsid w:val="00475042"/>
    <w:pPr>
      <w:framePr w:w="2268" w:hSpace="181" w:vSpace="181" w:wrap="around" w:vAnchor="text" w:hAnchor="page" w:x="1135" w:y="285" w:anchorLock="1"/>
    </w:pPr>
    <w:rPr>
      <w:i/>
    </w:rPr>
  </w:style>
  <w:style w:type="paragraph" w:customStyle="1" w:styleId="MiniTOCTitle">
    <w:name w:val="MiniTOCTitle"/>
    <w:basedOn w:val="Heading4"/>
    <w:rsid w:val="00475042"/>
    <w:pPr>
      <w:spacing w:before="240"/>
      <w:outlineLvl w:val="9"/>
    </w:pPr>
    <w:rPr>
      <w:noProof/>
      <w:sz w:val="24"/>
    </w:rPr>
  </w:style>
  <w:style w:type="paragraph" w:customStyle="1" w:styleId="MiniTOCItem">
    <w:name w:val="MiniTOCItem"/>
    <w:basedOn w:val="ListBullet"/>
    <w:rsid w:val="00475042"/>
    <w:pPr>
      <w:numPr>
        <w:numId w:val="0"/>
      </w:numPr>
      <w:tabs>
        <w:tab w:val="right" w:leader="dot" w:pos="6521"/>
      </w:tabs>
      <w:spacing w:before="0" w:after="0"/>
    </w:pPr>
  </w:style>
  <w:style w:type="paragraph" w:customStyle="1" w:styleId="TOFTitle">
    <w:name w:val="TOFTitle"/>
    <w:basedOn w:val="TOCTitle"/>
    <w:rsid w:val="00475042"/>
  </w:style>
  <w:style w:type="paragraph" w:styleId="TableofFigures">
    <w:name w:val="table of figures"/>
    <w:basedOn w:val="Normal"/>
    <w:next w:val="Normal"/>
    <w:semiHidden/>
    <w:rsid w:val="00475042"/>
    <w:pPr>
      <w:tabs>
        <w:tab w:val="right" w:leader="dot" w:pos="9072"/>
      </w:tabs>
      <w:ind w:left="970" w:hanging="403"/>
    </w:pPr>
    <w:rPr>
      <w:rFonts w:ascii="Times New Roman" w:hAnsi="Times New Roman"/>
      <w:b/>
    </w:rPr>
  </w:style>
  <w:style w:type="paragraph" w:styleId="ListNumber">
    <w:name w:val="List Number"/>
    <w:basedOn w:val="List"/>
    <w:rsid w:val="00475042"/>
    <w:pPr>
      <w:numPr>
        <w:numId w:val="14"/>
      </w:numPr>
      <w:tabs>
        <w:tab w:val="clear" w:pos="340"/>
      </w:tabs>
    </w:pPr>
  </w:style>
  <w:style w:type="character" w:customStyle="1" w:styleId="WingdingSymbols">
    <w:name w:val="Wingding Symbols"/>
    <w:rsid w:val="00475042"/>
    <w:rPr>
      <w:rFonts w:ascii="Wingdings" w:hAnsi="Wingdings"/>
    </w:rPr>
  </w:style>
  <w:style w:type="paragraph" w:customStyle="1" w:styleId="TableHeading">
    <w:name w:val="Table Heading"/>
    <w:basedOn w:val="HeadingBase"/>
    <w:rsid w:val="00475042"/>
    <w:pPr>
      <w:keepLines/>
      <w:pBdr>
        <w:bottom w:val="single" w:sz="6" w:space="1" w:color="918585"/>
      </w:pBdr>
      <w:spacing w:before="240"/>
    </w:pPr>
  </w:style>
  <w:style w:type="character" w:customStyle="1" w:styleId="HotSpot">
    <w:name w:val="HotSpot"/>
    <w:rsid w:val="00475042"/>
    <w:rPr>
      <w:color w:val="0033CC"/>
      <w:u w:val="none"/>
    </w:rPr>
  </w:style>
  <w:style w:type="paragraph" w:customStyle="1" w:styleId="BodyTextRight">
    <w:name w:val="Body Text Right"/>
    <w:basedOn w:val="BodyText"/>
    <w:rsid w:val="00475042"/>
    <w:pPr>
      <w:spacing w:before="0" w:after="0"/>
      <w:jc w:val="right"/>
    </w:pPr>
  </w:style>
  <w:style w:type="paragraph" w:styleId="Index3">
    <w:name w:val="index 3"/>
    <w:basedOn w:val="ListNumber2"/>
    <w:next w:val="Normal"/>
    <w:semiHidden/>
    <w:rsid w:val="00475042"/>
    <w:pPr>
      <w:numPr>
        <w:numId w:val="0"/>
      </w:numPr>
      <w:tabs>
        <w:tab w:val="right" w:leader="dot" w:pos="4176"/>
      </w:tabs>
    </w:pPr>
  </w:style>
  <w:style w:type="paragraph" w:styleId="ListNumber2">
    <w:name w:val="List Number 2"/>
    <w:basedOn w:val="List2"/>
    <w:rsid w:val="00475042"/>
    <w:pPr>
      <w:numPr>
        <w:numId w:val="9"/>
      </w:numPr>
      <w:tabs>
        <w:tab w:val="clear" w:pos="1060"/>
      </w:tabs>
    </w:pPr>
  </w:style>
  <w:style w:type="paragraph" w:customStyle="1" w:styleId="MarginNote">
    <w:name w:val="Margin Note"/>
    <w:basedOn w:val="BodyText"/>
    <w:rsid w:val="00475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0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042"/>
    <w:rPr>
      <w:sz w:val="32"/>
    </w:rPr>
  </w:style>
  <w:style w:type="paragraph" w:customStyle="1" w:styleId="HeadingProcedure">
    <w:name w:val="Heading Procedure"/>
    <w:basedOn w:val="HeadingBase"/>
    <w:next w:val="Normal"/>
    <w:rsid w:val="00475042"/>
    <w:pPr>
      <w:tabs>
        <w:tab w:val="left" w:pos="0"/>
      </w:tabs>
      <w:spacing w:before="120" w:after="60"/>
    </w:pPr>
    <w:rPr>
      <w:i/>
      <w:color w:val="918585"/>
      <w:sz w:val="22"/>
    </w:rPr>
  </w:style>
  <w:style w:type="paragraph" w:customStyle="1" w:styleId="TableBodyText">
    <w:name w:val="Table Body Text"/>
    <w:basedOn w:val="BodyText"/>
    <w:rsid w:val="00475042"/>
    <w:pPr>
      <w:spacing w:before="60" w:after="60"/>
    </w:pPr>
  </w:style>
  <w:style w:type="paragraph" w:styleId="ListContinue">
    <w:name w:val="List Continue"/>
    <w:basedOn w:val="List"/>
    <w:rsid w:val="00475042"/>
    <w:pPr>
      <w:ind w:firstLine="0"/>
    </w:pPr>
  </w:style>
  <w:style w:type="paragraph" w:customStyle="1" w:styleId="ListNote">
    <w:name w:val="List Note"/>
    <w:basedOn w:val="List"/>
    <w:rsid w:val="00475042"/>
    <w:pPr>
      <w:pBdr>
        <w:top w:val="single" w:sz="6" w:space="2" w:color="918585"/>
        <w:bottom w:val="single" w:sz="6" w:space="2" w:color="918585"/>
      </w:pBdr>
      <w:tabs>
        <w:tab w:val="left" w:pos="1021"/>
      </w:tabs>
      <w:ind w:firstLine="0"/>
    </w:pPr>
  </w:style>
  <w:style w:type="paragraph" w:customStyle="1" w:styleId="Warning">
    <w:name w:val="Warning"/>
    <w:basedOn w:val="BodyText"/>
    <w:rsid w:val="00475042"/>
    <w:pPr>
      <w:shd w:val="clear" w:color="auto" w:fill="D9D9D9"/>
      <w:tabs>
        <w:tab w:val="left" w:pos="992"/>
      </w:tabs>
      <w:ind w:left="119" w:right="119"/>
    </w:pPr>
    <w:rPr>
      <w:sz w:val="20"/>
    </w:rPr>
  </w:style>
  <w:style w:type="paragraph" w:customStyle="1" w:styleId="MarginIcons">
    <w:name w:val="Margin Icons"/>
    <w:basedOn w:val="BodyText"/>
    <w:rsid w:val="00475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042"/>
    <w:rPr>
      <w:rFonts w:ascii="Courier New" w:hAnsi="Courier New"/>
    </w:rPr>
  </w:style>
  <w:style w:type="paragraph" w:customStyle="1" w:styleId="NoteBullet">
    <w:name w:val="Note Bullet"/>
    <w:basedOn w:val="Note"/>
    <w:rsid w:val="00475042"/>
    <w:pPr>
      <w:tabs>
        <w:tab w:val="clear" w:pos="680"/>
      </w:tabs>
      <w:spacing w:before="60" w:after="60"/>
    </w:pPr>
  </w:style>
  <w:style w:type="paragraph" w:customStyle="1" w:styleId="SubHeading2">
    <w:name w:val="SubHeading2"/>
    <w:basedOn w:val="HeadingBase"/>
    <w:rsid w:val="00475042"/>
    <w:pPr>
      <w:spacing w:before="240" w:after="60"/>
    </w:pPr>
    <w:rPr>
      <w:sz w:val="20"/>
    </w:rPr>
  </w:style>
  <w:style w:type="paragraph" w:customStyle="1" w:styleId="SubHeading1">
    <w:name w:val="SubHeading1"/>
    <w:basedOn w:val="HeadingBase"/>
    <w:rsid w:val="00475042"/>
    <w:pPr>
      <w:spacing w:before="240" w:after="60"/>
    </w:pPr>
    <w:rPr>
      <w:color w:val="918585"/>
      <w:sz w:val="22"/>
    </w:rPr>
  </w:style>
  <w:style w:type="paragraph" w:customStyle="1" w:styleId="SideHeading">
    <w:name w:val="Side Heading"/>
    <w:basedOn w:val="HeadingBase"/>
    <w:rsid w:val="00475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042"/>
    <w:pPr>
      <w:numPr>
        <w:numId w:val="10"/>
      </w:numPr>
    </w:pPr>
  </w:style>
  <w:style w:type="paragraph" w:styleId="PlainText">
    <w:name w:val="Plain Text"/>
    <w:basedOn w:val="Normal"/>
    <w:link w:val="PlainTextChar"/>
    <w:rsid w:val="00475042"/>
    <w:rPr>
      <w:sz w:val="20"/>
    </w:rPr>
  </w:style>
  <w:style w:type="character" w:customStyle="1" w:styleId="PlainTextChar">
    <w:name w:val="Plain Text Char"/>
    <w:basedOn w:val="DefaultParagraphFont"/>
    <w:link w:val="PlainText"/>
    <w:rsid w:val="00475042"/>
    <w:rPr>
      <w:rFonts w:ascii="Courier New" w:eastAsia="Times New Roman" w:hAnsi="Courier New" w:cs="Times New Roman"/>
      <w:sz w:val="20"/>
      <w:szCs w:val="20"/>
      <w:lang w:eastAsia="en-US"/>
    </w:rPr>
  </w:style>
  <w:style w:type="character" w:customStyle="1" w:styleId="MenuOption">
    <w:name w:val="Menu Option"/>
    <w:basedOn w:val="DefaultParagraphFont"/>
    <w:rsid w:val="00475042"/>
    <w:rPr>
      <w:b/>
      <w:smallCaps/>
    </w:rPr>
  </w:style>
  <w:style w:type="paragraph" w:customStyle="1" w:styleId="TableListNumber">
    <w:name w:val="Table List Number"/>
    <w:basedOn w:val="ListNumber"/>
    <w:rsid w:val="00475042"/>
    <w:pPr>
      <w:numPr>
        <w:numId w:val="0"/>
      </w:numPr>
    </w:pPr>
  </w:style>
  <w:style w:type="paragraph" w:styleId="TOC4">
    <w:name w:val="toc 4"/>
    <w:basedOn w:val="TOCBase"/>
    <w:next w:val="Normal"/>
    <w:semiHidden/>
    <w:rsid w:val="00475042"/>
    <w:pPr>
      <w:tabs>
        <w:tab w:val="right" w:leader="dot" w:pos="9071"/>
      </w:tabs>
      <w:ind w:left="1701"/>
    </w:pPr>
  </w:style>
  <w:style w:type="paragraph" w:customStyle="1" w:styleId="ListAlpha">
    <w:name w:val="List Alpha"/>
    <w:basedOn w:val="List"/>
    <w:rsid w:val="00475042"/>
    <w:pPr>
      <w:numPr>
        <w:numId w:val="8"/>
      </w:numPr>
    </w:pPr>
  </w:style>
  <w:style w:type="paragraph" w:customStyle="1" w:styleId="ListAlpha2">
    <w:name w:val="List Alpha 2"/>
    <w:basedOn w:val="List2"/>
    <w:rsid w:val="00475042"/>
    <w:pPr>
      <w:numPr>
        <w:numId w:val="7"/>
      </w:numPr>
    </w:pPr>
  </w:style>
  <w:style w:type="paragraph" w:styleId="List2">
    <w:name w:val="List 2"/>
    <w:basedOn w:val="BodyText"/>
    <w:rsid w:val="00475042"/>
    <w:pPr>
      <w:tabs>
        <w:tab w:val="left" w:pos="680"/>
      </w:tabs>
      <w:spacing w:before="60" w:after="60"/>
      <w:ind w:left="680" w:hanging="340"/>
    </w:pPr>
  </w:style>
  <w:style w:type="paragraph" w:styleId="List3">
    <w:name w:val="List 3"/>
    <w:basedOn w:val="BodyText"/>
    <w:rsid w:val="00475042"/>
    <w:pPr>
      <w:tabs>
        <w:tab w:val="left" w:pos="1021"/>
      </w:tabs>
      <w:spacing w:before="60" w:after="60"/>
      <w:ind w:left="1020" w:hanging="340"/>
    </w:pPr>
  </w:style>
  <w:style w:type="paragraph" w:styleId="List4">
    <w:name w:val="List 4"/>
    <w:basedOn w:val="BodyText"/>
    <w:rsid w:val="00475042"/>
    <w:pPr>
      <w:tabs>
        <w:tab w:val="left" w:pos="1361"/>
      </w:tabs>
      <w:spacing w:before="60" w:after="60"/>
      <w:ind w:left="1361" w:hanging="340"/>
    </w:pPr>
  </w:style>
  <w:style w:type="paragraph" w:styleId="List5">
    <w:name w:val="List 5"/>
    <w:basedOn w:val="BodyText"/>
    <w:rsid w:val="00475042"/>
    <w:pPr>
      <w:tabs>
        <w:tab w:val="left" w:pos="1701"/>
      </w:tabs>
      <w:spacing w:before="60" w:after="60"/>
      <w:ind w:left="1701" w:hanging="340"/>
    </w:pPr>
  </w:style>
  <w:style w:type="paragraph" w:styleId="ListBullet3">
    <w:name w:val="List Bullet 3"/>
    <w:basedOn w:val="List3"/>
    <w:rsid w:val="00475042"/>
    <w:pPr>
      <w:numPr>
        <w:numId w:val="13"/>
      </w:numPr>
      <w:tabs>
        <w:tab w:val="clear" w:pos="1021"/>
      </w:tabs>
      <w:ind w:left="1037" w:hanging="357"/>
    </w:pPr>
  </w:style>
  <w:style w:type="paragraph" w:styleId="ListBullet4">
    <w:name w:val="List Bullet 4"/>
    <w:basedOn w:val="List4"/>
    <w:rsid w:val="00475042"/>
    <w:pPr>
      <w:numPr>
        <w:numId w:val="2"/>
      </w:numPr>
      <w:tabs>
        <w:tab w:val="clear" w:pos="1361"/>
      </w:tabs>
    </w:pPr>
  </w:style>
  <w:style w:type="paragraph" w:styleId="ListBullet5">
    <w:name w:val="List Bullet 5"/>
    <w:basedOn w:val="List5"/>
    <w:rsid w:val="00475042"/>
    <w:pPr>
      <w:numPr>
        <w:numId w:val="3"/>
      </w:numPr>
    </w:pPr>
  </w:style>
  <w:style w:type="paragraph" w:styleId="ListContinue2">
    <w:name w:val="List Continue 2"/>
    <w:basedOn w:val="List2"/>
    <w:rsid w:val="00475042"/>
    <w:pPr>
      <w:ind w:firstLine="0"/>
    </w:pPr>
  </w:style>
  <w:style w:type="paragraph" w:styleId="ListContinue3">
    <w:name w:val="List Continue 3"/>
    <w:basedOn w:val="List3"/>
    <w:rsid w:val="00475042"/>
    <w:pPr>
      <w:ind w:left="1021" w:firstLine="0"/>
    </w:pPr>
  </w:style>
  <w:style w:type="paragraph" w:styleId="ListContinue4">
    <w:name w:val="List Continue 4"/>
    <w:basedOn w:val="List4"/>
    <w:rsid w:val="00475042"/>
    <w:pPr>
      <w:ind w:firstLine="0"/>
    </w:pPr>
  </w:style>
  <w:style w:type="paragraph" w:styleId="ListContinue5">
    <w:name w:val="List Continue 5"/>
    <w:basedOn w:val="List5"/>
    <w:rsid w:val="00475042"/>
    <w:pPr>
      <w:ind w:firstLine="0"/>
    </w:pPr>
  </w:style>
  <w:style w:type="paragraph" w:styleId="ListNumber3">
    <w:name w:val="List Number 3"/>
    <w:basedOn w:val="List3"/>
    <w:rsid w:val="00475042"/>
    <w:pPr>
      <w:numPr>
        <w:numId w:val="4"/>
      </w:numPr>
    </w:pPr>
  </w:style>
  <w:style w:type="paragraph" w:styleId="ListNumber4">
    <w:name w:val="List Number 4"/>
    <w:basedOn w:val="List4"/>
    <w:rsid w:val="00475042"/>
    <w:pPr>
      <w:numPr>
        <w:numId w:val="5"/>
      </w:numPr>
    </w:pPr>
  </w:style>
  <w:style w:type="paragraph" w:styleId="ListNumber5">
    <w:name w:val="List Number 5"/>
    <w:basedOn w:val="List5"/>
    <w:rsid w:val="00475042"/>
    <w:pPr>
      <w:numPr>
        <w:numId w:val="6"/>
      </w:numPr>
    </w:pPr>
  </w:style>
  <w:style w:type="paragraph" w:styleId="BlockText">
    <w:name w:val="Block Text"/>
    <w:basedOn w:val="Normal"/>
    <w:rsid w:val="00475042"/>
    <w:pPr>
      <w:spacing w:after="120"/>
      <w:ind w:left="1440" w:right="1440"/>
    </w:pPr>
  </w:style>
  <w:style w:type="character" w:customStyle="1" w:styleId="Subscript">
    <w:name w:val="Subscript"/>
    <w:basedOn w:val="DefaultParagraphFont"/>
    <w:rsid w:val="00475042"/>
    <w:rPr>
      <w:sz w:val="16"/>
      <w:vertAlign w:val="subscript"/>
    </w:rPr>
  </w:style>
  <w:style w:type="character" w:customStyle="1" w:styleId="Superscript">
    <w:name w:val="Superscript"/>
    <w:basedOn w:val="DefaultParagraphFont"/>
    <w:rsid w:val="00475042"/>
    <w:rPr>
      <w:sz w:val="16"/>
      <w:vertAlign w:val="superscript"/>
    </w:rPr>
  </w:style>
  <w:style w:type="character" w:customStyle="1" w:styleId="Symbols">
    <w:name w:val="Symbols"/>
    <w:basedOn w:val="DefaultParagraphFont"/>
    <w:rsid w:val="00475042"/>
    <w:rPr>
      <w:rFonts w:ascii="Symbol" w:hAnsi="Symbol"/>
    </w:rPr>
  </w:style>
  <w:style w:type="character" w:customStyle="1" w:styleId="MenuOptions">
    <w:name w:val="Menu Options"/>
    <w:basedOn w:val="DefaultParagraphFont"/>
    <w:rsid w:val="00475042"/>
    <w:rPr>
      <w:rFonts w:ascii="Arial Narrow" w:hAnsi="Arial Narrow"/>
      <w:smallCaps/>
    </w:rPr>
  </w:style>
  <w:style w:type="character" w:customStyle="1" w:styleId="Buttons">
    <w:name w:val="Buttons"/>
    <w:basedOn w:val="DefaultParagraphFont"/>
    <w:rsid w:val="00475042"/>
    <w:rPr>
      <w:b/>
    </w:rPr>
  </w:style>
  <w:style w:type="character" w:customStyle="1" w:styleId="Underlined">
    <w:name w:val="Underlined"/>
    <w:basedOn w:val="DefaultParagraphFont"/>
    <w:rsid w:val="00475042"/>
    <w:rPr>
      <w:u w:val="single"/>
    </w:rPr>
  </w:style>
  <w:style w:type="paragraph" w:customStyle="1" w:styleId="TableBodyTextRight">
    <w:name w:val="Table Body Text Right"/>
    <w:basedOn w:val="TableBodyText"/>
    <w:rsid w:val="00475042"/>
    <w:pPr>
      <w:widowControl w:val="0"/>
      <w:autoSpaceDE w:val="0"/>
      <w:autoSpaceDN w:val="0"/>
      <w:adjustRightInd w:val="0"/>
      <w:jc w:val="right"/>
    </w:pPr>
    <w:rPr>
      <w:rFonts w:cs="Arial"/>
      <w:szCs w:val="18"/>
    </w:rPr>
  </w:style>
  <w:style w:type="paragraph" w:customStyle="1" w:styleId="CopyrightText">
    <w:name w:val="Copyright Text"/>
    <w:basedOn w:val="BodyText"/>
    <w:rsid w:val="00475042"/>
    <w:rPr>
      <w:sz w:val="18"/>
    </w:rPr>
  </w:style>
  <w:style w:type="paragraph" w:customStyle="1" w:styleId="BodySmallRight">
    <w:name w:val="Body Small Right"/>
    <w:basedOn w:val="BodyTextRight"/>
    <w:rsid w:val="00475042"/>
    <w:rPr>
      <w:sz w:val="18"/>
      <w:szCs w:val="18"/>
    </w:rPr>
  </w:style>
  <w:style w:type="paragraph" w:customStyle="1" w:styleId="MarginEdition">
    <w:name w:val="Margin Edition"/>
    <w:basedOn w:val="MarginNote"/>
    <w:rsid w:val="00475042"/>
    <w:pPr>
      <w:spacing w:before="0" w:after="0"/>
    </w:pPr>
    <w:rPr>
      <w:rFonts w:ascii="Times New Roman" w:hAnsi="Times New Roman"/>
      <w:color w:val="999999"/>
    </w:rPr>
  </w:style>
  <w:style w:type="paragraph" w:customStyle="1" w:styleId="Spacer">
    <w:name w:val="Spacer"/>
    <w:basedOn w:val="Normal"/>
    <w:rsid w:val="00475042"/>
    <w:rPr>
      <w:sz w:val="2"/>
      <w:szCs w:val="2"/>
    </w:rPr>
  </w:style>
  <w:style w:type="character" w:customStyle="1" w:styleId="Small">
    <w:name w:val="Small"/>
    <w:basedOn w:val="DefaultParagraphFont"/>
    <w:rsid w:val="00475042"/>
    <w:rPr>
      <w:sz w:val="16"/>
    </w:rPr>
  </w:style>
  <w:style w:type="paragraph" w:customStyle="1" w:styleId="WideTable">
    <w:name w:val="Wide Table"/>
    <w:basedOn w:val="Normal"/>
    <w:rsid w:val="00475042"/>
    <w:pPr>
      <w:ind w:left="-1418"/>
    </w:pPr>
    <w:rPr>
      <w:sz w:val="2"/>
      <w:szCs w:val="2"/>
    </w:rPr>
  </w:style>
  <w:style w:type="character" w:styleId="PageNumber">
    <w:name w:val="page number"/>
    <w:basedOn w:val="DefaultParagraphFont"/>
    <w:rsid w:val="00475042"/>
  </w:style>
  <w:style w:type="paragraph" w:styleId="Quote">
    <w:name w:val="Quote"/>
    <w:basedOn w:val="Heading1"/>
    <w:link w:val="QuoteChar"/>
    <w:qFormat/>
    <w:rsid w:val="00475042"/>
    <w:rPr>
      <w:b w:val="0"/>
      <w:sz w:val="72"/>
      <w:szCs w:val="72"/>
      <w:lang w:val="en-NZ"/>
    </w:rPr>
  </w:style>
  <w:style w:type="character" w:customStyle="1" w:styleId="QuoteChar">
    <w:name w:val="Quote Char"/>
    <w:basedOn w:val="DefaultParagraphFont"/>
    <w:link w:val="Quote"/>
    <w:rsid w:val="00475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042"/>
    <w:pPr>
      <w:pageBreakBefore/>
    </w:pPr>
  </w:style>
  <w:style w:type="paragraph" w:customStyle="1" w:styleId="Border">
    <w:name w:val="Border"/>
    <w:basedOn w:val="Normal"/>
    <w:qFormat/>
    <w:rsid w:val="00475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042"/>
    <w:rPr>
      <w:b/>
      <w:bCs/>
      <w:i/>
      <w:iCs/>
      <w:color w:val="auto"/>
    </w:rPr>
  </w:style>
  <w:style w:type="paragraph" w:styleId="IntenseQuote">
    <w:name w:val="Intense Quote"/>
    <w:basedOn w:val="Normal"/>
    <w:next w:val="Normal"/>
    <w:link w:val="IntenseQuoteChar"/>
    <w:uiPriority w:val="30"/>
    <w:qFormat/>
    <w:rsid w:val="00475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0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042"/>
    <w:rPr>
      <w:smallCaps/>
      <w:color w:val="auto"/>
      <w:u w:val="single"/>
    </w:rPr>
  </w:style>
  <w:style w:type="character" w:styleId="IntenseReference">
    <w:name w:val="Intense Reference"/>
    <w:basedOn w:val="DefaultParagraphFont"/>
    <w:uiPriority w:val="32"/>
    <w:qFormat/>
    <w:rsid w:val="00475042"/>
    <w:rPr>
      <w:b/>
      <w:bCs/>
      <w:smallCaps/>
      <w:color w:val="auto"/>
      <w:spacing w:val="5"/>
      <w:u w:val="single"/>
    </w:rPr>
  </w:style>
  <w:style w:type="paragraph" w:customStyle="1" w:styleId="2ColumnHeading">
    <w:name w:val="2Column Heading"/>
    <w:basedOn w:val="BodyText"/>
    <w:qFormat/>
    <w:rsid w:val="00475042"/>
    <w:pPr>
      <w:spacing w:after="60"/>
      <w:ind w:left="-2268"/>
    </w:pPr>
    <w:rPr>
      <w:b/>
    </w:rPr>
  </w:style>
  <w:style w:type="paragraph" w:customStyle="1" w:styleId="Heading1TOC">
    <w:name w:val="Heading1 TOC"/>
    <w:basedOn w:val="Normal"/>
    <w:qFormat/>
    <w:rsid w:val="00475042"/>
    <w:pPr>
      <w:spacing w:before="240" w:after="120"/>
    </w:pPr>
    <w:rPr>
      <w:rFonts w:ascii="Times New Roman" w:hAnsi="Times New Roman"/>
      <w:b/>
      <w:sz w:val="32"/>
    </w:rPr>
  </w:style>
  <w:style w:type="paragraph" w:customStyle="1" w:styleId="Heading2TOC">
    <w:name w:val="Heading2 TOC"/>
    <w:basedOn w:val="Normal"/>
    <w:qFormat/>
    <w:rsid w:val="00475042"/>
    <w:pPr>
      <w:spacing w:before="240" w:after="60"/>
    </w:pPr>
    <w:rPr>
      <w:rFonts w:ascii="Times New Roman" w:hAnsi="Times New Roman"/>
      <w:b/>
      <w:sz w:val="28"/>
    </w:rPr>
  </w:style>
  <w:style w:type="character" w:customStyle="1" w:styleId="Underline">
    <w:name w:val="Underline"/>
    <w:basedOn w:val="DefaultParagraphFont"/>
    <w:qFormat/>
    <w:rsid w:val="00475042"/>
    <w:rPr>
      <w:u w:val="single"/>
    </w:rPr>
  </w:style>
  <w:style w:type="character" w:customStyle="1" w:styleId="BoldandItalics">
    <w:name w:val="Bold and Italics"/>
    <w:qFormat/>
    <w:rsid w:val="00475042"/>
    <w:rPr>
      <w:b/>
      <w:i/>
      <w:u w:val="none"/>
    </w:rPr>
  </w:style>
  <w:style w:type="paragraph" w:styleId="BalloonText">
    <w:name w:val="Balloon Text"/>
    <w:basedOn w:val="Normal"/>
    <w:link w:val="BalloonTextChar"/>
    <w:rsid w:val="00475042"/>
    <w:rPr>
      <w:rFonts w:ascii="Tahoma" w:hAnsi="Tahoma" w:cs="Tahoma"/>
      <w:sz w:val="16"/>
      <w:szCs w:val="16"/>
    </w:rPr>
  </w:style>
  <w:style w:type="character" w:customStyle="1" w:styleId="BalloonTextChar">
    <w:name w:val="Balloon Text Char"/>
    <w:basedOn w:val="DefaultParagraphFont"/>
    <w:link w:val="BalloonText"/>
    <w:rsid w:val="004750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0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50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042"/>
    <w:rPr>
      <w:b/>
      <w:color w:val="660033"/>
      <w:spacing w:val="0"/>
    </w:rPr>
  </w:style>
  <w:style w:type="paragraph" w:customStyle="1" w:styleId="Nameditemlist">
    <w:name w:val="Named item list"/>
    <w:basedOn w:val="BodyText"/>
    <w:qFormat/>
    <w:rsid w:val="00475042"/>
    <w:pPr>
      <w:tabs>
        <w:tab w:val="left" w:pos="2835"/>
      </w:tabs>
      <w:ind w:left="2835" w:hanging="2835"/>
    </w:pPr>
  </w:style>
  <w:style w:type="paragraph" w:customStyle="1" w:styleId="BodyTextnopadding">
    <w:name w:val="Body Text no padding"/>
    <w:basedOn w:val="BodyText"/>
    <w:qFormat/>
    <w:rsid w:val="00475042"/>
    <w:pPr>
      <w:spacing w:before="0" w:after="0"/>
    </w:pPr>
  </w:style>
  <w:style w:type="paragraph" w:customStyle="1" w:styleId="BodyTextBold">
    <w:name w:val="Body Text Bold"/>
    <w:basedOn w:val="BodyText"/>
    <w:qFormat/>
    <w:rsid w:val="00475042"/>
    <w:rPr>
      <w:b/>
    </w:rPr>
  </w:style>
  <w:style w:type="character" w:styleId="Hyperlink">
    <w:name w:val="Hyperlink"/>
    <w:basedOn w:val="DefaultParagraphFont"/>
    <w:uiPriority w:val="99"/>
    <w:unhideWhenUsed/>
    <w:rsid w:val="00357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1038</Words>
  <Characters>6947</Characters>
  <Application>Microsoft Office Word</Application>
  <DocSecurity>0</DocSecurity>
  <Lines>231</Lines>
  <Paragraphs>140</Paragraphs>
  <ScaleCrop>false</ScaleCrop>
  <Company>Author-it Software Corporation Ltd.</Company>
  <LinksUpToDate>false</LinksUpToDate>
  <CharactersWithSpaces>7845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AVIK2001 Use computers in the aviation screening workplace</dc:title>
  <dc:subject>Approved</dc:subject>
  <dc:creator>Industry Skills Australia</dc:creator>
  <cp:keywords>Release: 1</cp:keywords>
  <dc:description>Review Date: 12 April 2008</dc:description>
  <cp:lastModifiedBy>HSD_TPCMSd.prod</cp:lastModifiedBy>
  <cp:revision>3</cp:revision>
  <dcterms:created xsi:type="dcterms:W3CDTF">2025-03-01T10:29:00Z</dcterms:created>
  <dcterms:modified xsi:type="dcterms:W3CDTF">2025-03-01T10:29:00Z</dcterms:modified>
</cp:coreProperties>
</file>