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B1B" w:rsidP="00704B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AVIJ2001 Contribute to the achievement of on-time performance standards</w:t>
      </w:r>
      <w:r>
        <w:fldChar w:fldCharType="end"/>
      </w:r>
    </w:p>
    <w:p w:rsidR="00704B1B" w:rsidP="00704B1B">
      <w:pPr>
        <w:pStyle w:val="Version"/>
        <w:sectPr w:rsidSect="002866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6663" w:rsidP="00286663">
      <w:pPr>
        <w:pStyle w:val="SuperHeading"/>
      </w:pPr>
      <w:r w:rsidRPr="00286663">
        <w:t>AVIJ2001 Contribute to the achievement of on-time performance standards</w:t>
      </w:r>
    </w:p>
    <w:p w:rsidR="00000000" w:rsidRPr="00286663" w:rsidP="00286663">
      <w:pPr>
        <w:pStyle w:val="Heading1"/>
      </w:pPr>
      <w:bookmarkStart w:id="1" w:name="O_663787"/>
      <w:bookmarkEnd w:id="1"/>
      <w:r w:rsidRPr="00286663">
        <w:t>Modification History</w:t>
      </w:r>
    </w:p>
    <w:p w:rsidR="00704B1B" w:rsidP="00704B1B">
      <w:pPr>
        <w:pStyle w:val="BodyText"/>
      </w:pPr>
      <w:r w:rsidRPr="00286663">
        <w:t>Release 1. This is the first release of this unit of competency in the AVI Aviation Training Package.</w:t>
      </w:r>
    </w:p>
    <w:p w:rsidR="00000000" w:rsidRPr="00286663" w:rsidP="00286663">
      <w:pPr>
        <w:pStyle w:val="Heading1"/>
      </w:pPr>
      <w:bookmarkStart w:id="2" w:name="O_663788"/>
      <w:bookmarkEnd w:id="2"/>
      <w:r w:rsidRPr="00286663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866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663" w:rsidP="00286663">
            <w:pPr>
              <w:pStyle w:val="BodyText"/>
            </w:pPr>
            <w:r w:rsidRPr="00286663">
              <w:t>This unit involves the skills and knowledge required to contribute to the achievement of on-time performance standards, in compliance with relevant regulatory requirements of the Civil Aviation Safety Authority (CASA) and national operating standards.</w:t>
            </w:r>
          </w:p>
          <w:p w:rsidR="00000000" w:rsidRPr="00286663" w:rsidP="00286663">
            <w:pPr>
              <w:pStyle w:val="BodyText"/>
            </w:pPr>
            <w:r w:rsidRPr="00286663">
              <w:t>It i</w:t>
            </w:r>
            <w:r w:rsidRPr="00286663">
              <w:t>ncludes contributing to on-time performance, identifying and minimising potential causes of flight delays, and taking action in unavoidable flight delays.</w:t>
            </w:r>
          </w:p>
          <w:p w:rsidR="00000000" w:rsidRPr="00286663" w:rsidP="00286663">
            <w:pPr>
              <w:pStyle w:val="BodyText"/>
            </w:pPr>
            <w:r w:rsidRPr="00286663">
              <w:t>This unit addresses aviation non-technical skill requirements (mental, social and personal-management</w:t>
            </w:r>
            <w:r w:rsidRPr="00286663">
              <w:t xml:space="preserve"> abilities) related to quality procedures of aviation personnel, and contributes to safe and effective performance in complex aviation operational environments.</w:t>
            </w:r>
          </w:p>
          <w:p w:rsidR="00000000" w:rsidRPr="00286663" w:rsidP="00286663">
            <w:pPr>
              <w:pStyle w:val="BodyText"/>
            </w:pPr>
            <w:r w:rsidRPr="00286663">
              <w:t>Operations are conducted as part of recreational, commercial and military aircraft activities a</w:t>
            </w:r>
            <w:r w:rsidRPr="00286663">
              <w:t>cross a variety of operational contexts within the Australian aviation industry.</w:t>
            </w:r>
          </w:p>
          <w:p w:rsidR="00000000" w:rsidRPr="00286663" w:rsidP="00286663">
            <w:pPr>
              <w:pStyle w:val="BodyText"/>
            </w:pPr>
            <w:r w:rsidRPr="00286663">
              <w:t>Work is performed independently or under limited supervision as a single operator or within a team environment.</w:t>
            </w:r>
          </w:p>
          <w:p w:rsidR="00000000" w:rsidRPr="00286663" w:rsidP="00286663">
            <w:pPr>
              <w:pStyle w:val="BodyText"/>
            </w:pPr>
            <w:r w:rsidRPr="00286663">
              <w:t>Work is performed independently or under limited supervision wi</w:t>
            </w:r>
            <w:r w:rsidRPr="00286663">
              <w:t>thin a single-pilot or multi-crew environment.</w:t>
            </w:r>
          </w:p>
          <w:p w:rsidR="00000000" w:rsidRPr="00286663" w:rsidP="00286663">
            <w:pPr>
              <w:pStyle w:val="BodyText"/>
            </w:pPr>
            <w:r w:rsidRPr="00286663">
              <w:t>Licensing, legislative, regulatory or certification requirements are applicable to this unit.</w:t>
            </w:r>
          </w:p>
          <w:p w:rsidR="00000000" w:rsidRPr="00286663" w:rsidP="00286663">
            <w:pPr>
              <w:pStyle w:val="BodyText"/>
            </w:pPr>
            <w:r w:rsidRPr="00286663">
              <w:t>Use for Defence Aviation is in accordance with relevant Defence Orders and Instructions.</w:t>
            </w:r>
          </w:p>
        </w:tc>
      </w:tr>
    </w:tbl>
    <w:p w:rsidR="00704B1B" w:rsidP="00286663">
      <w:pPr>
        <w:pStyle w:val="BodyText"/>
      </w:pPr>
    </w:p>
    <w:p w:rsidR="00704B1B" w:rsidP="00286663">
      <w:pPr>
        <w:pStyle w:val="BodyText"/>
      </w:pPr>
    </w:p>
    <w:p w:rsidR="00000000" w:rsidRPr="00286663" w:rsidP="00286663">
      <w:pPr>
        <w:pStyle w:val="Heading1"/>
      </w:pPr>
      <w:bookmarkStart w:id="3" w:name="O_663789"/>
      <w:bookmarkEnd w:id="3"/>
      <w:r w:rsidRPr="00286663">
        <w:t>Pre-re</w:t>
      </w:r>
      <w:r w:rsidRPr="00286663">
        <w:t>quisite Unit</w:t>
      </w:r>
    </w:p>
    <w:p w:rsidR="00704B1B" w:rsidP="00704B1B">
      <w:pPr>
        <w:pStyle w:val="BodyText"/>
      </w:pPr>
      <w:r w:rsidRPr="00286663">
        <w:t>Not applicable.</w:t>
      </w:r>
    </w:p>
    <w:p w:rsidR="00000000" w:rsidRPr="00286663" w:rsidP="00286663">
      <w:pPr>
        <w:pStyle w:val="Heading1"/>
      </w:pPr>
      <w:bookmarkStart w:id="4" w:name="O_663790"/>
      <w:bookmarkEnd w:id="4"/>
      <w:r w:rsidRPr="00286663">
        <w:t>Competency Field</w:t>
      </w:r>
    </w:p>
    <w:p w:rsidR="00704B1B" w:rsidP="00704B1B">
      <w:pPr>
        <w:pStyle w:val="BodyText"/>
      </w:pPr>
      <w:r w:rsidRPr="00286663">
        <w:t>J – Quality</w:t>
      </w:r>
    </w:p>
    <w:p w:rsidR="00000000" w:rsidRPr="00286663" w:rsidP="00286663">
      <w:pPr>
        <w:pStyle w:val="Heading1"/>
      </w:pPr>
      <w:bookmarkStart w:id="5" w:name="O_663791"/>
      <w:bookmarkEnd w:id="5"/>
      <w:r w:rsidRPr="00286663">
        <w:t>Unit Sector</w:t>
      </w:r>
    </w:p>
    <w:p w:rsidR="00704B1B" w:rsidP="00704B1B">
      <w:pPr>
        <w:pStyle w:val="BodyText"/>
      </w:pPr>
      <w:r w:rsidRPr="00286663">
        <w:t>Not applicable.</w:t>
      </w:r>
    </w:p>
    <w:p w:rsidR="00000000" w:rsidRPr="00286663" w:rsidP="00286663">
      <w:pPr>
        <w:pStyle w:val="Heading1"/>
      </w:pPr>
      <w:bookmarkStart w:id="6" w:name="O_663792"/>
      <w:bookmarkEnd w:id="6"/>
      <w:r w:rsidRPr="0028666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04B1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663" w:rsidP="00286663">
            <w:pPr>
              <w:pStyle w:val="BodyText"/>
            </w:pPr>
            <w:r w:rsidRPr="00286663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rPr>
                <w:rStyle w:val="SpecialBold"/>
              </w:rPr>
              <w:t>PERFORMANCE CRITERIA</w:t>
            </w:r>
          </w:p>
        </w:tc>
      </w:tr>
      <w:tr w:rsidTr="00704B1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t>Performance criteria describe the performance needed to demonstrate achievement of the element.</w:t>
            </w:r>
          </w:p>
        </w:tc>
      </w:tr>
      <w:tr w:rsidTr="00704B1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663" w:rsidP="00286663">
            <w:pPr>
              <w:pStyle w:val="BodyText"/>
            </w:pPr>
            <w:r w:rsidRPr="0028666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rPr>
                <w:rStyle w:val="SpecialBold"/>
              </w:rPr>
              <w:t>Contribute to on-time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t>Procedures and checklists to facilitate on-time performance are closely followed when carrying out work activities</w:t>
            </w:r>
          </w:p>
        </w:tc>
      </w:tr>
      <w:tr w:rsidTr="00704B1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t>Work activities in preparation for flight departure are commenced on time and are conducted efficiently and effectively in accordance with workplace procedures</w:t>
            </w:r>
          </w:p>
        </w:tc>
      </w:tr>
      <w:tr w:rsidTr="00704B1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t>Appropriate assistance is provided to others to overcome problems and to achieve on-t</w:t>
            </w:r>
            <w:r w:rsidRPr="00286663">
              <w:t>ime performance targets</w:t>
            </w:r>
          </w:p>
        </w:tc>
      </w:tr>
      <w:tr w:rsidTr="00704B1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663" w:rsidP="00286663">
            <w:pPr>
              <w:pStyle w:val="BodyText"/>
            </w:pPr>
            <w:r w:rsidRPr="0028666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rPr>
                <w:rStyle w:val="SpecialBold"/>
              </w:rPr>
              <w:t>Identify and minimise potential causes of flight delays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t>Potential causes of delays to flight departure arising within area of responsibility are promptly identified and communicated to relevant personnel</w:t>
            </w:r>
          </w:p>
        </w:tc>
      </w:tr>
      <w:tr w:rsidTr="00704B1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t>Safe action to minimise or eliminate potential causes of delays is determined and taken, in conjunction with relevant staff in accordance with workplace procedures</w:t>
            </w:r>
          </w:p>
        </w:tc>
      </w:tr>
      <w:tr w:rsidTr="00704B1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t>Supervisors and other relevant staff are advised of potential problems and action tak</w:t>
            </w:r>
            <w:r w:rsidRPr="00286663">
              <w:t>en to address them and/or to avoid potential delays</w:t>
            </w:r>
          </w:p>
        </w:tc>
      </w:tr>
      <w:tr w:rsidTr="00704B1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663" w:rsidP="00286663">
            <w:pPr>
              <w:pStyle w:val="BodyText"/>
            </w:pPr>
            <w:r w:rsidRPr="00286663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rPr>
                <w:rStyle w:val="SpecialBold"/>
              </w:rPr>
              <w:t>Take action in unavoidable flight delays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t xml:space="preserve">Appropriate safe action is taken, in conjunction with other staff, to make up lost time and to enable aircraft on-time departure, where unavoidable </w:t>
            </w:r>
            <w:r w:rsidRPr="00286663">
              <w:t>delays in preparing for flight departure have been experienced</w:t>
            </w:r>
          </w:p>
        </w:tc>
      </w:tr>
      <w:tr w:rsidTr="00704B1B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663" w:rsidP="00286663">
            <w:pPr>
              <w:pStyle w:val="BodyText"/>
            </w:pPr>
            <w:r w:rsidRPr="00286663">
              <w:t>Action being taken to make up lost time due to unavoidable problems is communicated to passengers, supervisors and other relevant staff in accordance with workplace procedures</w:t>
            </w:r>
          </w:p>
        </w:tc>
      </w:tr>
    </w:tbl>
    <w:p w:rsidR="00704B1B" w:rsidP="00286663">
      <w:pPr>
        <w:pStyle w:val="BodyText"/>
      </w:pPr>
    </w:p>
    <w:p w:rsidR="00704B1B" w:rsidP="00286663">
      <w:pPr>
        <w:pStyle w:val="BodyText"/>
      </w:pPr>
    </w:p>
    <w:p w:rsidR="00000000" w:rsidRPr="00286663" w:rsidP="00286663">
      <w:pPr>
        <w:pStyle w:val="Heading1"/>
      </w:pPr>
      <w:bookmarkStart w:id="7" w:name="O_663793"/>
      <w:bookmarkEnd w:id="7"/>
      <w:r w:rsidRPr="00286663">
        <w:t>Foundation Skills</w:t>
      </w:r>
    </w:p>
    <w:p w:rsidR="00704B1B" w:rsidP="00704B1B">
      <w:pPr>
        <w:pStyle w:val="BodyText"/>
      </w:pPr>
      <w:r w:rsidRPr="00286663">
        <w:t>Foundation skills essential to performance are explicit in the performance criteria of this unit of competency.</w:t>
      </w:r>
    </w:p>
    <w:p w:rsidR="00000000" w:rsidRPr="00286663" w:rsidP="00286663">
      <w:pPr>
        <w:pStyle w:val="Heading1"/>
      </w:pPr>
      <w:bookmarkStart w:id="8" w:name="O_663794"/>
      <w:bookmarkEnd w:id="8"/>
      <w:r w:rsidRPr="00286663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2866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t>Range is restricted to essential operating conditions and any other variables essential to the work environment.</w:t>
            </w:r>
          </w:p>
        </w:tc>
      </w:tr>
      <w:tr w:rsidTr="002866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t>Potential causes of flight delays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663" w:rsidP="00286663">
            <w:pPr>
              <w:pStyle w:val="ListBullet"/>
            </w:pPr>
            <w:r w:rsidRPr="00286663">
              <w:t>accidental double booking</w:t>
            </w:r>
          </w:p>
          <w:p w:rsidR="00000000" w:rsidRPr="00286663" w:rsidP="00286663">
            <w:pPr>
              <w:pStyle w:val="ListBullet"/>
            </w:pPr>
            <w:r w:rsidRPr="00286663">
              <w:t>aircraft malfunction</w:t>
            </w:r>
          </w:p>
          <w:p w:rsidR="00000000" w:rsidRPr="00286663" w:rsidP="00286663">
            <w:pPr>
              <w:pStyle w:val="ListBullet"/>
            </w:pPr>
            <w:r w:rsidRPr="00286663">
              <w:t>airport emergenc</w:t>
            </w:r>
            <w:r w:rsidRPr="00286663">
              <w:t>y</w:t>
            </w:r>
          </w:p>
          <w:p w:rsidR="00000000" w:rsidRPr="00286663" w:rsidP="00286663">
            <w:pPr>
              <w:pStyle w:val="ListBullet"/>
            </w:pPr>
            <w:r w:rsidRPr="00286663">
              <w:t xml:space="preserve">airport power failure </w:t>
            </w:r>
          </w:p>
          <w:p w:rsidR="00000000" w:rsidRPr="00286663" w:rsidP="00286663">
            <w:pPr>
              <w:pStyle w:val="ListBullet"/>
            </w:pPr>
            <w:r w:rsidRPr="00286663">
              <w:t xml:space="preserve">delays in aircraft catering/resourcing services </w:t>
            </w:r>
          </w:p>
          <w:p w:rsidR="00000000" w:rsidRPr="00286663" w:rsidP="00286663">
            <w:pPr>
              <w:pStyle w:val="ListBullet"/>
            </w:pPr>
            <w:r w:rsidRPr="00286663">
              <w:t>delays in cleaning and preparing aircraft</w:t>
            </w:r>
          </w:p>
          <w:p w:rsidR="00000000" w:rsidRPr="00286663" w:rsidP="00286663">
            <w:pPr>
              <w:pStyle w:val="ListBullet"/>
            </w:pPr>
            <w:r w:rsidRPr="00286663">
              <w:t>delays in commencing check-in operations</w:t>
            </w:r>
          </w:p>
          <w:p w:rsidR="00000000" w:rsidRPr="00286663" w:rsidP="00286663">
            <w:pPr>
              <w:pStyle w:val="ListBullet"/>
            </w:pPr>
            <w:r w:rsidRPr="00286663">
              <w:t>delays in loading baggage</w:t>
            </w:r>
          </w:p>
          <w:p w:rsidR="00000000" w:rsidRPr="00286663" w:rsidP="00286663">
            <w:pPr>
              <w:pStyle w:val="ListBullet"/>
            </w:pPr>
            <w:r w:rsidRPr="00286663">
              <w:t>late arrival of connecting aircraft</w:t>
            </w:r>
          </w:p>
          <w:p w:rsidR="00000000" w:rsidRPr="00286663" w:rsidP="00286663">
            <w:pPr>
              <w:pStyle w:val="ListBullet"/>
            </w:pPr>
            <w:r w:rsidRPr="00286663">
              <w:t>late passengers or passengers who have missed flight</w:t>
            </w:r>
          </w:p>
          <w:p w:rsidR="00000000" w:rsidRPr="00286663" w:rsidP="00286663">
            <w:pPr>
              <w:pStyle w:val="ListBullet"/>
            </w:pPr>
            <w:r w:rsidRPr="00286663">
              <w:t>malfunctioning check-in systems</w:t>
            </w:r>
          </w:p>
          <w:p w:rsidR="00000000" w:rsidRPr="00286663" w:rsidP="00286663">
            <w:pPr>
              <w:pStyle w:val="ListBullet"/>
            </w:pPr>
            <w:r w:rsidRPr="00286663">
              <w:t>passenger behaviour</w:t>
            </w:r>
          </w:p>
          <w:p w:rsidR="00000000" w:rsidRPr="00286663" w:rsidP="00286663">
            <w:pPr>
              <w:pStyle w:val="ListBullet"/>
            </w:pPr>
            <w:r w:rsidRPr="00286663">
              <w:t>passengers with excess baggage or oversize/weight cabin baggage</w:t>
            </w:r>
          </w:p>
          <w:p w:rsidR="00000000" w:rsidRPr="00286663" w:rsidP="00286663">
            <w:pPr>
              <w:pStyle w:val="ListBullet"/>
            </w:pPr>
            <w:r w:rsidRPr="00286663">
              <w:t>security alert</w:t>
            </w:r>
          </w:p>
          <w:p w:rsidR="00000000" w:rsidRPr="00286663" w:rsidP="00286663">
            <w:pPr>
              <w:pStyle w:val="ListBullet"/>
            </w:pPr>
            <w:r w:rsidRPr="00286663">
              <w:t>staff shortages due to illness or other reasons</w:t>
            </w:r>
          </w:p>
          <w:p w:rsidR="00000000" w:rsidP="00286663">
            <w:pPr>
              <w:pStyle w:val="ListBullet"/>
              <w:rPr>
                <w:lang w:val="en-NZ"/>
              </w:rPr>
            </w:pPr>
            <w:r w:rsidRPr="00286663">
              <w:t>unlawful interference wi</w:t>
            </w:r>
            <w:r w:rsidRPr="00286663">
              <w:t>th aviation</w:t>
            </w:r>
          </w:p>
        </w:tc>
      </w:tr>
      <w:tr w:rsidTr="002866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6663">
            <w:pPr>
              <w:pStyle w:val="BodyText"/>
              <w:rPr>
                <w:lang w:val="en-NZ"/>
              </w:rPr>
            </w:pPr>
            <w:r w:rsidRPr="00286663">
              <w:t>Action to overcome delays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6663" w:rsidP="00286663">
            <w:pPr>
              <w:pStyle w:val="ListBullet"/>
            </w:pPr>
            <w:r w:rsidRPr="00286663">
              <w:t>accelerating other pre-departure activities</w:t>
            </w:r>
          </w:p>
          <w:p w:rsidR="00000000" w:rsidRPr="00286663" w:rsidP="00286663">
            <w:pPr>
              <w:pStyle w:val="ListBullet"/>
            </w:pPr>
            <w:r w:rsidRPr="00286663">
              <w:t>accessing additional staff</w:t>
            </w:r>
          </w:p>
          <w:p w:rsidR="00000000" w:rsidRPr="00286663" w:rsidP="00286663">
            <w:pPr>
              <w:pStyle w:val="ListBullet"/>
            </w:pPr>
            <w:r w:rsidRPr="00286663">
              <w:t>assisting staff as required</w:t>
            </w:r>
          </w:p>
          <w:p w:rsidR="00000000" w:rsidRPr="00286663" w:rsidP="00286663">
            <w:pPr>
              <w:pStyle w:val="ListBullet"/>
            </w:pPr>
            <w:r w:rsidRPr="00286663">
              <w:t>developing and implementing appropriate strategies to overcome or minimise a specific delay</w:t>
            </w:r>
          </w:p>
        </w:tc>
      </w:tr>
    </w:tbl>
    <w:p w:rsidR="00704B1B" w:rsidP="00286663">
      <w:pPr>
        <w:pStyle w:val="BodyText"/>
      </w:pPr>
    </w:p>
    <w:p w:rsidR="00704B1B" w:rsidP="00286663">
      <w:pPr>
        <w:pStyle w:val="BodyText"/>
      </w:pPr>
    </w:p>
    <w:p w:rsidR="00000000" w:rsidRPr="00286663" w:rsidP="00286663">
      <w:pPr>
        <w:pStyle w:val="Heading1"/>
      </w:pPr>
      <w:bookmarkStart w:id="9" w:name="O_663795"/>
      <w:bookmarkEnd w:id="9"/>
      <w:r w:rsidRPr="00286663">
        <w:t>Unit Mapping Information</w:t>
      </w:r>
    </w:p>
    <w:p w:rsidR="00704B1B" w:rsidP="00704B1B">
      <w:pPr>
        <w:pStyle w:val="BodyText"/>
      </w:pPr>
      <w:r w:rsidRPr="00286663">
        <w:t>This unit replaces and is equivalent to AVIJ2001B Contribute to the achievement of on-time performance standards.</w:t>
      </w:r>
    </w:p>
    <w:p w:rsidR="00000000" w:rsidRPr="00286663" w:rsidP="00286663">
      <w:pPr>
        <w:pStyle w:val="Heading1"/>
      </w:pPr>
      <w:bookmarkStart w:id="10" w:name="O_663802"/>
      <w:bookmarkEnd w:id="10"/>
      <w:r w:rsidRPr="00286663">
        <w:t>Links</w:t>
      </w:r>
    </w:p>
    <w:p w:rsidR="00000000" w:rsidRPr="00286663" w:rsidP="00704B1B">
      <w:pPr>
        <w:pStyle w:val="BodyText"/>
      </w:pPr>
      <w:r w:rsidRPr="0028666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B43F0F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286663" w:rsidP="00286663"/>
    <w:sectPr w:rsidSect="002866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6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663" w:rsidRPr="00704B1B" w:rsidP="00704B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6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1B" w:rsidP="002866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B1B" w:rsidP="002866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04B1B" w:rsidP="002866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6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6663" w:rsidRPr="00704B1B" w:rsidP="00704B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6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B1B" w:rsidRPr="002D2AF8" w:rsidP="002866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AVIJ2001 Contribute to the achievement of on-time performance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704B1B" w:rsidP="002866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42A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C6B4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6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66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66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66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66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66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66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66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66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66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66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6663"/>
  </w:style>
  <w:style w:type="character" w:customStyle="1" w:styleId="Heading1Char">
    <w:name w:val="Heading 1 Char"/>
    <w:basedOn w:val="DefaultParagraphFont"/>
    <w:link w:val="Heading1"/>
    <w:rsid w:val="002866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66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66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66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6663"/>
    <w:rPr>
      <w:b/>
      <w:spacing w:val="0"/>
    </w:rPr>
  </w:style>
  <w:style w:type="paragraph" w:customStyle="1" w:styleId="SuperHeading">
    <w:name w:val="SuperHeading"/>
    <w:basedOn w:val="Normal"/>
    <w:rsid w:val="002866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66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66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66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66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6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6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6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6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66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66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66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66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66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66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66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66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66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66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66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66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66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66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66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66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666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66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66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66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66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66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66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66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66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66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6663"/>
    <w:rPr>
      <w:i/>
    </w:rPr>
  </w:style>
  <w:style w:type="paragraph" w:styleId="Caption">
    <w:name w:val="caption"/>
    <w:basedOn w:val="BodyText"/>
    <w:next w:val="Normal"/>
    <w:qFormat/>
    <w:rsid w:val="002866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66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66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6663"/>
  </w:style>
  <w:style w:type="paragraph" w:styleId="TableofFigures">
    <w:name w:val="table of figures"/>
    <w:basedOn w:val="Normal"/>
    <w:next w:val="Normal"/>
    <w:semiHidden/>
    <w:rsid w:val="002866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6663"/>
    <w:pPr>
      <w:numPr>
        <w:numId w:val="10"/>
      </w:numPr>
    </w:pPr>
  </w:style>
  <w:style w:type="character" w:customStyle="1" w:styleId="WingdingSymbols">
    <w:name w:val="Wingding Symbols"/>
    <w:rsid w:val="00286663"/>
    <w:rPr>
      <w:rFonts w:ascii="Wingdings" w:hAnsi="Wingdings"/>
    </w:rPr>
  </w:style>
  <w:style w:type="paragraph" w:customStyle="1" w:styleId="TableHeading">
    <w:name w:val="Table Heading"/>
    <w:basedOn w:val="HeadingBase"/>
    <w:rsid w:val="002866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6663"/>
    <w:rPr>
      <w:color w:val="0033CC"/>
      <w:u w:val="none"/>
    </w:rPr>
  </w:style>
  <w:style w:type="paragraph" w:customStyle="1" w:styleId="BodyTextRight">
    <w:name w:val="Body Text Right"/>
    <w:basedOn w:val="BodyText"/>
    <w:rsid w:val="002866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66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66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66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66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66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6663"/>
    <w:rPr>
      <w:sz w:val="32"/>
    </w:rPr>
  </w:style>
  <w:style w:type="paragraph" w:customStyle="1" w:styleId="HeadingProcedure">
    <w:name w:val="Heading Procedure"/>
    <w:basedOn w:val="HeadingBase"/>
    <w:next w:val="Normal"/>
    <w:rsid w:val="002866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6663"/>
    <w:pPr>
      <w:spacing w:before="60" w:after="60"/>
    </w:pPr>
  </w:style>
  <w:style w:type="paragraph" w:styleId="ListContinue">
    <w:name w:val="List Continue"/>
    <w:basedOn w:val="List"/>
    <w:rsid w:val="00286663"/>
    <w:pPr>
      <w:ind w:firstLine="0"/>
    </w:pPr>
  </w:style>
  <w:style w:type="paragraph" w:customStyle="1" w:styleId="ListNote">
    <w:name w:val="List Note"/>
    <w:basedOn w:val="List"/>
    <w:rsid w:val="002866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66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66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6663"/>
    <w:rPr>
      <w:rFonts w:ascii="Courier New" w:hAnsi="Courier New"/>
    </w:rPr>
  </w:style>
  <w:style w:type="paragraph" w:customStyle="1" w:styleId="NoteBullet">
    <w:name w:val="Note Bullet"/>
    <w:basedOn w:val="Note"/>
    <w:rsid w:val="002866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66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66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66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66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66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66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6663"/>
    <w:rPr>
      <w:b/>
      <w:smallCaps/>
    </w:rPr>
  </w:style>
  <w:style w:type="paragraph" w:customStyle="1" w:styleId="TableListNumber">
    <w:name w:val="Table List Number"/>
    <w:basedOn w:val="ListNumber"/>
    <w:rsid w:val="002866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66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6663"/>
    <w:pPr>
      <w:numPr>
        <w:numId w:val="8"/>
      </w:numPr>
    </w:pPr>
  </w:style>
  <w:style w:type="paragraph" w:customStyle="1" w:styleId="ListAlpha2">
    <w:name w:val="List Alpha 2"/>
    <w:basedOn w:val="List2"/>
    <w:rsid w:val="00286663"/>
    <w:pPr>
      <w:numPr>
        <w:numId w:val="7"/>
      </w:numPr>
    </w:pPr>
  </w:style>
  <w:style w:type="paragraph" w:styleId="List2">
    <w:name w:val="List 2"/>
    <w:basedOn w:val="BodyText"/>
    <w:rsid w:val="002866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66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66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66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66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66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6663"/>
    <w:pPr>
      <w:numPr>
        <w:numId w:val="3"/>
      </w:numPr>
    </w:pPr>
  </w:style>
  <w:style w:type="paragraph" w:styleId="ListContinue2">
    <w:name w:val="List Continue 2"/>
    <w:basedOn w:val="List2"/>
    <w:rsid w:val="00286663"/>
    <w:pPr>
      <w:ind w:firstLine="0"/>
    </w:pPr>
  </w:style>
  <w:style w:type="paragraph" w:styleId="ListContinue3">
    <w:name w:val="List Continue 3"/>
    <w:basedOn w:val="List3"/>
    <w:rsid w:val="00286663"/>
    <w:pPr>
      <w:ind w:left="1021" w:firstLine="0"/>
    </w:pPr>
  </w:style>
  <w:style w:type="paragraph" w:styleId="ListContinue4">
    <w:name w:val="List Continue 4"/>
    <w:basedOn w:val="List4"/>
    <w:rsid w:val="00286663"/>
    <w:pPr>
      <w:ind w:firstLine="0"/>
    </w:pPr>
  </w:style>
  <w:style w:type="paragraph" w:styleId="ListContinue5">
    <w:name w:val="List Continue 5"/>
    <w:basedOn w:val="List5"/>
    <w:rsid w:val="00286663"/>
    <w:pPr>
      <w:ind w:firstLine="0"/>
    </w:pPr>
  </w:style>
  <w:style w:type="paragraph" w:styleId="ListNumber3">
    <w:name w:val="List Number 3"/>
    <w:basedOn w:val="List3"/>
    <w:rsid w:val="00286663"/>
    <w:pPr>
      <w:numPr>
        <w:numId w:val="4"/>
      </w:numPr>
    </w:pPr>
  </w:style>
  <w:style w:type="paragraph" w:styleId="ListNumber4">
    <w:name w:val="List Number 4"/>
    <w:basedOn w:val="List4"/>
    <w:rsid w:val="00286663"/>
    <w:pPr>
      <w:numPr>
        <w:numId w:val="5"/>
      </w:numPr>
    </w:pPr>
  </w:style>
  <w:style w:type="paragraph" w:styleId="ListNumber5">
    <w:name w:val="List Number 5"/>
    <w:basedOn w:val="List5"/>
    <w:rsid w:val="00286663"/>
    <w:pPr>
      <w:numPr>
        <w:numId w:val="6"/>
      </w:numPr>
    </w:pPr>
  </w:style>
  <w:style w:type="paragraph" w:styleId="BlockText">
    <w:name w:val="Block Text"/>
    <w:basedOn w:val="Normal"/>
    <w:rsid w:val="002866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66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6663"/>
    <w:rPr>
      <w:sz w:val="16"/>
      <w:vertAlign w:val="superscript"/>
    </w:rPr>
  </w:style>
  <w:style w:type="character" w:customStyle="1" w:styleId="Symbols">
    <w:name w:val="Symbols"/>
    <w:basedOn w:val="DefaultParagraphFont"/>
    <w:rsid w:val="00286663"/>
    <w:rPr>
      <w:rFonts w:ascii="Symbol" w:hAnsi="Symbol"/>
    </w:rPr>
  </w:style>
  <w:style w:type="character" w:customStyle="1" w:styleId="MenuOptions">
    <w:name w:val="Menu Options"/>
    <w:basedOn w:val="DefaultParagraphFont"/>
    <w:rsid w:val="002866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6663"/>
    <w:rPr>
      <w:b/>
    </w:rPr>
  </w:style>
  <w:style w:type="character" w:customStyle="1" w:styleId="Underlined">
    <w:name w:val="Underlined"/>
    <w:basedOn w:val="DefaultParagraphFont"/>
    <w:rsid w:val="00286663"/>
    <w:rPr>
      <w:u w:val="single"/>
    </w:rPr>
  </w:style>
  <w:style w:type="paragraph" w:customStyle="1" w:styleId="TableBodyTextRight">
    <w:name w:val="Table Body Text Right"/>
    <w:basedOn w:val="TableBodyText"/>
    <w:rsid w:val="002866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6663"/>
    <w:rPr>
      <w:sz w:val="18"/>
    </w:rPr>
  </w:style>
  <w:style w:type="paragraph" w:customStyle="1" w:styleId="BodySmallRight">
    <w:name w:val="Body Small Right"/>
    <w:basedOn w:val="BodyTextRight"/>
    <w:rsid w:val="00286663"/>
    <w:rPr>
      <w:sz w:val="18"/>
      <w:szCs w:val="18"/>
    </w:rPr>
  </w:style>
  <w:style w:type="paragraph" w:customStyle="1" w:styleId="MarginEdition">
    <w:name w:val="Margin Edition"/>
    <w:basedOn w:val="MarginNote"/>
    <w:rsid w:val="002866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6663"/>
    <w:rPr>
      <w:sz w:val="2"/>
      <w:szCs w:val="2"/>
    </w:rPr>
  </w:style>
  <w:style w:type="character" w:customStyle="1" w:styleId="Small">
    <w:name w:val="Small"/>
    <w:basedOn w:val="DefaultParagraphFont"/>
    <w:rsid w:val="00286663"/>
    <w:rPr>
      <w:sz w:val="16"/>
    </w:rPr>
  </w:style>
  <w:style w:type="paragraph" w:customStyle="1" w:styleId="WideTable">
    <w:name w:val="Wide Table"/>
    <w:basedOn w:val="Normal"/>
    <w:rsid w:val="002866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6663"/>
  </w:style>
  <w:style w:type="paragraph" w:styleId="Quote">
    <w:name w:val="Quote"/>
    <w:basedOn w:val="Heading1"/>
    <w:link w:val="QuoteChar"/>
    <w:qFormat/>
    <w:rsid w:val="002866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66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6663"/>
    <w:pPr>
      <w:pageBreakBefore/>
    </w:pPr>
  </w:style>
  <w:style w:type="paragraph" w:customStyle="1" w:styleId="Border">
    <w:name w:val="Border"/>
    <w:basedOn w:val="Normal"/>
    <w:qFormat/>
    <w:rsid w:val="002866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66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66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66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66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66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66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66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66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6663"/>
    <w:rPr>
      <w:u w:val="single"/>
    </w:rPr>
  </w:style>
  <w:style w:type="character" w:customStyle="1" w:styleId="BoldandItalics">
    <w:name w:val="Bold and Italics"/>
    <w:qFormat/>
    <w:rsid w:val="00286663"/>
    <w:rPr>
      <w:b/>
      <w:i/>
      <w:u w:val="none"/>
    </w:rPr>
  </w:style>
  <w:style w:type="paragraph" w:styleId="BalloonText">
    <w:name w:val="Balloon Text"/>
    <w:basedOn w:val="Normal"/>
    <w:link w:val="BalloonTextChar"/>
    <w:rsid w:val="00286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6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66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66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66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66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66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4B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650</Words>
  <Characters>4210</Characters>
  <Application>Microsoft Office Word</Application>
  <DocSecurity>0</DocSecurity>
  <Lines>150</Lines>
  <Paragraphs>91</Paragraphs>
  <ScaleCrop>false</ScaleCrop>
  <Company>Author-it Software Corporation Ltd.</Company>
  <LinksUpToDate>false</LinksUpToDate>
  <CharactersWithSpaces>4769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AVIJ2001 Contribute to the achievement of on-time performance standards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2019-01-31T04:33:00Z</dcterms:created>
  <dcterms:modified xsi:type="dcterms:W3CDTF">2019-01-31T04:33:00Z</dcterms:modified>
</cp:coreProperties>
</file>