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3DD" w:rsidP="00DC2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AVII4015 Monitor and enhance customer service excellence</w:t>
      </w:r>
      <w:r>
        <w:fldChar w:fldCharType="end"/>
      </w:r>
    </w:p>
    <w:p w:rsidR="00DC23DD" w:rsidP="00DC23DD">
      <w:pPr>
        <w:pStyle w:val="Version"/>
        <w:sectPr w:rsidSect="00363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371F" w:rsidP="0036371F">
      <w:pPr>
        <w:pStyle w:val="SuperHeading"/>
      </w:pPr>
      <w:r w:rsidRPr="0036371F">
        <w:t>Assessment Requirements for AVII4015 Monitor and enhance customer service excellence</w:t>
      </w:r>
    </w:p>
    <w:p w:rsidR="00000000" w:rsidRPr="0036371F" w:rsidP="0036371F">
      <w:pPr>
        <w:pStyle w:val="Heading1"/>
      </w:pPr>
      <w:bookmarkStart w:id="1" w:name="O_1130034"/>
      <w:bookmarkEnd w:id="1"/>
      <w:r w:rsidRPr="003637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1F">
            <w:pPr>
              <w:pStyle w:val="BodyText"/>
              <w:rPr>
                <w:lang w:val="en-NZ"/>
              </w:rPr>
            </w:pPr>
            <w:r w:rsidRPr="0036371F">
              <w:t>Release 2. This is the second release of this unit of competency in the AVI Aviation Training Package.</w:t>
            </w:r>
          </w:p>
        </w:tc>
      </w:tr>
      <w:tr w:rsidTr="0036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1F" w:rsidP="0036371F">
            <w:pPr>
              <w:pStyle w:val="BodyText"/>
            </w:pPr>
            <w:r w:rsidRPr="0036371F">
              <w:t>Release 1. This is the first release of this unit of competency in the AVI Aviation Training Package.</w:t>
            </w:r>
          </w:p>
        </w:tc>
      </w:tr>
    </w:tbl>
    <w:p w:rsidR="00000000" w:rsidRPr="0036371F" w:rsidP="0036371F">
      <w:pPr>
        <w:pStyle w:val="NoPaddingFontSize1"/>
      </w:pPr>
    </w:p>
    <w:p w:rsidR="00000000" w:rsidRPr="0036371F" w:rsidP="0036371F">
      <w:pPr>
        <w:pStyle w:val="AllowPageBreak"/>
      </w:pPr>
    </w:p>
    <w:p w:rsidR="00000000" w:rsidRPr="0036371F" w:rsidP="0036371F">
      <w:pPr>
        <w:pStyle w:val="Heading1"/>
      </w:pPr>
      <w:bookmarkStart w:id="2" w:name="O_1130033"/>
      <w:bookmarkEnd w:id="2"/>
      <w:r w:rsidRPr="003637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1F">
            <w:pPr>
              <w:pStyle w:val="BodyText"/>
              <w:rPr>
                <w:lang w:val="en-NZ"/>
              </w:rPr>
            </w:pPr>
            <w:r w:rsidRPr="0036371F">
              <w:t>Evidence required to demonstrate competence in this unit must be relevant to and satisfy all of the requirements</w:t>
            </w:r>
            <w:r w:rsidRPr="0036371F">
              <w:t xml:space="preserve"> of the elements and performance criteria on at least one occasion and include:</w:t>
            </w:r>
          </w:p>
        </w:tc>
      </w:tr>
      <w:tr w:rsidTr="0036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1F" w:rsidP="0036371F">
            <w:pPr>
              <w:pStyle w:val="ListBullet"/>
            </w:pPr>
            <w:r w:rsidRPr="0036371F">
              <w:t>adapting to differences in equipment and operating environment in accordance with standard operating procedures (SOPs)</w:t>
            </w:r>
          </w:p>
          <w:p w:rsidR="00000000" w:rsidRPr="0036371F" w:rsidP="0036371F">
            <w:pPr>
              <w:pStyle w:val="ListBullet"/>
            </w:pPr>
            <w:r w:rsidRPr="0036371F">
              <w:t>applying relevant legislation and workplace procedures</w:t>
            </w:r>
          </w:p>
          <w:p w:rsidR="00000000" w:rsidRPr="0036371F" w:rsidP="0036371F">
            <w:pPr>
              <w:pStyle w:val="ListBullet"/>
            </w:pPr>
            <w:r w:rsidRPr="0036371F">
              <w:t xml:space="preserve">communicating effectively with others </w:t>
            </w:r>
          </w:p>
          <w:p w:rsidR="00000000" w:rsidRPr="0036371F" w:rsidP="0036371F">
            <w:pPr>
              <w:pStyle w:val="ListBullet"/>
            </w:pPr>
            <w:r w:rsidRPr="0036371F">
              <w:t xml:space="preserve">completing relevant documentation </w:t>
            </w:r>
          </w:p>
          <w:p w:rsidR="00000000" w:rsidRPr="0036371F" w:rsidP="0036371F">
            <w:pPr>
              <w:pStyle w:val="ListBullet"/>
            </w:pPr>
            <w:r w:rsidRPr="0036371F">
              <w:t>handling customer queries and complaints effectively</w:t>
            </w:r>
          </w:p>
          <w:p w:rsidR="00000000" w:rsidRPr="0036371F" w:rsidP="0036371F">
            <w:pPr>
              <w:pStyle w:val="ListBullet"/>
            </w:pPr>
            <w:r w:rsidRPr="0036371F">
              <w:t xml:space="preserve">identifying and correctly using relevant equipment </w:t>
            </w:r>
          </w:p>
          <w:p w:rsidR="00000000" w:rsidRPr="0036371F" w:rsidP="0036371F">
            <w:pPr>
              <w:pStyle w:val="ListBullet"/>
            </w:pPr>
            <w:r w:rsidRPr="0036371F">
              <w:t>implementing contingency plans</w:t>
            </w:r>
          </w:p>
          <w:p w:rsidR="00000000" w:rsidRPr="0036371F" w:rsidP="0036371F">
            <w:pPr>
              <w:pStyle w:val="ListBullet"/>
            </w:pPr>
            <w:r w:rsidRPr="0036371F">
              <w:t>implementing work health and safety (WHS)/occu</w:t>
            </w:r>
            <w:r w:rsidRPr="0036371F">
              <w:t>pational health and safety (OHS) and security procedures and relevant regulations</w:t>
            </w:r>
          </w:p>
          <w:p w:rsidR="00000000" w:rsidRPr="0036371F" w:rsidP="0036371F">
            <w:pPr>
              <w:pStyle w:val="ListBullet"/>
            </w:pPr>
            <w:r w:rsidRPr="0036371F">
              <w:t>interpreting and following operational instructions and prioritising work</w:t>
            </w:r>
          </w:p>
          <w:p w:rsidR="00000000" w:rsidRPr="0036371F" w:rsidP="0036371F">
            <w:pPr>
              <w:pStyle w:val="ListBullet"/>
            </w:pPr>
            <w:r w:rsidRPr="0036371F">
              <w:t>modifying activities depending on operational contingencies and environments</w:t>
            </w:r>
          </w:p>
          <w:p w:rsidR="00000000" w:rsidRPr="0036371F" w:rsidP="0036371F">
            <w:pPr>
              <w:pStyle w:val="ListBullet"/>
            </w:pPr>
            <w:r w:rsidRPr="0036371F">
              <w:t>monitoring and anticipa</w:t>
            </w:r>
            <w:r w:rsidRPr="0036371F">
              <w:t>ting operational problems and hazards and taking appropriate action</w:t>
            </w:r>
          </w:p>
          <w:p w:rsidR="00000000" w:rsidRPr="0036371F" w:rsidP="0036371F">
            <w:pPr>
              <w:pStyle w:val="ListBullet"/>
            </w:pPr>
            <w:r w:rsidRPr="0036371F">
              <w:t>monitoring work activities in terms of planned schedule</w:t>
            </w:r>
          </w:p>
          <w:p w:rsidR="00000000" w:rsidRPr="0036371F" w:rsidP="0036371F">
            <w:pPr>
              <w:pStyle w:val="ListBullet"/>
            </w:pPr>
            <w:r w:rsidRPr="0036371F">
              <w:t xml:space="preserve">reading, interpreting and following relevant regulations, instructions, procedures, information and signs </w:t>
            </w:r>
          </w:p>
          <w:p w:rsidR="00000000" w:rsidRPr="0036371F" w:rsidP="0036371F">
            <w:pPr>
              <w:pStyle w:val="ListBullet"/>
            </w:pPr>
            <w:r w:rsidRPr="0036371F">
              <w:t>reporting and/or rectifyi</w:t>
            </w:r>
            <w:r w:rsidRPr="0036371F">
              <w:t>ng any problems, faults or malfunctions promptly in accordance with workplace procedures</w:t>
            </w:r>
          </w:p>
          <w:p w:rsidR="00000000" w:rsidRPr="0036371F" w:rsidP="0036371F">
            <w:pPr>
              <w:pStyle w:val="ListBullet"/>
            </w:pPr>
            <w:r w:rsidRPr="0036371F">
              <w:t>responding appropriately to cultural differences in the workplace</w:t>
            </w:r>
          </w:p>
          <w:p w:rsidR="00000000" w:rsidRPr="0036371F" w:rsidP="0036371F">
            <w:pPr>
              <w:pStyle w:val="ListBullet"/>
            </w:pPr>
            <w:r w:rsidRPr="0036371F">
              <w:t>selecting and using required personal protective equipment (PPE) conforming to industry and WHS/OHS s</w:t>
            </w:r>
            <w:r w:rsidRPr="0036371F">
              <w:t>tandards</w:t>
            </w:r>
          </w:p>
          <w:p w:rsidR="00000000" w:rsidRPr="0036371F" w:rsidP="0036371F">
            <w:pPr>
              <w:pStyle w:val="ListBullet"/>
            </w:pPr>
            <w:r w:rsidRPr="0036371F">
              <w:t>using interpersonal skills effectively</w:t>
            </w:r>
          </w:p>
          <w:p w:rsidR="00000000" w:rsidRPr="0036371F" w:rsidP="0036371F">
            <w:pPr>
              <w:pStyle w:val="ListBullet"/>
            </w:pPr>
            <w:r w:rsidRPr="0036371F">
              <w:t xml:space="preserve">working collaboratively with others </w:t>
            </w:r>
          </w:p>
          <w:p w:rsidR="00000000" w:rsidRPr="0036371F" w:rsidP="0036371F">
            <w:pPr>
              <w:pStyle w:val="ListBullet"/>
            </w:pPr>
            <w:r w:rsidRPr="0036371F">
              <w:t>working systematically with required attention to detail without injury to self or others, or damage to goods or equipment</w:t>
            </w:r>
          </w:p>
          <w:p w:rsidR="00000000" w:rsidRPr="0036371F" w:rsidP="0036371F">
            <w:pPr>
              <w:pStyle w:val="ListBullet"/>
            </w:pPr>
            <w:r w:rsidRPr="0036371F">
              <w:t>writing simple reports and records of inquiries.</w:t>
            </w:r>
          </w:p>
        </w:tc>
      </w:tr>
    </w:tbl>
    <w:p w:rsidR="00000000" w:rsidRPr="0036371F" w:rsidP="0036371F">
      <w:pPr>
        <w:pStyle w:val="NoPaddingFontSize1"/>
      </w:pPr>
    </w:p>
    <w:p w:rsidR="00000000" w:rsidRPr="0036371F" w:rsidP="0036371F">
      <w:pPr>
        <w:pStyle w:val="AllowPageBreak"/>
      </w:pPr>
    </w:p>
    <w:p w:rsidR="00000000" w:rsidRPr="0036371F" w:rsidP="0036371F">
      <w:pPr>
        <w:pStyle w:val="Heading1"/>
      </w:pPr>
      <w:bookmarkStart w:id="3" w:name="O_1130032"/>
      <w:bookmarkEnd w:id="3"/>
      <w:r w:rsidRPr="003637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71F">
            <w:pPr>
              <w:pStyle w:val="BodyText"/>
              <w:rPr>
                <w:lang w:val="en-NZ"/>
              </w:rPr>
            </w:pPr>
            <w:r w:rsidRPr="0036371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6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1F" w:rsidP="0036371F">
            <w:pPr>
              <w:pStyle w:val="ListBullet"/>
            </w:pPr>
            <w:r w:rsidRPr="0036371F">
              <w:t>aviation operator company customer service principles, code of conduct and philosophies</w:t>
            </w:r>
          </w:p>
          <w:p w:rsidR="00000000" w:rsidRPr="0036371F" w:rsidP="0036371F">
            <w:pPr>
              <w:pStyle w:val="ListBullet"/>
            </w:pPr>
            <w:r w:rsidRPr="0036371F">
              <w:t>airline company structure, products, services, policies and procedures</w:t>
            </w:r>
          </w:p>
          <w:p w:rsidR="00000000" w:rsidRPr="0036371F" w:rsidP="0036371F">
            <w:pPr>
              <w:pStyle w:val="ListBullet"/>
            </w:pPr>
            <w:r w:rsidRPr="0036371F">
              <w:t>customer service, quality and continuous improvement principles, policies and procedures</w:t>
            </w:r>
          </w:p>
          <w:p w:rsidR="00000000" w:rsidRPr="0036371F" w:rsidP="0036371F">
            <w:pPr>
              <w:pStyle w:val="ListBullet"/>
            </w:pPr>
            <w:r w:rsidRPr="0036371F">
              <w:t>feedback</w:t>
            </w:r>
            <w:r w:rsidRPr="0036371F">
              <w:t xml:space="preserve"> and coaching techniques</w:t>
            </w:r>
          </w:p>
          <w:p w:rsidR="00000000" w:rsidRPr="0036371F" w:rsidP="0036371F">
            <w:pPr>
              <w:pStyle w:val="ListBullet"/>
            </w:pPr>
            <w:r w:rsidRPr="0036371F">
              <w:t>leadership principles</w:t>
            </w:r>
          </w:p>
          <w:p w:rsidR="00000000" w:rsidRPr="0036371F" w:rsidP="0036371F">
            <w:pPr>
              <w:pStyle w:val="ListBullet"/>
            </w:pPr>
            <w:r w:rsidRPr="0036371F">
              <w:t>legal issues that relate to quality service management</w:t>
            </w:r>
          </w:p>
          <w:p w:rsidR="00000000" w:rsidRPr="0036371F" w:rsidP="0036371F">
            <w:pPr>
              <w:pStyle w:val="ListBullet"/>
            </w:pPr>
            <w:r w:rsidRPr="0036371F">
              <w:t>relevant duty of care responsibilities</w:t>
            </w:r>
          </w:p>
          <w:p w:rsidR="00000000" w:rsidRPr="0036371F" w:rsidP="0036371F">
            <w:pPr>
              <w:pStyle w:val="ListBullet"/>
            </w:pPr>
            <w:r w:rsidRPr="0036371F">
              <w:t>relevant WHS/OHS and environmental procedures and regulations</w:t>
            </w:r>
          </w:p>
          <w:p w:rsidR="00000000" w:rsidRPr="0036371F" w:rsidP="0036371F">
            <w:pPr>
              <w:pStyle w:val="ListBullet"/>
            </w:pPr>
            <w:r w:rsidRPr="0036371F">
              <w:t>human and financial resource management sources of information and documentation needed for workplace operations</w:t>
            </w:r>
          </w:p>
          <w:p w:rsidR="00000000" w:rsidRPr="0036371F" w:rsidP="0036371F">
            <w:pPr>
              <w:pStyle w:val="ListBullet"/>
            </w:pPr>
            <w:r w:rsidRPr="0036371F">
              <w:t xml:space="preserve">different types of operations carried out in the workplace </w:t>
            </w:r>
          </w:p>
          <w:p w:rsidR="00000000" w:rsidRPr="0036371F" w:rsidP="0036371F">
            <w:pPr>
              <w:pStyle w:val="ListBullet"/>
            </w:pPr>
            <w:r w:rsidRPr="0036371F">
              <w:t>workplace procedures relevant to work activities.</w:t>
            </w:r>
          </w:p>
        </w:tc>
      </w:tr>
    </w:tbl>
    <w:p w:rsidR="00000000" w:rsidRPr="0036371F" w:rsidP="0036371F">
      <w:pPr>
        <w:pStyle w:val="NoPaddingFontSize1"/>
      </w:pPr>
    </w:p>
    <w:p w:rsidR="00000000" w:rsidRPr="0036371F" w:rsidP="0036371F">
      <w:pPr>
        <w:pStyle w:val="AllowPageBreak"/>
      </w:pPr>
    </w:p>
    <w:p w:rsidR="00000000" w:rsidRPr="0036371F" w:rsidP="0036371F">
      <w:pPr>
        <w:pStyle w:val="Heading1"/>
      </w:pPr>
      <w:bookmarkStart w:id="4" w:name="O_1130031"/>
      <w:bookmarkEnd w:id="4"/>
      <w:r w:rsidRPr="0036371F">
        <w:t>Assessment C</w:t>
      </w:r>
      <w:r w:rsidRPr="0036371F">
        <w:t>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71F" w:rsidP="0036371F">
            <w:pPr>
              <w:pStyle w:val="BodyText"/>
            </w:pPr>
            <w:r w:rsidRPr="0036371F">
              <w:t xml:space="preserve">Assessors must hold credentials specified within the Standards for Registered Training Organisations current at the time of assessment. </w:t>
            </w:r>
          </w:p>
          <w:p w:rsidR="00000000" w:rsidRPr="0036371F" w:rsidP="0036371F">
            <w:pPr>
              <w:pStyle w:val="BodyText"/>
            </w:pPr>
            <w:r w:rsidRPr="0036371F">
              <w:t>Assessment must satisfy the Principles of Assessment and Rules of Evidence and all regulatory requirements in</w:t>
            </w:r>
            <w:r w:rsidRPr="0036371F">
              <w:t>cluded within the Standards for Registered Training Organisations current at the time of assessment.</w:t>
            </w:r>
          </w:p>
          <w:p w:rsidR="00000000" w:rsidRPr="0036371F" w:rsidP="0036371F">
            <w:pPr>
              <w:pStyle w:val="BodyText"/>
            </w:pPr>
            <w:r w:rsidRPr="0036371F">
              <w:t>Assessment processes and techniques must be appropriate to the language, literacy and numeracy requirements of the work being performed and the needs of th</w:t>
            </w:r>
            <w:r w:rsidRPr="0036371F">
              <w:t>e candidate.</w:t>
            </w:r>
          </w:p>
          <w:p w:rsidR="00000000" w:rsidRPr="0036371F" w:rsidP="0036371F">
            <w:pPr>
              <w:pStyle w:val="BodyText"/>
            </w:pPr>
            <w:r w:rsidRPr="0036371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36371F" w:rsidP="0036371F">
            <w:pPr>
              <w:pStyle w:val="BodyText"/>
            </w:pPr>
            <w:r w:rsidRPr="0036371F">
              <w:t>Resources for assessment must include access to:</w:t>
            </w:r>
          </w:p>
          <w:p w:rsidR="00000000" w:rsidRPr="0036371F" w:rsidP="0036371F">
            <w:pPr>
              <w:pStyle w:val="ListBullet"/>
            </w:pPr>
            <w:r w:rsidRPr="0036371F">
              <w:t>a range of relevant exercises, case studies and/or simulations</w:t>
            </w:r>
          </w:p>
          <w:p w:rsidR="00000000" w:rsidRPr="0036371F" w:rsidP="0036371F">
            <w:pPr>
              <w:pStyle w:val="ListBullet"/>
            </w:pPr>
            <w:r w:rsidRPr="0036371F">
              <w:t>acceptable means of simulation assessment</w:t>
            </w:r>
          </w:p>
          <w:p w:rsidR="00000000" w:rsidRPr="0036371F" w:rsidP="0036371F">
            <w:pPr>
              <w:pStyle w:val="ListBullet"/>
            </w:pPr>
            <w:r w:rsidRPr="0036371F">
              <w:t>applicable documentation, including workplace procedures, regulations, codes of practice and operation manuals</w:t>
            </w:r>
          </w:p>
          <w:p w:rsidR="00000000" w:rsidRPr="0036371F" w:rsidP="0036371F">
            <w:pPr>
              <w:pStyle w:val="ListBullet"/>
            </w:pPr>
            <w:r w:rsidRPr="0036371F">
              <w:t>relevant materials, tools, equipment and</w:t>
            </w:r>
            <w:r w:rsidRPr="0036371F">
              <w:t xml:space="preserve"> PPE currently used in industry.</w:t>
            </w:r>
          </w:p>
        </w:tc>
      </w:tr>
    </w:tbl>
    <w:p w:rsidR="00000000" w:rsidRPr="0036371F" w:rsidP="0036371F">
      <w:pPr>
        <w:pStyle w:val="NoPaddingFontSize1"/>
      </w:pPr>
    </w:p>
    <w:p w:rsidR="00000000" w:rsidRPr="0036371F" w:rsidP="0036371F">
      <w:pPr>
        <w:pStyle w:val="AllowPageBreak"/>
      </w:pPr>
    </w:p>
    <w:p w:rsidR="00000000" w:rsidRPr="0036371F" w:rsidP="0036371F">
      <w:pPr>
        <w:pStyle w:val="Heading1"/>
      </w:pPr>
      <w:bookmarkStart w:id="5" w:name="O_1130046"/>
      <w:bookmarkEnd w:id="5"/>
      <w:r w:rsidRPr="0036371F">
        <w:t>Links</w:t>
      </w:r>
    </w:p>
    <w:p w:rsidR="00000000" w:rsidRPr="0036371F" w:rsidP="00DC23DD">
      <w:pPr>
        <w:pStyle w:val="BodyText"/>
      </w:pPr>
      <w:r w:rsidRPr="0036371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70CE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6371F" w:rsidP="0036371F"/>
    <w:sectPr w:rsidSect="003637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1F" w:rsidRPr="00DC23DD" w:rsidP="00DC2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DD" w:rsidP="00363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23DD" w:rsidP="00363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23DD" w:rsidP="00363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71F" w:rsidRPr="00DC23DD" w:rsidP="00DC2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DD" w:rsidRPr="002D2AF8" w:rsidP="00363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AVII4015 Monitor and enhance customer service excellence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C23DD" w:rsidP="00363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166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24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71F"/>
  </w:style>
  <w:style w:type="character" w:customStyle="1" w:styleId="Heading1Char">
    <w:name w:val="Heading 1 Char"/>
    <w:basedOn w:val="DefaultParagraphFont"/>
    <w:link w:val="Heading1"/>
    <w:rsid w:val="00363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7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3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3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71F"/>
    <w:rPr>
      <w:b/>
      <w:spacing w:val="0"/>
    </w:rPr>
  </w:style>
  <w:style w:type="paragraph" w:customStyle="1" w:styleId="SuperTitle">
    <w:name w:val="SuperTitle"/>
    <w:basedOn w:val="Title"/>
    <w:rsid w:val="00363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7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71F"/>
    <w:rPr>
      <w:i/>
    </w:rPr>
  </w:style>
  <w:style w:type="paragraph" w:styleId="Caption">
    <w:name w:val="caption"/>
    <w:basedOn w:val="BodyText"/>
    <w:next w:val="Normal"/>
    <w:qFormat/>
    <w:rsid w:val="00363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71F"/>
  </w:style>
  <w:style w:type="paragraph" w:styleId="TableofFigures">
    <w:name w:val="table of figures"/>
    <w:basedOn w:val="Normal"/>
    <w:next w:val="Normal"/>
    <w:semiHidden/>
    <w:rsid w:val="00363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7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371F"/>
    <w:rPr>
      <w:rFonts w:ascii="Wingdings" w:hAnsi="Wingdings"/>
    </w:rPr>
  </w:style>
  <w:style w:type="paragraph" w:customStyle="1" w:styleId="TableHeading">
    <w:name w:val="Table Heading"/>
    <w:basedOn w:val="HeadingBase"/>
    <w:rsid w:val="00363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71F"/>
    <w:rPr>
      <w:color w:val="0033CC"/>
      <w:u w:val="none"/>
    </w:rPr>
  </w:style>
  <w:style w:type="paragraph" w:customStyle="1" w:styleId="BodyTextRight">
    <w:name w:val="Body Text Right"/>
    <w:basedOn w:val="BodyText"/>
    <w:rsid w:val="00363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7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71F"/>
    <w:rPr>
      <w:sz w:val="32"/>
    </w:rPr>
  </w:style>
  <w:style w:type="paragraph" w:customStyle="1" w:styleId="HeadingProcedure">
    <w:name w:val="Heading Procedure"/>
    <w:basedOn w:val="HeadingBase"/>
    <w:next w:val="Normal"/>
    <w:rsid w:val="00363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71F"/>
    <w:pPr>
      <w:spacing w:before="60" w:after="60"/>
    </w:pPr>
  </w:style>
  <w:style w:type="paragraph" w:styleId="ListContinue">
    <w:name w:val="List Continue"/>
    <w:basedOn w:val="List"/>
    <w:rsid w:val="0036371F"/>
    <w:pPr>
      <w:ind w:firstLine="0"/>
    </w:pPr>
  </w:style>
  <w:style w:type="paragraph" w:customStyle="1" w:styleId="ListNote">
    <w:name w:val="List Note"/>
    <w:basedOn w:val="List"/>
    <w:rsid w:val="00363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71F"/>
    <w:rPr>
      <w:rFonts w:ascii="Courier New" w:hAnsi="Courier New"/>
    </w:rPr>
  </w:style>
  <w:style w:type="paragraph" w:customStyle="1" w:styleId="NoteBullet">
    <w:name w:val="Note Bullet"/>
    <w:basedOn w:val="Note"/>
    <w:rsid w:val="00363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7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3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71F"/>
    <w:rPr>
      <w:b/>
      <w:smallCaps/>
    </w:rPr>
  </w:style>
  <w:style w:type="paragraph" w:customStyle="1" w:styleId="TableListNumber">
    <w:name w:val="Table List Number"/>
    <w:basedOn w:val="ListNumber"/>
    <w:rsid w:val="00363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71F"/>
    <w:pPr>
      <w:numPr>
        <w:numId w:val="8"/>
      </w:numPr>
    </w:pPr>
  </w:style>
  <w:style w:type="paragraph" w:customStyle="1" w:styleId="ListAlpha2">
    <w:name w:val="List Alpha 2"/>
    <w:basedOn w:val="List2"/>
    <w:rsid w:val="0036371F"/>
    <w:pPr>
      <w:numPr>
        <w:numId w:val="7"/>
      </w:numPr>
    </w:pPr>
  </w:style>
  <w:style w:type="paragraph" w:styleId="List2">
    <w:name w:val="List 2"/>
    <w:basedOn w:val="BodyText"/>
    <w:rsid w:val="00363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7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7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371F"/>
    <w:pPr>
      <w:numPr>
        <w:numId w:val="3"/>
      </w:numPr>
    </w:pPr>
  </w:style>
  <w:style w:type="paragraph" w:styleId="ListContinue2">
    <w:name w:val="List Continue 2"/>
    <w:basedOn w:val="List2"/>
    <w:rsid w:val="0036371F"/>
    <w:pPr>
      <w:ind w:firstLine="0"/>
    </w:pPr>
  </w:style>
  <w:style w:type="paragraph" w:styleId="ListContinue3">
    <w:name w:val="List Continue 3"/>
    <w:basedOn w:val="List3"/>
    <w:rsid w:val="0036371F"/>
    <w:pPr>
      <w:ind w:left="1021" w:firstLine="0"/>
    </w:pPr>
  </w:style>
  <w:style w:type="paragraph" w:styleId="ListContinue4">
    <w:name w:val="List Continue 4"/>
    <w:basedOn w:val="List4"/>
    <w:rsid w:val="0036371F"/>
    <w:pPr>
      <w:ind w:firstLine="0"/>
    </w:pPr>
  </w:style>
  <w:style w:type="paragraph" w:styleId="ListContinue5">
    <w:name w:val="List Continue 5"/>
    <w:basedOn w:val="List5"/>
    <w:rsid w:val="0036371F"/>
    <w:pPr>
      <w:ind w:firstLine="0"/>
    </w:pPr>
  </w:style>
  <w:style w:type="paragraph" w:styleId="ListNumber3">
    <w:name w:val="List Number 3"/>
    <w:basedOn w:val="List3"/>
    <w:rsid w:val="0036371F"/>
    <w:pPr>
      <w:numPr>
        <w:numId w:val="4"/>
      </w:numPr>
    </w:pPr>
  </w:style>
  <w:style w:type="paragraph" w:styleId="ListNumber4">
    <w:name w:val="List Number 4"/>
    <w:basedOn w:val="List4"/>
    <w:rsid w:val="0036371F"/>
    <w:pPr>
      <w:numPr>
        <w:numId w:val="5"/>
      </w:numPr>
    </w:pPr>
  </w:style>
  <w:style w:type="paragraph" w:styleId="ListNumber5">
    <w:name w:val="List Number 5"/>
    <w:basedOn w:val="List5"/>
    <w:rsid w:val="0036371F"/>
    <w:pPr>
      <w:numPr>
        <w:numId w:val="6"/>
      </w:numPr>
    </w:pPr>
  </w:style>
  <w:style w:type="paragraph" w:styleId="BlockText">
    <w:name w:val="Block Text"/>
    <w:basedOn w:val="Normal"/>
    <w:rsid w:val="00363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71F"/>
    <w:rPr>
      <w:sz w:val="16"/>
      <w:vertAlign w:val="superscript"/>
    </w:rPr>
  </w:style>
  <w:style w:type="character" w:customStyle="1" w:styleId="Symbols">
    <w:name w:val="Symbols"/>
    <w:basedOn w:val="DefaultParagraphFont"/>
    <w:rsid w:val="0036371F"/>
    <w:rPr>
      <w:rFonts w:ascii="Symbol" w:hAnsi="Symbol"/>
    </w:rPr>
  </w:style>
  <w:style w:type="character" w:customStyle="1" w:styleId="MenuOptions">
    <w:name w:val="Menu Options"/>
    <w:basedOn w:val="DefaultParagraphFont"/>
    <w:rsid w:val="00363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71F"/>
    <w:rPr>
      <w:b/>
    </w:rPr>
  </w:style>
  <w:style w:type="character" w:customStyle="1" w:styleId="Underlined">
    <w:name w:val="Underlined"/>
    <w:basedOn w:val="DefaultParagraphFont"/>
    <w:rsid w:val="0036371F"/>
    <w:rPr>
      <w:u w:val="single"/>
    </w:rPr>
  </w:style>
  <w:style w:type="paragraph" w:customStyle="1" w:styleId="TableBodyTextRight">
    <w:name w:val="Table Body Text Right"/>
    <w:basedOn w:val="TableBodyText"/>
    <w:rsid w:val="00363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71F"/>
    <w:rPr>
      <w:sz w:val="18"/>
    </w:rPr>
  </w:style>
  <w:style w:type="paragraph" w:customStyle="1" w:styleId="BodySmallRight">
    <w:name w:val="Body Small Right"/>
    <w:basedOn w:val="BodyTextRight"/>
    <w:rsid w:val="0036371F"/>
    <w:rPr>
      <w:sz w:val="18"/>
      <w:szCs w:val="18"/>
    </w:rPr>
  </w:style>
  <w:style w:type="paragraph" w:customStyle="1" w:styleId="MarginEdition">
    <w:name w:val="Margin Edition"/>
    <w:basedOn w:val="MarginNote"/>
    <w:rsid w:val="00363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71F"/>
    <w:rPr>
      <w:sz w:val="2"/>
      <w:szCs w:val="2"/>
    </w:rPr>
  </w:style>
  <w:style w:type="character" w:customStyle="1" w:styleId="Small">
    <w:name w:val="Small"/>
    <w:basedOn w:val="DefaultParagraphFont"/>
    <w:rsid w:val="0036371F"/>
    <w:rPr>
      <w:sz w:val="16"/>
    </w:rPr>
  </w:style>
  <w:style w:type="paragraph" w:customStyle="1" w:styleId="WideTable">
    <w:name w:val="Wide Table"/>
    <w:basedOn w:val="Normal"/>
    <w:rsid w:val="00363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71F"/>
  </w:style>
  <w:style w:type="paragraph" w:styleId="Quote">
    <w:name w:val="Quote"/>
    <w:basedOn w:val="Heading1"/>
    <w:link w:val="QuoteChar"/>
    <w:qFormat/>
    <w:rsid w:val="00363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71F"/>
    <w:pPr>
      <w:pageBreakBefore/>
    </w:pPr>
  </w:style>
  <w:style w:type="paragraph" w:customStyle="1" w:styleId="Border">
    <w:name w:val="Border"/>
    <w:basedOn w:val="Normal"/>
    <w:qFormat/>
    <w:rsid w:val="00363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71F"/>
    <w:rPr>
      <w:u w:val="single"/>
    </w:rPr>
  </w:style>
  <w:style w:type="character" w:customStyle="1" w:styleId="BoldandItalics">
    <w:name w:val="Bold and Italics"/>
    <w:qFormat/>
    <w:rsid w:val="0036371F"/>
    <w:rPr>
      <w:b/>
      <w:i/>
      <w:u w:val="none"/>
    </w:rPr>
  </w:style>
  <w:style w:type="paragraph" w:styleId="BalloonText">
    <w:name w:val="Balloon Text"/>
    <w:basedOn w:val="Normal"/>
    <w:link w:val="BalloonTextChar"/>
    <w:rsid w:val="00363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71F"/>
    <w:pPr>
      <w:spacing w:before="0" w:after="0"/>
    </w:pPr>
  </w:style>
  <w:style w:type="paragraph" w:customStyle="1" w:styleId="BodyTextBold">
    <w:name w:val="Body Text Bold"/>
    <w:basedOn w:val="BodyText"/>
    <w:qFormat/>
    <w:rsid w:val="0036371F"/>
    <w:rPr>
      <w:b/>
    </w:rPr>
  </w:style>
  <w:style w:type="character" w:styleId="Hyperlink">
    <w:name w:val="Hyperlink"/>
    <w:basedOn w:val="DefaultParagraphFont"/>
    <w:uiPriority w:val="99"/>
    <w:unhideWhenUsed/>
    <w:rsid w:val="00DC2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3827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AVII4015 Monitor and enhance customer service excellence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2022-10-20T02:40:00Z</dcterms:created>
  <dcterms:modified xsi:type="dcterms:W3CDTF">2022-10-20T02:40:00Z</dcterms:modified>
</cp:coreProperties>
</file>