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037C2" w:rsidP="005037C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AVII4013 Supervise cabin operations</w:t>
      </w:r>
      <w:r>
        <w:fldChar w:fldCharType="end"/>
      </w:r>
    </w:p>
    <w:p w:rsidR="005037C2" w:rsidP="005037C2">
      <w:pPr>
        <w:pStyle w:val="Version"/>
        <w:sectPr w:rsidSect="009B1A7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9B1A7D" w:rsidP="009B1A7D">
      <w:pPr>
        <w:pStyle w:val="SuperHeading"/>
      </w:pPr>
      <w:r w:rsidRPr="009B1A7D">
        <w:t>AVII4013 Supervise cabin operations</w:t>
      </w:r>
    </w:p>
    <w:p w:rsidR="00000000" w:rsidRPr="009B1A7D" w:rsidP="009B1A7D">
      <w:pPr>
        <w:pStyle w:val="Heading1"/>
      </w:pPr>
      <w:bookmarkStart w:id="1" w:name="O_1130008"/>
      <w:bookmarkEnd w:id="1"/>
      <w:r w:rsidRPr="009B1A7D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B1A7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1A7D">
            <w:pPr>
              <w:pStyle w:val="BodyText"/>
              <w:rPr>
                <w:lang w:val="en-NZ"/>
              </w:rPr>
            </w:pPr>
            <w:r w:rsidRPr="009B1A7D">
              <w:t>Release 2. This is the second release of this unit of competency in the AVI Aviation Training Package.</w:t>
            </w:r>
          </w:p>
        </w:tc>
      </w:tr>
      <w:tr w:rsidTr="009B1A7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1A7D" w:rsidP="009B1A7D">
            <w:pPr>
              <w:pStyle w:val="BodyText"/>
            </w:pPr>
            <w:r w:rsidRPr="009B1A7D">
              <w:t>Release 1. This is the first release of this unit of competency in the AVI Aviation Training Package.</w:t>
            </w:r>
          </w:p>
        </w:tc>
      </w:tr>
    </w:tbl>
    <w:p w:rsidR="00000000" w:rsidRPr="009B1A7D" w:rsidP="009B1A7D">
      <w:pPr>
        <w:pStyle w:val="NoPaddingFontSize1"/>
      </w:pPr>
    </w:p>
    <w:p w:rsidR="00000000" w:rsidRPr="009B1A7D" w:rsidP="009B1A7D">
      <w:pPr>
        <w:pStyle w:val="AllowPageBreak"/>
      </w:pPr>
    </w:p>
    <w:p w:rsidR="00000000" w:rsidRPr="009B1A7D" w:rsidP="009B1A7D">
      <w:pPr>
        <w:pStyle w:val="Heading1"/>
      </w:pPr>
      <w:bookmarkStart w:id="2" w:name="O_1130007"/>
      <w:bookmarkEnd w:id="2"/>
      <w:r w:rsidRPr="009B1A7D">
        <w:t>Applicat</w:t>
      </w:r>
      <w:r w:rsidRPr="009B1A7D">
        <w:t>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B1A7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1A7D" w:rsidP="009B1A7D">
            <w:pPr>
              <w:pStyle w:val="BodyText"/>
            </w:pPr>
            <w:r w:rsidRPr="009B1A7D">
              <w:t>This unit involves the skills and knowledge required to supervise cabin operations in compliance with relevant regulatory requirements of the Civil Aviation Safety Authority (CASA) and other relevant authority.</w:t>
            </w:r>
          </w:p>
          <w:p w:rsidR="00000000" w:rsidRPr="009B1A7D" w:rsidP="009B1A7D">
            <w:pPr>
              <w:pStyle w:val="BodyText"/>
            </w:pPr>
            <w:r w:rsidRPr="009B1A7D">
              <w:t>It includes planning and preparing for fl</w:t>
            </w:r>
            <w:r w:rsidRPr="009B1A7D">
              <w:t>ight, supervising cabin service and resources, using and maintaining aircraft cabin equipment, and completing administrative requirements.</w:t>
            </w:r>
          </w:p>
          <w:p w:rsidR="00000000" w:rsidRPr="009B1A7D" w:rsidP="009B1A7D">
            <w:pPr>
              <w:pStyle w:val="BodyText"/>
            </w:pPr>
            <w:r w:rsidRPr="009B1A7D">
              <w:t>This unit addresses aviation non-technical skill requirements (mental, social and personal-management abilities) rela</w:t>
            </w:r>
            <w:r w:rsidRPr="009B1A7D">
              <w:t>ted to customer service duties of flight crew, and contributes to safe and effective performance in complex aviation operational environments.</w:t>
            </w:r>
          </w:p>
          <w:p w:rsidR="00000000" w:rsidRPr="009B1A7D" w:rsidP="009B1A7D">
            <w:pPr>
              <w:pStyle w:val="BodyText"/>
            </w:pPr>
            <w:r w:rsidRPr="009B1A7D">
              <w:t>Operations are conducted as part of recreational, commercial and military aircraft activities across a variety of</w:t>
            </w:r>
            <w:r w:rsidRPr="009B1A7D">
              <w:t xml:space="preserve"> operational contexts within the Australian aviation industry.</w:t>
            </w:r>
          </w:p>
          <w:p w:rsidR="00000000" w:rsidRPr="009B1A7D" w:rsidP="009B1A7D">
            <w:pPr>
              <w:pStyle w:val="BodyText"/>
            </w:pPr>
            <w:r w:rsidRPr="009B1A7D">
              <w:t>Work is performed independently or under limited supervision within a single-pilot or multi-crew environment.</w:t>
            </w:r>
          </w:p>
          <w:p w:rsidR="00000000" w:rsidRPr="009B1A7D" w:rsidP="009B1A7D">
            <w:pPr>
              <w:pStyle w:val="BodyText"/>
            </w:pPr>
            <w:r w:rsidRPr="009B1A7D">
              <w:t xml:space="preserve">Licensing, legislative, regulatory or certification requirements are applicable to </w:t>
            </w:r>
            <w:r w:rsidRPr="009B1A7D">
              <w:t>this unit.</w:t>
            </w:r>
          </w:p>
          <w:p w:rsidR="00000000" w:rsidRPr="009B1A7D" w:rsidP="009B1A7D">
            <w:pPr>
              <w:pStyle w:val="BodyText"/>
            </w:pPr>
            <w:r w:rsidRPr="009B1A7D">
              <w:t>Use for Defence Aviation is to be in accordance with relevant Defence Orders, instructions, publications and regulations.</w:t>
            </w:r>
          </w:p>
        </w:tc>
      </w:tr>
    </w:tbl>
    <w:p w:rsidR="00000000" w:rsidRPr="009B1A7D" w:rsidP="009B1A7D">
      <w:pPr>
        <w:pStyle w:val="NoPaddingFontSize1"/>
      </w:pPr>
    </w:p>
    <w:p w:rsidR="00000000" w:rsidRPr="009B1A7D" w:rsidP="009B1A7D">
      <w:pPr>
        <w:pStyle w:val="AllowPageBreak"/>
      </w:pPr>
    </w:p>
    <w:p w:rsidR="00000000" w:rsidRPr="009B1A7D" w:rsidP="009B1A7D">
      <w:pPr>
        <w:pStyle w:val="Heading1"/>
      </w:pPr>
      <w:bookmarkStart w:id="3" w:name="O_1130006"/>
      <w:bookmarkEnd w:id="3"/>
      <w:r w:rsidRPr="009B1A7D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B1A7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1A7D" w:rsidP="009B1A7D">
            <w:pPr>
              <w:pStyle w:val="BodyText"/>
            </w:pPr>
            <w:r w:rsidRPr="009B1A7D">
              <w:t>Not applicable.</w:t>
            </w:r>
          </w:p>
        </w:tc>
      </w:tr>
    </w:tbl>
    <w:p w:rsidR="00000000" w:rsidRPr="009B1A7D" w:rsidP="009B1A7D">
      <w:pPr>
        <w:pStyle w:val="NoPaddingFontSize1"/>
      </w:pPr>
    </w:p>
    <w:p w:rsidR="00000000" w:rsidRPr="009B1A7D" w:rsidP="009B1A7D">
      <w:pPr>
        <w:pStyle w:val="AllowPageBreak"/>
      </w:pPr>
    </w:p>
    <w:p w:rsidR="00000000" w:rsidRPr="009B1A7D" w:rsidP="009B1A7D">
      <w:pPr>
        <w:pStyle w:val="Heading1"/>
      </w:pPr>
      <w:bookmarkStart w:id="4" w:name="O_1130005"/>
      <w:bookmarkEnd w:id="4"/>
      <w:r w:rsidRPr="009B1A7D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B1A7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1A7D" w:rsidP="009B1A7D">
            <w:pPr>
              <w:pStyle w:val="BodyText"/>
            </w:pPr>
            <w:r w:rsidRPr="009B1A7D">
              <w:t>I – Customer Service</w:t>
            </w:r>
          </w:p>
        </w:tc>
      </w:tr>
    </w:tbl>
    <w:p w:rsidR="00000000" w:rsidRPr="009B1A7D" w:rsidP="009B1A7D">
      <w:pPr>
        <w:pStyle w:val="NoPaddingFontSize1"/>
      </w:pPr>
    </w:p>
    <w:p w:rsidR="00000000" w:rsidRPr="009B1A7D" w:rsidP="009B1A7D">
      <w:pPr>
        <w:pStyle w:val="AllowPageBreak"/>
      </w:pPr>
    </w:p>
    <w:p w:rsidR="00000000" w:rsidRPr="009B1A7D" w:rsidP="009B1A7D">
      <w:pPr>
        <w:pStyle w:val="Heading1"/>
      </w:pPr>
      <w:bookmarkStart w:id="5" w:name="O_1130004"/>
      <w:bookmarkEnd w:id="5"/>
      <w:r w:rsidRPr="009B1A7D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B1A7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1A7D" w:rsidP="009B1A7D">
            <w:pPr>
              <w:pStyle w:val="BodyText"/>
            </w:pPr>
            <w:r w:rsidRPr="009B1A7D">
              <w:t>Not applicable.</w:t>
            </w:r>
          </w:p>
        </w:tc>
      </w:tr>
    </w:tbl>
    <w:p w:rsidR="00000000" w:rsidRPr="009B1A7D" w:rsidP="009B1A7D">
      <w:pPr>
        <w:pStyle w:val="NoPaddingFontSize1"/>
      </w:pPr>
    </w:p>
    <w:p w:rsidR="00000000" w:rsidRPr="009B1A7D" w:rsidP="009B1A7D">
      <w:pPr>
        <w:pStyle w:val="AllowPageBreak"/>
      </w:pPr>
    </w:p>
    <w:p w:rsidR="00000000" w:rsidRPr="009B1A7D" w:rsidP="009B1A7D">
      <w:pPr>
        <w:pStyle w:val="Heading1"/>
      </w:pPr>
      <w:bookmarkStart w:id="6" w:name="O_1130003"/>
      <w:bookmarkEnd w:id="6"/>
      <w:r w:rsidRPr="009B1A7D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72"/>
        <w:gridCol w:w="2319"/>
        <w:gridCol w:w="724"/>
        <w:gridCol w:w="6083"/>
      </w:tblGrid>
      <w:tr w:rsidTr="009B1A7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1A7D" w:rsidP="009B1A7D">
            <w:pPr>
              <w:pStyle w:val="BodyText"/>
            </w:pPr>
            <w:r w:rsidRPr="009B1A7D">
              <w:rPr>
                <w:rStyle w:val="SpecialBold"/>
              </w:rPr>
              <w:t>ELEMENTS</w:t>
            </w:r>
          </w:p>
        </w:tc>
        <w:tc>
          <w:tcPr>
            <w:tcW w:w="680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1A7D">
            <w:pPr>
              <w:pStyle w:val="BodyText"/>
              <w:rPr>
                <w:lang w:val="en-NZ"/>
              </w:rPr>
            </w:pPr>
            <w:r w:rsidRPr="009B1A7D">
              <w:rPr>
                <w:rStyle w:val="SpecialBold"/>
              </w:rPr>
              <w:t>PERFORMANCE CRITERIA</w:t>
            </w:r>
          </w:p>
        </w:tc>
      </w:tr>
      <w:tr w:rsidTr="009B1A7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1A7D">
            <w:pPr>
              <w:pStyle w:val="BodyText"/>
              <w:rPr>
                <w:lang w:val="en-NZ"/>
              </w:rPr>
            </w:pPr>
            <w:r w:rsidRPr="009B1A7D">
              <w:t>Elements describe the essential outcomes.</w:t>
            </w:r>
          </w:p>
        </w:tc>
        <w:tc>
          <w:tcPr>
            <w:tcW w:w="680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1A7D">
            <w:pPr>
              <w:pStyle w:val="BodyText"/>
              <w:rPr>
                <w:lang w:val="en-NZ"/>
              </w:rPr>
            </w:pPr>
            <w:r w:rsidRPr="009B1A7D">
              <w:t>Performance criteria describe the performance needed to demonstrate achievement of the element.</w:t>
            </w:r>
          </w:p>
        </w:tc>
      </w:tr>
      <w:tr w:rsidTr="009B1A7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1A7D" w:rsidP="009B1A7D">
            <w:pPr>
              <w:pStyle w:val="BodyText"/>
            </w:pPr>
            <w:r w:rsidRPr="009B1A7D">
              <w:rPr>
                <w:rStyle w:val="SpecialBold"/>
              </w:rPr>
              <w:t>1</w:t>
            </w:r>
          </w:p>
        </w:tc>
        <w:tc>
          <w:tcPr>
            <w:tcW w:w="231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1A7D" w:rsidP="009B1A7D">
            <w:pPr>
              <w:pStyle w:val="BodyText"/>
            </w:pPr>
            <w:r w:rsidRPr="009B1A7D">
              <w:rPr>
                <w:rStyle w:val="SpecialBold"/>
              </w:rPr>
              <w:t>Plan and prepare for flight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1A7D">
            <w:pPr>
              <w:pStyle w:val="BodyText"/>
              <w:rPr>
                <w:lang w:val="en-NZ"/>
              </w:rPr>
            </w:pPr>
            <w:r w:rsidRPr="009B1A7D">
              <w:rPr>
                <w:rStyle w:val="SpecialBold"/>
              </w:rPr>
              <w:t>1.1</w:t>
            </w:r>
          </w:p>
        </w:tc>
        <w:tc>
          <w:tcPr>
            <w:tcW w:w="60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1A7D">
            <w:pPr>
              <w:pStyle w:val="BodyText"/>
              <w:rPr>
                <w:lang w:val="en-NZ"/>
              </w:rPr>
            </w:pPr>
            <w:r w:rsidRPr="009B1A7D">
              <w:t xml:space="preserve">Liaison with relevant flight crew is undertaken to confirm departure tasks </w:t>
            </w:r>
          </w:p>
        </w:tc>
      </w:tr>
      <w:tr w:rsidTr="009B1A7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1A7D">
            <w:pPr>
              <w:pStyle w:val="BodyText"/>
              <w:keepLines w:val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1A7D">
            <w:pPr>
              <w:pStyle w:val="BodyText"/>
              <w:rPr>
                <w:lang w:val="en-NZ"/>
              </w:rPr>
            </w:pPr>
            <w:r w:rsidRPr="009B1A7D">
              <w:rPr>
                <w:rStyle w:val="SpecialBold"/>
              </w:rPr>
              <w:t>1.2</w:t>
            </w:r>
          </w:p>
        </w:tc>
        <w:tc>
          <w:tcPr>
            <w:tcW w:w="60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1A7D">
            <w:pPr>
              <w:pStyle w:val="BodyText"/>
              <w:rPr>
                <w:lang w:val="en-NZ"/>
              </w:rPr>
            </w:pPr>
            <w:r w:rsidRPr="009B1A7D">
              <w:t xml:space="preserve">Cabin preparation tasks are confirmed as </w:t>
            </w:r>
            <w:r w:rsidRPr="009B1A7D">
              <w:t>completed and reported to appropriate flight crew</w:t>
            </w:r>
          </w:p>
        </w:tc>
      </w:tr>
      <w:tr w:rsidTr="009B1A7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1A7D">
            <w:pPr>
              <w:pStyle w:val="BodyText"/>
              <w:keepLines w:val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1A7D">
            <w:pPr>
              <w:pStyle w:val="BodyText"/>
              <w:rPr>
                <w:lang w:val="en-NZ"/>
              </w:rPr>
            </w:pPr>
            <w:r w:rsidRPr="009B1A7D">
              <w:rPr>
                <w:rStyle w:val="SpecialBold"/>
              </w:rPr>
              <w:t>1.3</w:t>
            </w:r>
          </w:p>
        </w:tc>
        <w:tc>
          <w:tcPr>
            <w:tcW w:w="60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1A7D">
            <w:pPr>
              <w:pStyle w:val="BodyText"/>
              <w:rPr>
                <w:lang w:val="en-NZ"/>
              </w:rPr>
            </w:pPr>
            <w:r w:rsidRPr="009B1A7D">
              <w:t>Flight crew are briefed on aircraft passenger, baggage and cargo load details as required</w:t>
            </w:r>
          </w:p>
        </w:tc>
      </w:tr>
      <w:tr w:rsidTr="009B1A7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1A7D" w:rsidP="009B1A7D">
            <w:pPr>
              <w:pStyle w:val="BodyText"/>
            </w:pPr>
            <w:r w:rsidRPr="009B1A7D">
              <w:rPr>
                <w:rStyle w:val="SpecialBold"/>
              </w:rPr>
              <w:t>2</w:t>
            </w:r>
          </w:p>
        </w:tc>
        <w:tc>
          <w:tcPr>
            <w:tcW w:w="231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1A7D" w:rsidP="009B1A7D">
            <w:pPr>
              <w:pStyle w:val="BodyText"/>
            </w:pPr>
            <w:r w:rsidRPr="009B1A7D">
              <w:rPr>
                <w:rStyle w:val="SpecialBold"/>
              </w:rPr>
              <w:t>Supervise cabin service and resources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1A7D">
            <w:pPr>
              <w:pStyle w:val="BodyText"/>
              <w:rPr>
                <w:lang w:val="en-NZ"/>
              </w:rPr>
            </w:pPr>
            <w:r w:rsidRPr="009B1A7D">
              <w:rPr>
                <w:rStyle w:val="SpecialBold"/>
              </w:rPr>
              <w:t>2.1</w:t>
            </w:r>
          </w:p>
        </w:tc>
        <w:tc>
          <w:tcPr>
            <w:tcW w:w="60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1A7D">
            <w:pPr>
              <w:pStyle w:val="BodyText"/>
              <w:rPr>
                <w:lang w:val="en-NZ"/>
              </w:rPr>
            </w:pPr>
            <w:r w:rsidRPr="009B1A7D">
              <w:t>Cabin service standards are monitored throughout the flight in accordance with enterprise standards</w:t>
            </w:r>
          </w:p>
        </w:tc>
      </w:tr>
      <w:tr w:rsidTr="009B1A7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1A7D">
            <w:pPr>
              <w:pStyle w:val="BodyText"/>
              <w:keepLines w:val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1A7D">
            <w:pPr>
              <w:pStyle w:val="BodyText"/>
              <w:rPr>
                <w:lang w:val="en-NZ"/>
              </w:rPr>
            </w:pPr>
            <w:r w:rsidRPr="009B1A7D">
              <w:rPr>
                <w:rStyle w:val="SpecialBold"/>
              </w:rPr>
              <w:t>2.2</w:t>
            </w:r>
          </w:p>
        </w:tc>
        <w:tc>
          <w:tcPr>
            <w:tcW w:w="60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1A7D">
            <w:pPr>
              <w:pStyle w:val="BodyText"/>
              <w:rPr>
                <w:lang w:val="en-NZ"/>
              </w:rPr>
            </w:pPr>
            <w:r w:rsidRPr="009B1A7D">
              <w:t>Crew members are assisted to prioritise workload</w:t>
            </w:r>
          </w:p>
        </w:tc>
      </w:tr>
      <w:tr w:rsidTr="009B1A7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1A7D">
            <w:pPr>
              <w:pStyle w:val="BodyText"/>
              <w:keepLines w:val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1A7D">
            <w:pPr>
              <w:pStyle w:val="BodyText"/>
              <w:rPr>
                <w:lang w:val="en-NZ"/>
              </w:rPr>
            </w:pPr>
            <w:r w:rsidRPr="009B1A7D">
              <w:rPr>
                <w:rStyle w:val="SpecialBold"/>
              </w:rPr>
              <w:t>2.3</w:t>
            </w:r>
          </w:p>
        </w:tc>
        <w:tc>
          <w:tcPr>
            <w:tcW w:w="60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1A7D">
            <w:pPr>
              <w:pStyle w:val="BodyText"/>
              <w:rPr>
                <w:lang w:val="en-NZ"/>
              </w:rPr>
            </w:pPr>
            <w:r w:rsidRPr="009B1A7D">
              <w:t>Consultation with senior flight crew and other crew members is undertaken to determine improvements in efficiency and service levels</w:t>
            </w:r>
          </w:p>
        </w:tc>
      </w:tr>
      <w:tr w:rsidTr="009B1A7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1A7D">
            <w:pPr>
              <w:pStyle w:val="BodyText"/>
              <w:keepLines w:val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1A7D">
            <w:pPr>
              <w:pStyle w:val="BodyText"/>
              <w:rPr>
                <w:lang w:val="en-NZ"/>
              </w:rPr>
            </w:pPr>
            <w:r w:rsidRPr="009B1A7D">
              <w:rPr>
                <w:rStyle w:val="SpecialBold"/>
              </w:rPr>
              <w:t>2.4</w:t>
            </w:r>
          </w:p>
        </w:tc>
        <w:tc>
          <w:tcPr>
            <w:tcW w:w="60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1A7D">
            <w:pPr>
              <w:pStyle w:val="BodyText"/>
              <w:rPr>
                <w:lang w:val="en-NZ"/>
              </w:rPr>
            </w:pPr>
            <w:r w:rsidRPr="009B1A7D">
              <w:t xml:space="preserve">Aircraft stores and supplies are managed to achieve a cost-effective result for the airline, while maintaining high </w:t>
            </w:r>
            <w:r w:rsidRPr="009B1A7D">
              <w:t>quality customer service</w:t>
            </w:r>
          </w:p>
        </w:tc>
      </w:tr>
      <w:tr w:rsidTr="009B1A7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1A7D">
            <w:pPr>
              <w:pStyle w:val="BodyText"/>
              <w:keepLines w:val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1A7D">
            <w:pPr>
              <w:pStyle w:val="BodyText"/>
              <w:rPr>
                <w:lang w:val="en-NZ"/>
              </w:rPr>
            </w:pPr>
            <w:r w:rsidRPr="009B1A7D">
              <w:rPr>
                <w:rStyle w:val="SpecialBold"/>
              </w:rPr>
              <w:t>2.5</w:t>
            </w:r>
          </w:p>
        </w:tc>
        <w:tc>
          <w:tcPr>
            <w:tcW w:w="60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1A7D">
            <w:pPr>
              <w:pStyle w:val="BodyText"/>
              <w:rPr>
                <w:lang w:val="en-NZ"/>
              </w:rPr>
            </w:pPr>
            <w:r w:rsidRPr="009B1A7D">
              <w:t>Operational difficulties and problems are anticipated and resolved</w:t>
            </w:r>
          </w:p>
        </w:tc>
      </w:tr>
      <w:tr w:rsidTr="009B1A7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1A7D">
            <w:pPr>
              <w:pStyle w:val="BodyText"/>
              <w:keepLines w:val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1A7D">
            <w:pPr>
              <w:pStyle w:val="BodyText"/>
              <w:rPr>
                <w:lang w:val="en-NZ"/>
              </w:rPr>
            </w:pPr>
            <w:r w:rsidRPr="009B1A7D">
              <w:rPr>
                <w:rStyle w:val="SpecialBold"/>
              </w:rPr>
              <w:t>2.6</w:t>
            </w:r>
          </w:p>
        </w:tc>
        <w:tc>
          <w:tcPr>
            <w:tcW w:w="60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1A7D">
            <w:pPr>
              <w:pStyle w:val="BodyText"/>
              <w:rPr>
                <w:lang w:val="en-NZ"/>
              </w:rPr>
            </w:pPr>
            <w:r w:rsidRPr="009B1A7D">
              <w:t>Incidents related to unlawful interference with aviation during flight are resolved in accordance with regulatory requirements</w:t>
            </w:r>
          </w:p>
        </w:tc>
      </w:tr>
      <w:tr w:rsidTr="009B1A7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1A7D" w:rsidP="009B1A7D">
            <w:pPr>
              <w:pStyle w:val="BodyText"/>
            </w:pPr>
            <w:r w:rsidRPr="009B1A7D">
              <w:rPr>
                <w:rStyle w:val="SpecialBold"/>
              </w:rPr>
              <w:t>3</w:t>
            </w:r>
          </w:p>
        </w:tc>
        <w:tc>
          <w:tcPr>
            <w:tcW w:w="231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1A7D" w:rsidP="009B1A7D">
            <w:pPr>
              <w:pStyle w:val="BodyText"/>
            </w:pPr>
            <w:r w:rsidRPr="009B1A7D">
              <w:rPr>
                <w:rStyle w:val="SpecialBold"/>
              </w:rPr>
              <w:t>Use and maintain aircraft cabin equipment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1A7D">
            <w:pPr>
              <w:pStyle w:val="BodyText"/>
              <w:rPr>
                <w:lang w:val="en-NZ"/>
              </w:rPr>
            </w:pPr>
            <w:r w:rsidRPr="009B1A7D">
              <w:rPr>
                <w:rStyle w:val="SpecialBold"/>
              </w:rPr>
              <w:t>3.1</w:t>
            </w:r>
          </w:p>
        </w:tc>
        <w:tc>
          <w:tcPr>
            <w:tcW w:w="60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1A7D">
            <w:pPr>
              <w:pStyle w:val="BodyText"/>
              <w:rPr>
                <w:lang w:val="en-NZ"/>
              </w:rPr>
            </w:pPr>
            <w:r w:rsidRPr="009B1A7D">
              <w:t>Cabin equipment is used in accordance with manufacturer instructions and enterprise procedures</w:t>
            </w:r>
          </w:p>
        </w:tc>
      </w:tr>
      <w:tr w:rsidTr="009B1A7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1A7D">
            <w:pPr>
              <w:pStyle w:val="BodyText"/>
              <w:keepLines w:val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1A7D">
            <w:pPr>
              <w:pStyle w:val="BodyText"/>
              <w:rPr>
                <w:lang w:val="en-NZ"/>
              </w:rPr>
            </w:pPr>
            <w:r w:rsidRPr="009B1A7D">
              <w:rPr>
                <w:rStyle w:val="SpecialBold"/>
              </w:rPr>
              <w:t>3.2</w:t>
            </w:r>
          </w:p>
        </w:tc>
        <w:tc>
          <w:tcPr>
            <w:tcW w:w="60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1A7D">
            <w:pPr>
              <w:pStyle w:val="BodyText"/>
              <w:rPr>
                <w:lang w:val="en-NZ"/>
              </w:rPr>
            </w:pPr>
            <w:r w:rsidRPr="009B1A7D">
              <w:t>Faults are accurately diagnosed and promptly reported in accordance with enterprise procedures</w:t>
            </w:r>
          </w:p>
        </w:tc>
      </w:tr>
      <w:tr w:rsidTr="009B1A7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1A7D" w:rsidP="009B1A7D">
            <w:pPr>
              <w:pStyle w:val="BodyText"/>
            </w:pPr>
            <w:r w:rsidRPr="009B1A7D">
              <w:rPr>
                <w:rStyle w:val="SpecialBold"/>
              </w:rPr>
              <w:t>4</w:t>
            </w:r>
          </w:p>
        </w:tc>
        <w:tc>
          <w:tcPr>
            <w:tcW w:w="231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1A7D" w:rsidP="009B1A7D">
            <w:pPr>
              <w:pStyle w:val="BodyText"/>
            </w:pPr>
            <w:r w:rsidRPr="009B1A7D">
              <w:rPr>
                <w:rStyle w:val="SpecialBold"/>
              </w:rPr>
              <w:t>Complete administrative requirements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1A7D">
            <w:pPr>
              <w:pStyle w:val="BodyText"/>
              <w:rPr>
                <w:lang w:val="en-NZ"/>
              </w:rPr>
            </w:pPr>
            <w:r w:rsidRPr="009B1A7D">
              <w:rPr>
                <w:rStyle w:val="SpecialBold"/>
              </w:rPr>
              <w:t>4.1</w:t>
            </w:r>
          </w:p>
        </w:tc>
        <w:tc>
          <w:tcPr>
            <w:tcW w:w="60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1A7D">
            <w:pPr>
              <w:pStyle w:val="BodyText"/>
              <w:rPr>
                <w:lang w:val="en-NZ"/>
              </w:rPr>
            </w:pPr>
            <w:r w:rsidRPr="009B1A7D">
              <w:t>Cabin operations administrative documentation is completed at the appropriate time in accordance with airline procedures and regulatory requirements</w:t>
            </w:r>
          </w:p>
        </w:tc>
      </w:tr>
      <w:tr w:rsidTr="009B1A7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1A7D">
            <w:pPr>
              <w:pStyle w:val="BodyText"/>
              <w:keepLines w:val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1A7D">
            <w:pPr>
              <w:pStyle w:val="BodyText"/>
              <w:rPr>
                <w:lang w:val="en-NZ"/>
              </w:rPr>
            </w:pPr>
            <w:r w:rsidRPr="009B1A7D">
              <w:rPr>
                <w:rStyle w:val="SpecialBold"/>
              </w:rPr>
              <w:t>4.2</w:t>
            </w:r>
          </w:p>
        </w:tc>
        <w:tc>
          <w:tcPr>
            <w:tcW w:w="60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1A7D" w:rsidP="009B1A7D">
            <w:pPr>
              <w:pStyle w:val="BodyText"/>
            </w:pPr>
            <w:r w:rsidRPr="009B1A7D">
              <w:t>Input about operational requirements is provided to appropriate personnel in accordance with enterprise procedures</w:t>
            </w:r>
          </w:p>
        </w:tc>
      </w:tr>
    </w:tbl>
    <w:p w:rsidR="00000000" w:rsidRPr="009B1A7D" w:rsidP="009B1A7D">
      <w:pPr>
        <w:pStyle w:val="NoPaddingFontSize1"/>
      </w:pPr>
    </w:p>
    <w:p w:rsidR="00000000" w:rsidRPr="009B1A7D" w:rsidP="009B1A7D">
      <w:pPr>
        <w:pStyle w:val="AllowPageBreak"/>
      </w:pPr>
    </w:p>
    <w:p w:rsidR="00000000" w:rsidRPr="009B1A7D" w:rsidP="009B1A7D">
      <w:pPr>
        <w:pStyle w:val="Heading1"/>
      </w:pPr>
      <w:bookmarkStart w:id="7" w:name="O_1130002"/>
      <w:bookmarkEnd w:id="7"/>
      <w:r w:rsidRPr="009B1A7D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B1A7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1A7D" w:rsidP="009B1A7D">
            <w:pPr>
              <w:pStyle w:val="BodyText"/>
            </w:pPr>
            <w:r w:rsidRPr="009B1A7D">
              <w:t>Foundation skills essential to performance are explicit in the performance criteria of this unit of co</w:t>
            </w:r>
            <w:r w:rsidRPr="009B1A7D">
              <w:t>mpetency.</w:t>
            </w:r>
          </w:p>
        </w:tc>
      </w:tr>
    </w:tbl>
    <w:p w:rsidR="00000000" w:rsidRPr="009B1A7D" w:rsidP="009B1A7D">
      <w:pPr>
        <w:pStyle w:val="NoPaddingFontSize1"/>
      </w:pPr>
    </w:p>
    <w:p w:rsidR="00000000" w:rsidRPr="009B1A7D" w:rsidP="009B1A7D">
      <w:pPr>
        <w:pStyle w:val="AllowPageBreak"/>
      </w:pPr>
    </w:p>
    <w:p w:rsidR="00000000" w:rsidRPr="009B1A7D" w:rsidP="009B1A7D">
      <w:pPr>
        <w:pStyle w:val="Heading1"/>
      </w:pPr>
      <w:bookmarkStart w:id="8" w:name="O_1130001"/>
      <w:bookmarkEnd w:id="8"/>
      <w:r w:rsidRPr="009B1A7D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B1A7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1A7D" w:rsidP="009B1A7D">
            <w:pPr>
              <w:pStyle w:val="BodyText"/>
            </w:pPr>
            <w:r w:rsidRPr="009B1A7D">
              <w:t>Range is restricted to essential operating conditions and any other variables essential to the work environment.</w:t>
            </w:r>
          </w:p>
          <w:p w:rsidR="00000000" w:rsidRPr="009B1A7D" w:rsidP="009B1A7D">
            <w:pPr>
              <w:pStyle w:val="BodyText"/>
            </w:pPr>
            <w:r w:rsidRPr="009B1A7D">
              <w:t xml:space="preserve">Non-essential conditions may be found in the AVI Aviation Training Package Companion Volume </w:t>
            </w:r>
            <w:r w:rsidRPr="009B1A7D">
              <w:t>Implementation Guide.</w:t>
            </w:r>
          </w:p>
        </w:tc>
      </w:tr>
    </w:tbl>
    <w:p w:rsidR="00000000" w:rsidRPr="009B1A7D" w:rsidP="009B1A7D">
      <w:pPr>
        <w:pStyle w:val="NoPaddingFontSize1"/>
      </w:pPr>
    </w:p>
    <w:p w:rsidR="00000000" w:rsidRPr="009B1A7D" w:rsidP="009B1A7D">
      <w:pPr>
        <w:pStyle w:val="AllowPageBreak"/>
      </w:pPr>
    </w:p>
    <w:p w:rsidR="00000000" w:rsidRPr="009B1A7D" w:rsidP="009B1A7D">
      <w:pPr>
        <w:pStyle w:val="Heading1"/>
      </w:pPr>
      <w:bookmarkStart w:id="9" w:name="O_1130000"/>
      <w:bookmarkEnd w:id="9"/>
      <w:r w:rsidRPr="009B1A7D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B1A7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1A7D" w:rsidP="009B1A7D">
            <w:pPr>
              <w:pStyle w:val="BodyText"/>
            </w:pPr>
            <w:r w:rsidRPr="009B1A7D">
              <w:t>This unit replaces and is equivalent to AVII4013A Supervise cabin operations.</w:t>
            </w:r>
          </w:p>
        </w:tc>
      </w:tr>
    </w:tbl>
    <w:p w:rsidR="00000000" w:rsidRPr="009B1A7D" w:rsidP="009B1A7D">
      <w:pPr>
        <w:pStyle w:val="NoPaddingFontSize1"/>
      </w:pPr>
    </w:p>
    <w:p w:rsidR="00000000" w:rsidRPr="009B1A7D" w:rsidP="009B1A7D">
      <w:pPr>
        <w:pStyle w:val="AllowPageBreak"/>
      </w:pPr>
    </w:p>
    <w:p w:rsidR="00000000" w:rsidRPr="009B1A7D" w:rsidP="009B1A7D">
      <w:pPr>
        <w:pStyle w:val="Heading1"/>
      </w:pPr>
      <w:bookmarkStart w:id="10" w:name="O_1130009"/>
      <w:bookmarkEnd w:id="10"/>
      <w:r w:rsidRPr="009B1A7D">
        <w:t>Links</w:t>
      </w:r>
    </w:p>
    <w:p w:rsidR="00000000" w:rsidRPr="009B1A7D" w:rsidP="005037C2">
      <w:pPr>
        <w:pStyle w:val="BodyText"/>
      </w:pPr>
      <w:r w:rsidRPr="009B1A7D">
        <w:t xml:space="preserve">AVI Training Package Companion Volume Implementation Guide available on VET Net: - </w:t>
      </w:r>
      <w:r>
        <w:fldChar w:fldCharType="begin"/>
      </w:r>
      <w:r>
        <w:instrText xml:space="preserve"> HYPERLINK "https://vetnet.gov.au/Pages/TrainingDocs.aspx?q=4725260a-0af3-4daf-912b-ef1c2f3e5816" </w:instrText>
      </w:r>
      <w:r>
        <w:fldChar w:fldCharType="separate"/>
      </w:r>
      <w:r w:rsidRPr="00E36911">
        <w:rPr>
          <w:rStyle w:val="Hyperlink"/>
        </w:rPr>
        <w:t>https://vetnet.gov.au/Pages/TrainingDocs.aspx?q=4725260a-0af3-4daf-912b-ef1c2f3e5816</w:t>
      </w:r>
      <w:r>
        <w:fldChar w:fldCharType="end"/>
      </w:r>
    </w:p>
    <w:p w:rsidR="00000000" w:rsidRPr="009B1A7D" w:rsidP="009B1A7D"/>
    <w:sectPr w:rsidSect="009B1A7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1A7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1A7D" w:rsidRPr="005037C2" w:rsidP="005037C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1A7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37C2" w:rsidP="009B1A7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037C2" w:rsidP="009B1A7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5037C2" w:rsidP="009B1A7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1A7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37C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B1A7D" w:rsidRPr="005037C2" w:rsidP="005037C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1A7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37C2" w:rsidRPr="002D2AF8" w:rsidP="009B1A7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AVII4013 Supervise cabin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October 2022</w:t>
    </w:r>
    <w:r>
      <w:fldChar w:fldCharType="end"/>
    </w:r>
  </w:p>
  <w:p w:rsidR="005037C2" w:rsidP="009B1A7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B1A7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B1A7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B1A7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B1A7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B1A7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B1A7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B1A7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B1A7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B1A7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B1A7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B1A7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B1A7D"/>
  </w:style>
  <w:style w:type="character" w:customStyle="1" w:styleId="Heading1Char">
    <w:name w:val="Heading 1 Char"/>
    <w:basedOn w:val="DefaultParagraphFont"/>
    <w:link w:val="Heading1"/>
    <w:rsid w:val="009B1A7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B1A7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B1A7D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9B1A7D"/>
    <w:rPr>
      <w:b/>
      <w:spacing w:val="0"/>
    </w:rPr>
  </w:style>
  <w:style w:type="paragraph" w:customStyle="1" w:styleId="SuperHeading">
    <w:name w:val="SuperHeading"/>
    <w:basedOn w:val="Normal"/>
    <w:rsid w:val="009B1A7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B1A7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9B1A7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B1A7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B1A7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B1A7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B1A7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B1A7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B1A7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B1A7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B1A7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B1A7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B1A7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B1A7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B1A7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B1A7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B1A7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B1A7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B1A7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B1A7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B1A7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B1A7D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9B1A7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B1A7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B1A7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B1A7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B1A7D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B1A7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B1A7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B1A7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B1A7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B1A7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B1A7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B1A7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B1A7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B1A7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B1A7D"/>
    <w:rPr>
      <w:i/>
    </w:rPr>
  </w:style>
  <w:style w:type="paragraph" w:styleId="Caption">
    <w:name w:val="caption"/>
    <w:basedOn w:val="BodyText"/>
    <w:next w:val="Normal"/>
    <w:qFormat/>
    <w:rsid w:val="009B1A7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B1A7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B1A7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B1A7D"/>
  </w:style>
  <w:style w:type="paragraph" w:styleId="TableofFigures">
    <w:name w:val="table of figures"/>
    <w:basedOn w:val="Normal"/>
    <w:next w:val="Normal"/>
    <w:semiHidden/>
    <w:rsid w:val="009B1A7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B1A7D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9B1A7D"/>
    <w:rPr>
      <w:rFonts w:ascii="Wingdings" w:hAnsi="Wingdings"/>
    </w:rPr>
  </w:style>
  <w:style w:type="paragraph" w:customStyle="1" w:styleId="TableHeading">
    <w:name w:val="Table Heading"/>
    <w:basedOn w:val="HeadingBase"/>
    <w:rsid w:val="009B1A7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B1A7D"/>
    <w:rPr>
      <w:color w:val="0033CC"/>
      <w:u w:val="none"/>
    </w:rPr>
  </w:style>
  <w:style w:type="paragraph" w:customStyle="1" w:styleId="BodyTextRight">
    <w:name w:val="Body Text Right"/>
    <w:basedOn w:val="BodyText"/>
    <w:rsid w:val="009B1A7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B1A7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B1A7D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B1A7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B1A7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B1A7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B1A7D"/>
    <w:rPr>
      <w:sz w:val="32"/>
    </w:rPr>
  </w:style>
  <w:style w:type="paragraph" w:customStyle="1" w:styleId="HeadingProcedure">
    <w:name w:val="Heading Procedure"/>
    <w:basedOn w:val="HeadingBase"/>
    <w:next w:val="Normal"/>
    <w:rsid w:val="009B1A7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B1A7D"/>
    <w:pPr>
      <w:spacing w:before="60" w:after="60"/>
    </w:pPr>
  </w:style>
  <w:style w:type="paragraph" w:styleId="ListContinue">
    <w:name w:val="List Continue"/>
    <w:basedOn w:val="List"/>
    <w:rsid w:val="009B1A7D"/>
    <w:pPr>
      <w:ind w:firstLine="0"/>
    </w:pPr>
  </w:style>
  <w:style w:type="paragraph" w:customStyle="1" w:styleId="ListNote">
    <w:name w:val="List Note"/>
    <w:basedOn w:val="List"/>
    <w:rsid w:val="009B1A7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B1A7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B1A7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B1A7D"/>
    <w:rPr>
      <w:rFonts w:ascii="Courier New" w:hAnsi="Courier New"/>
    </w:rPr>
  </w:style>
  <w:style w:type="paragraph" w:customStyle="1" w:styleId="NoteBullet">
    <w:name w:val="Note Bullet"/>
    <w:basedOn w:val="Note"/>
    <w:rsid w:val="009B1A7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B1A7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B1A7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B1A7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B1A7D"/>
    <w:pPr>
      <w:numPr>
        <w:numId w:val="9"/>
      </w:numPr>
    </w:pPr>
  </w:style>
  <w:style w:type="paragraph" w:styleId="PlainText">
    <w:name w:val="Plain Text"/>
    <w:basedOn w:val="Normal"/>
    <w:link w:val="PlainTextChar"/>
    <w:rsid w:val="009B1A7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B1A7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B1A7D"/>
    <w:rPr>
      <w:b/>
      <w:smallCaps/>
    </w:rPr>
  </w:style>
  <w:style w:type="paragraph" w:customStyle="1" w:styleId="TableListNumber">
    <w:name w:val="Table List Number"/>
    <w:basedOn w:val="ListNumber"/>
    <w:rsid w:val="009B1A7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B1A7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B1A7D"/>
    <w:pPr>
      <w:numPr>
        <w:numId w:val="7"/>
      </w:numPr>
    </w:pPr>
  </w:style>
  <w:style w:type="paragraph" w:customStyle="1" w:styleId="ListAlpha2">
    <w:name w:val="List Alpha 2"/>
    <w:basedOn w:val="List2"/>
    <w:rsid w:val="009B1A7D"/>
    <w:pPr>
      <w:numPr>
        <w:numId w:val="6"/>
      </w:numPr>
    </w:pPr>
  </w:style>
  <w:style w:type="paragraph" w:styleId="List2">
    <w:name w:val="List 2"/>
    <w:basedOn w:val="BodyText"/>
    <w:rsid w:val="009B1A7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B1A7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B1A7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B1A7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B1A7D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B1A7D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9B1A7D"/>
    <w:pPr>
      <w:numPr>
        <w:numId w:val="2"/>
      </w:numPr>
    </w:pPr>
  </w:style>
  <w:style w:type="paragraph" w:styleId="ListContinue2">
    <w:name w:val="List Continue 2"/>
    <w:basedOn w:val="List2"/>
    <w:rsid w:val="009B1A7D"/>
    <w:pPr>
      <w:ind w:firstLine="0"/>
    </w:pPr>
  </w:style>
  <w:style w:type="paragraph" w:styleId="ListContinue3">
    <w:name w:val="List Continue 3"/>
    <w:basedOn w:val="List3"/>
    <w:rsid w:val="009B1A7D"/>
    <w:pPr>
      <w:ind w:left="1021" w:firstLine="0"/>
    </w:pPr>
  </w:style>
  <w:style w:type="paragraph" w:styleId="ListContinue4">
    <w:name w:val="List Continue 4"/>
    <w:basedOn w:val="List4"/>
    <w:rsid w:val="009B1A7D"/>
    <w:pPr>
      <w:ind w:firstLine="0"/>
    </w:pPr>
  </w:style>
  <w:style w:type="paragraph" w:styleId="ListContinue5">
    <w:name w:val="List Continue 5"/>
    <w:basedOn w:val="List5"/>
    <w:rsid w:val="009B1A7D"/>
    <w:pPr>
      <w:ind w:firstLine="0"/>
    </w:pPr>
  </w:style>
  <w:style w:type="paragraph" w:styleId="ListNumber3">
    <w:name w:val="List Number 3"/>
    <w:basedOn w:val="List3"/>
    <w:rsid w:val="009B1A7D"/>
    <w:pPr>
      <w:numPr>
        <w:numId w:val="3"/>
      </w:numPr>
    </w:pPr>
  </w:style>
  <w:style w:type="paragraph" w:styleId="ListNumber4">
    <w:name w:val="List Number 4"/>
    <w:basedOn w:val="List4"/>
    <w:rsid w:val="009B1A7D"/>
    <w:pPr>
      <w:numPr>
        <w:numId w:val="4"/>
      </w:numPr>
    </w:pPr>
  </w:style>
  <w:style w:type="paragraph" w:styleId="ListNumber5">
    <w:name w:val="List Number 5"/>
    <w:basedOn w:val="List5"/>
    <w:rsid w:val="009B1A7D"/>
    <w:pPr>
      <w:numPr>
        <w:numId w:val="5"/>
      </w:numPr>
    </w:pPr>
  </w:style>
  <w:style w:type="paragraph" w:styleId="BlockText">
    <w:name w:val="Block Text"/>
    <w:basedOn w:val="Normal"/>
    <w:rsid w:val="009B1A7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B1A7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B1A7D"/>
    <w:rPr>
      <w:sz w:val="16"/>
      <w:vertAlign w:val="superscript"/>
    </w:rPr>
  </w:style>
  <w:style w:type="character" w:customStyle="1" w:styleId="Symbols">
    <w:name w:val="Symbols"/>
    <w:basedOn w:val="DefaultParagraphFont"/>
    <w:rsid w:val="009B1A7D"/>
    <w:rPr>
      <w:rFonts w:ascii="Symbol" w:hAnsi="Symbol"/>
    </w:rPr>
  </w:style>
  <w:style w:type="character" w:customStyle="1" w:styleId="MenuOptions">
    <w:name w:val="Menu Options"/>
    <w:basedOn w:val="DefaultParagraphFont"/>
    <w:rsid w:val="009B1A7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B1A7D"/>
    <w:rPr>
      <w:b/>
    </w:rPr>
  </w:style>
  <w:style w:type="character" w:customStyle="1" w:styleId="Underlined">
    <w:name w:val="Underlined"/>
    <w:basedOn w:val="DefaultParagraphFont"/>
    <w:rsid w:val="009B1A7D"/>
    <w:rPr>
      <w:u w:val="single"/>
    </w:rPr>
  </w:style>
  <w:style w:type="paragraph" w:customStyle="1" w:styleId="TableBodyTextRight">
    <w:name w:val="Table Body Text Right"/>
    <w:basedOn w:val="TableBodyText"/>
    <w:rsid w:val="009B1A7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B1A7D"/>
    <w:rPr>
      <w:sz w:val="18"/>
    </w:rPr>
  </w:style>
  <w:style w:type="paragraph" w:customStyle="1" w:styleId="BodySmallRight">
    <w:name w:val="Body Small Right"/>
    <w:basedOn w:val="BodyTextRight"/>
    <w:rsid w:val="009B1A7D"/>
    <w:rPr>
      <w:sz w:val="18"/>
      <w:szCs w:val="18"/>
    </w:rPr>
  </w:style>
  <w:style w:type="paragraph" w:customStyle="1" w:styleId="MarginEdition">
    <w:name w:val="Margin Edition"/>
    <w:basedOn w:val="MarginNote"/>
    <w:rsid w:val="009B1A7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B1A7D"/>
    <w:rPr>
      <w:sz w:val="2"/>
      <w:szCs w:val="2"/>
    </w:rPr>
  </w:style>
  <w:style w:type="character" w:customStyle="1" w:styleId="Small">
    <w:name w:val="Small"/>
    <w:basedOn w:val="DefaultParagraphFont"/>
    <w:rsid w:val="009B1A7D"/>
    <w:rPr>
      <w:sz w:val="16"/>
    </w:rPr>
  </w:style>
  <w:style w:type="paragraph" w:customStyle="1" w:styleId="WideTable">
    <w:name w:val="Wide Table"/>
    <w:basedOn w:val="Normal"/>
    <w:rsid w:val="009B1A7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B1A7D"/>
  </w:style>
  <w:style w:type="paragraph" w:styleId="Quote">
    <w:name w:val="Quote"/>
    <w:basedOn w:val="Heading1"/>
    <w:link w:val="QuoteChar"/>
    <w:qFormat/>
    <w:rsid w:val="009B1A7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B1A7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B1A7D"/>
    <w:pPr>
      <w:pageBreakBefore/>
    </w:pPr>
  </w:style>
  <w:style w:type="paragraph" w:customStyle="1" w:styleId="Border">
    <w:name w:val="Border"/>
    <w:basedOn w:val="Normal"/>
    <w:qFormat/>
    <w:rsid w:val="009B1A7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B1A7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B1A7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B1A7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B1A7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B1A7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B1A7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B1A7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B1A7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B1A7D"/>
    <w:rPr>
      <w:u w:val="single"/>
    </w:rPr>
  </w:style>
  <w:style w:type="character" w:customStyle="1" w:styleId="BoldandItalics">
    <w:name w:val="Bold and Italics"/>
    <w:qFormat/>
    <w:rsid w:val="009B1A7D"/>
    <w:rPr>
      <w:b/>
      <w:i/>
      <w:u w:val="none"/>
    </w:rPr>
  </w:style>
  <w:style w:type="paragraph" w:styleId="BalloonText">
    <w:name w:val="Balloon Text"/>
    <w:basedOn w:val="Normal"/>
    <w:link w:val="BalloonTextChar"/>
    <w:rsid w:val="009B1A7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B1A7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B1A7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B1A7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B1A7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B1A7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B1A7D"/>
    <w:pPr>
      <w:spacing w:before="0" w:after="0"/>
    </w:pPr>
  </w:style>
  <w:style w:type="paragraph" w:customStyle="1" w:styleId="BodyTextBold">
    <w:name w:val="Body Text Bold"/>
    <w:basedOn w:val="BodyText"/>
    <w:qFormat/>
    <w:rsid w:val="009B1A7D"/>
    <w:rPr>
      <w:b/>
    </w:rPr>
  </w:style>
  <w:style w:type="character" w:styleId="Hyperlink">
    <w:name w:val="Hyperlink"/>
    <w:basedOn w:val="DefaultParagraphFont"/>
    <w:uiPriority w:val="99"/>
    <w:unhideWhenUsed/>
    <w:rsid w:val="005037C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558</Words>
  <Characters>3637</Characters>
  <Application>Microsoft Office Word</Application>
  <DocSecurity>0</DocSecurity>
  <Lines>158</Lines>
  <Paragraphs>82</Paragraphs>
  <ScaleCrop>false</ScaleCrop>
  <Company>Author-it Software Corporation Ltd.</Company>
  <LinksUpToDate>false</LinksUpToDate>
  <CharactersWithSpaces>4113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AVII4013 Supervise cabin operations</dc:title>
  <dc:subject>Approved</dc:subject>
  <dc:creator>Australian Industry Standards</dc:creator>
  <cp:keywords>Release: 2</cp:keywords>
  <dc:description>Review Date: 12 April 2008</dc:description>
  <cp:lastModifiedBy>HSD_TPCMSd.prod</cp:lastModifiedBy>
  <cp:revision>3</cp:revision>
  <dcterms:created xsi:type="dcterms:W3CDTF">2022-10-20T02:39:00Z</dcterms:created>
  <dcterms:modified xsi:type="dcterms:W3CDTF">2022-10-20T02:39:00Z</dcterms:modified>
</cp:coreProperties>
</file>