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6B1" w:rsidP="00480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AVII3010 Carry out aircraft business and first class meal and non-alcoholic beverage service</w:t>
      </w:r>
      <w:r>
        <w:fldChar w:fldCharType="end"/>
      </w:r>
    </w:p>
    <w:p w:rsidR="004806B1" w:rsidP="004806B1">
      <w:pPr>
        <w:pStyle w:val="Version"/>
        <w:sectPr w:rsidSect="00567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F24" w:rsidP="00567F24">
      <w:pPr>
        <w:pStyle w:val="SuperHeading"/>
      </w:pPr>
      <w:r w:rsidRPr="00567F24">
        <w:t>AVII3010 Carr</w:t>
      </w:r>
      <w:r w:rsidRPr="00567F24">
        <w:t>y out aircraft business and first class meal and non-alcoholic beverage service</w:t>
      </w:r>
    </w:p>
    <w:p w:rsidR="00000000" w:rsidRPr="00567F24" w:rsidP="00567F24">
      <w:pPr>
        <w:pStyle w:val="Heading1"/>
      </w:pPr>
      <w:bookmarkStart w:id="1" w:name="O_663692"/>
      <w:bookmarkEnd w:id="1"/>
      <w:r w:rsidRPr="00567F24">
        <w:t>Modification History</w:t>
      </w:r>
    </w:p>
    <w:p w:rsidR="004806B1" w:rsidP="004806B1">
      <w:pPr>
        <w:pStyle w:val="BodyText"/>
      </w:pPr>
      <w:r w:rsidRPr="00567F24">
        <w:t>Release 1. This is the first release of this unit of competency in the AVI Aviation Training Package.</w:t>
      </w:r>
    </w:p>
    <w:p w:rsidR="00000000" w:rsidRPr="00567F24" w:rsidP="00567F24">
      <w:pPr>
        <w:pStyle w:val="Heading1"/>
      </w:pPr>
      <w:bookmarkStart w:id="2" w:name="O_663693"/>
      <w:bookmarkEnd w:id="2"/>
      <w:r w:rsidRPr="00567F2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67F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t>This unit involves the skills and knowledge required to carry out aircraft business and first class meal and non-alcoholic beverage service, in compliance with relevant regulatory requirements of national operating standards.</w:t>
            </w:r>
          </w:p>
          <w:p w:rsidR="00000000" w:rsidRPr="00567F24" w:rsidP="00567F24">
            <w:pPr>
              <w:pStyle w:val="BodyText"/>
            </w:pPr>
            <w:r w:rsidRPr="00567F24">
              <w:t>It includes preparing for meal</w:t>
            </w:r>
            <w:r w:rsidRPr="00567F24">
              <w:t xml:space="preserve"> service; preparing, laying and setting tables; and cleaning, preparing and displaying mobile service unit. It also includes describing food and dishes to passengers, advising passengers about non-alcoholic beverage selection, and plating and serving a ran</w:t>
            </w:r>
            <w:r w:rsidRPr="00567F24">
              <w:t>ge of foods from a mobile service unit. It also includes working in cooperation with galley operator, rectifying spillages, clearing and re-laying tables, resetting mobile service units, and handling passenger complaints.</w:t>
            </w:r>
          </w:p>
          <w:p w:rsidR="00000000" w:rsidRPr="00567F24" w:rsidP="00567F24">
            <w:pPr>
              <w:pStyle w:val="BodyText"/>
            </w:pPr>
            <w:r w:rsidRPr="00567F24">
              <w:t>This unit addresses aviation techn</w:t>
            </w:r>
            <w:r w:rsidRPr="00567F24">
              <w:t>ical skill requirements (physical, mental and task-management abilities) related to customer service duties of flight crew, and contributes to safe and effective performance in complex aviation operational environments.</w:t>
            </w:r>
          </w:p>
          <w:p w:rsidR="00000000" w:rsidRPr="00567F24" w:rsidP="00567F24">
            <w:pPr>
              <w:pStyle w:val="BodyText"/>
            </w:pPr>
            <w:r w:rsidRPr="00567F24">
              <w:t xml:space="preserve">Operations are conducted as part of </w:t>
            </w:r>
            <w:r w:rsidRPr="00567F24">
              <w:t>recreational, commercial and military aircraft activities across a variety of operational contexts within the Australian aviation industry.</w:t>
            </w:r>
          </w:p>
          <w:p w:rsidR="00000000" w:rsidRPr="00567F24" w:rsidP="00567F24">
            <w:pPr>
              <w:pStyle w:val="BodyText"/>
            </w:pPr>
            <w:r w:rsidRPr="00567F24">
              <w:t>Work is performed independently or under limited supervision within a single-pilot or multi-crew environment.</w:t>
            </w:r>
          </w:p>
          <w:p w:rsidR="00000000" w:rsidRPr="00567F24" w:rsidP="00567F24">
            <w:pPr>
              <w:pStyle w:val="BodyText"/>
            </w:pPr>
            <w:r w:rsidRPr="00567F24">
              <w:t>Licens</w:t>
            </w:r>
            <w:r w:rsidRPr="00567F24">
              <w:t>ing, legislative, regulatory or certification requirements are applicable to this unit.</w:t>
            </w:r>
          </w:p>
          <w:p w:rsidR="00000000" w:rsidRPr="00567F24" w:rsidP="00567F24">
            <w:pPr>
              <w:pStyle w:val="BodyText"/>
            </w:pPr>
            <w:r w:rsidRPr="00567F24">
              <w:t>Use for Defence Aviation is to be in accordance with relevant Defence Orders, Instructions, Publications and Regulations.</w:t>
            </w:r>
          </w:p>
        </w:tc>
      </w:tr>
    </w:tbl>
    <w:p w:rsidR="004806B1" w:rsidP="00567F24">
      <w:pPr>
        <w:pStyle w:val="BodyText"/>
      </w:pPr>
    </w:p>
    <w:p w:rsidR="004806B1" w:rsidP="00567F24">
      <w:pPr>
        <w:pStyle w:val="BodyText"/>
      </w:pPr>
    </w:p>
    <w:p w:rsidR="00000000" w:rsidRPr="00567F24" w:rsidP="00567F24">
      <w:pPr>
        <w:pStyle w:val="Heading1"/>
      </w:pPr>
      <w:bookmarkStart w:id="3" w:name="O_663694"/>
      <w:bookmarkEnd w:id="3"/>
      <w:r w:rsidRPr="00567F24">
        <w:t>Pre-requisite Unit</w:t>
      </w:r>
    </w:p>
    <w:p w:rsidR="004806B1" w:rsidP="004806B1">
      <w:pPr>
        <w:pStyle w:val="BodyText"/>
      </w:pPr>
      <w:r w:rsidRPr="00567F24">
        <w:t>Not app</w:t>
      </w:r>
      <w:r w:rsidRPr="00567F24">
        <w:t>licable.</w:t>
      </w:r>
    </w:p>
    <w:p w:rsidR="00000000" w:rsidRPr="00567F24" w:rsidP="00567F24">
      <w:pPr>
        <w:pStyle w:val="Heading1"/>
      </w:pPr>
      <w:bookmarkStart w:id="4" w:name="O_663695"/>
      <w:bookmarkEnd w:id="4"/>
      <w:r w:rsidRPr="00567F24">
        <w:t>Competency Field</w:t>
      </w:r>
    </w:p>
    <w:p w:rsidR="004806B1" w:rsidP="004806B1">
      <w:pPr>
        <w:pStyle w:val="BodyText"/>
      </w:pPr>
      <w:r w:rsidRPr="00567F24">
        <w:t>I – Customer Service</w:t>
      </w:r>
    </w:p>
    <w:p w:rsidR="00000000" w:rsidRPr="00567F24" w:rsidP="00567F24">
      <w:pPr>
        <w:pStyle w:val="Heading1"/>
      </w:pPr>
      <w:bookmarkStart w:id="5" w:name="O_663696"/>
      <w:bookmarkEnd w:id="5"/>
      <w:r w:rsidRPr="00567F24">
        <w:t>Unit Sector</w:t>
      </w:r>
    </w:p>
    <w:p w:rsidR="004806B1" w:rsidP="004806B1">
      <w:pPr>
        <w:pStyle w:val="BodyText"/>
      </w:pPr>
      <w:r w:rsidRPr="00567F24">
        <w:t>Not applicable.</w:t>
      </w:r>
    </w:p>
    <w:p w:rsidR="00000000" w:rsidRPr="00567F24" w:rsidP="00567F24">
      <w:pPr>
        <w:pStyle w:val="Heading1"/>
      </w:pPr>
      <w:bookmarkStart w:id="6" w:name="O_663697"/>
      <w:bookmarkEnd w:id="6"/>
      <w:r w:rsidRPr="00567F2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>PERFORMANCE CRITERIA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Performance criteria describe the performance needed to demonstrate achievement of the element.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>Prepare for meal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Food is prepared hygienically in accordance with workplace procedures and regulatory requirements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Equipment used in food</w:t>
            </w:r>
            <w:r w:rsidRPr="00567F24">
              <w:t xml:space="preserve"> preparation is maintained in a safe and hygienic condition at all times in accordance with workplace procedures and regulatory requirements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 xml:space="preserve">Equipment, implements and utensils are used in a safe manner throughout the preparation and serving of food </w:t>
            </w:r>
            <w:r w:rsidRPr="00567F24">
              <w:t>or dishes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Work practices and methods of service adopted during meal service operations is in accordance with workplace procedures and standards, ensuring the safety of staff and passengers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Menus and wine lists are sourced and consulted on to ensure product knowledge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>Prepare, lay and set tables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Tables are laid and set with appropriate cloths in accordance with workplace procedures and standards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Tables are prepared to workplace standards, with the appropriate equipment and utensils for a given menu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>Clean, prepare and display mobile service unit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 xml:space="preserve">Mobile service unit is checked to ensure it is cleaned to workplace standards in preparation for </w:t>
            </w:r>
            <w:r w:rsidRPr="00567F24">
              <w:t>service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 xml:space="preserve">Mobile service unit equipment is checked to ensure it is clean and serviceable 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 xml:space="preserve">Items for salad preparation and garnishing are prepared and displayed on mobile service unit in accordance with workplace procedures and customer </w:t>
            </w:r>
            <w:r w:rsidRPr="00567F24">
              <w:t>service standards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Mobile service unit is set up in accordance with regulatory requirements, and workplace procedures and standards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 xml:space="preserve">Advise passengers about food and non-alcoholic beverage selection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Dish names and specialities are explained to</w:t>
            </w:r>
            <w:r w:rsidRPr="00567F24">
              <w:t xml:space="preserve"> passengers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Ingredients of dishes and preparation methods are explained and shown to passengers to assist them in selecting dishes appropriately relative to their dietary requirements, as required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Appropriate advice is politely given to passengers to assist them in selecting non-alcoholic beverages at the appropriate time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>Plate and serve a range of foods from mobile service unit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Appropriate portions of foods are correctly positioned on plates</w:t>
            </w:r>
            <w:r w:rsidRPr="00567F24">
              <w:t xml:space="preserve"> in accordance with workplace procedures and standards prior to leaving the galley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Appropriate accompaniments are selected to suit passenger meal choice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Meal choice is presented to passenger in accordance with regulatory requirements, and workplace procedures and standards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 xml:space="preserve">6 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>Work in cooperation with galley operator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Liaison with galley staff is established and maintained to ensure correct preparation,</w:t>
            </w:r>
            <w:r w:rsidRPr="00567F24">
              <w:t xml:space="preserve"> presentation and timing of meals and meal service to passengers is appropriately adjusted as required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Appropriate relationship is established and maintained with galley operator and cabin operators to ensure service is maintained correctly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>Recti</w:t>
            </w:r>
            <w:r w:rsidRPr="00567F24">
              <w:rPr>
                <w:rStyle w:val="SpecialBold"/>
              </w:rPr>
              <w:t>fy spillages, clear and re-lay table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Spillages are promptly identified and dealt with in accordance with workplace procedures and standards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Spilt food/beverage is replaced as required with minimum disruption to passengers and crew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Debris is removed and linen is changed safely and promptly after spillage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Passenger needs are attended to in a polite and friendly manner in accordance with workplace procedures and standards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Tables are cleaned, set and re-laid as required af</w:t>
            </w:r>
            <w:r w:rsidRPr="00567F24">
              <w:t>ter completion of meals ensuring minimum disruption to passenger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>Reset mobile service unit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Mobile service unit is cleaned at appropriate time in accordance with workplace procedures and standards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Mobile service unit is reset correctly with appropriate equipment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Mobile service unit is restocked correctly with clean equipment, utensils and linen in accordance with regulatory requirements, and workplace procedures and standards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rPr>
                <w:rStyle w:val="SpecialBold"/>
              </w:rPr>
              <w:t>Handle passen</w:t>
            </w:r>
            <w:r w:rsidRPr="00567F24">
              <w:rPr>
                <w:rStyle w:val="SpecialBold"/>
              </w:rPr>
              <w:t>ger complaints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Compliments on service or meals are received promptly and in a courteous manner from passengers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Passenger complaints are handled in a timely and courteous manner in accordance with workplace procedures and standards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Passengers are advised about action that will be taken in response to their complaints</w:t>
            </w:r>
          </w:p>
        </w:tc>
      </w:tr>
      <w:tr w:rsidTr="00480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F24">
            <w:pPr>
              <w:pStyle w:val="BodyText"/>
              <w:rPr>
                <w:lang w:val="en-NZ"/>
              </w:rPr>
            </w:pPr>
            <w:r w:rsidRPr="00567F24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F24" w:rsidP="00567F24">
            <w:pPr>
              <w:pStyle w:val="BodyText"/>
            </w:pPr>
            <w:r w:rsidRPr="00567F24">
              <w:t>Appropriate follow-up action is taken and passenger satisfaction is checked in accordance with workplace procedures</w:t>
            </w:r>
          </w:p>
        </w:tc>
      </w:tr>
    </w:tbl>
    <w:p w:rsidR="004806B1" w:rsidP="00567F24">
      <w:pPr>
        <w:pStyle w:val="BodyText"/>
      </w:pPr>
    </w:p>
    <w:p w:rsidR="004806B1" w:rsidP="00567F24">
      <w:pPr>
        <w:pStyle w:val="BodyText"/>
      </w:pPr>
    </w:p>
    <w:p w:rsidR="00000000" w:rsidRPr="00567F24" w:rsidP="00567F24">
      <w:pPr>
        <w:pStyle w:val="Heading1"/>
      </w:pPr>
      <w:bookmarkStart w:id="7" w:name="O_663698"/>
      <w:bookmarkEnd w:id="7"/>
      <w:r w:rsidRPr="00567F24">
        <w:t>Foundation Skills</w:t>
      </w:r>
    </w:p>
    <w:p w:rsidR="004806B1" w:rsidP="004806B1">
      <w:pPr>
        <w:pStyle w:val="BodyText"/>
      </w:pPr>
      <w:r w:rsidRPr="00567F24">
        <w:t>Foundation skills essential to performance are explicit in the performance criteria of this unit of competency.</w:t>
      </w:r>
    </w:p>
    <w:p w:rsidR="00000000" w:rsidRPr="00567F24" w:rsidP="00567F24">
      <w:pPr>
        <w:pStyle w:val="Heading1"/>
      </w:pPr>
      <w:bookmarkStart w:id="8" w:name="O_663699"/>
      <w:bookmarkEnd w:id="8"/>
      <w:r w:rsidRPr="00567F24">
        <w:t>Range of Conditions</w:t>
      </w:r>
    </w:p>
    <w:p w:rsidR="004806B1" w:rsidP="004806B1">
      <w:pPr>
        <w:pStyle w:val="BodyText"/>
      </w:pPr>
      <w:r w:rsidRPr="00567F24">
        <w:t>Range is restricted to essential operating conditions and any other variables essential to the work enviro</w:t>
      </w:r>
      <w:r w:rsidRPr="00567F24">
        <w:t>nment.</w:t>
      </w:r>
    </w:p>
    <w:p w:rsidR="00000000" w:rsidRPr="00567F24" w:rsidP="00567F24">
      <w:pPr>
        <w:pStyle w:val="Heading1"/>
      </w:pPr>
      <w:bookmarkStart w:id="9" w:name="O_663700"/>
      <w:bookmarkEnd w:id="9"/>
      <w:r w:rsidRPr="00567F24">
        <w:t>Unit Mapping Information</w:t>
      </w:r>
    </w:p>
    <w:p w:rsidR="004806B1" w:rsidP="004806B1">
      <w:pPr>
        <w:pStyle w:val="BodyText"/>
      </w:pPr>
      <w:r w:rsidRPr="00567F24">
        <w:t>This unit replaces and is equivalent to AVII3010B Carry out aircraft business/first class meal beverage service.</w:t>
      </w:r>
    </w:p>
    <w:p w:rsidR="00000000" w:rsidRPr="00567F24" w:rsidP="00567F24">
      <w:pPr>
        <w:pStyle w:val="Heading1"/>
      </w:pPr>
      <w:bookmarkStart w:id="10" w:name="O_663707"/>
      <w:bookmarkEnd w:id="10"/>
      <w:r w:rsidRPr="00567F24">
        <w:t>Links</w:t>
      </w:r>
    </w:p>
    <w:p w:rsidR="00000000" w:rsidRPr="00567F24" w:rsidP="004806B1">
      <w:pPr>
        <w:pStyle w:val="BodyText"/>
      </w:pPr>
      <w:r w:rsidRPr="00567F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274C5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567F24" w:rsidP="00567F24"/>
    <w:sectPr w:rsidSect="00567F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24" w:rsidRPr="004806B1" w:rsidP="00480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B1" w:rsidP="00567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6B1" w:rsidP="00567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06B1" w:rsidP="00567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F24" w:rsidRPr="004806B1" w:rsidP="00480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B1" w:rsidRPr="002D2AF8" w:rsidP="00567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AVII3010 Carry out aircraft business and first class meal and non-alcoholic beverage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806B1" w:rsidP="00567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F24"/>
  </w:style>
  <w:style w:type="character" w:customStyle="1" w:styleId="Heading1Char">
    <w:name w:val="Heading 1 Char"/>
    <w:basedOn w:val="DefaultParagraphFont"/>
    <w:link w:val="Heading1"/>
    <w:rsid w:val="00567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F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F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7F24"/>
    <w:rPr>
      <w:b/>
      <w:spacing w:val="0"/>
    </w:rPr>
  </w:style>
  <w:style w:type="paragraph" w:customStyle="1" w:styleId="SuperHeading">
    <w:name w:val="SuperHeading"/>
    <w:basedOn w:val="Normal"/>
    <w:rsid w:val="00567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F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7F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7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F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F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F24"/>
    <w:rPr>
      <w:i/>
    </w:rPr>
  </w:style>
  <w:style w:type="paragraph" w:styleId="Caption">
    <w:name w:val="caption"/>
    <w:basedOn w:val="BodyText"/>
    <w:next w:val="Normal"/>
    <w:qFormat/>
    <w:rsid w:val="00567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F24"/>
  </w:style>
  <w:style w:type="paragraph" w:styleId="TableofFigures">
    <w:name w:val="table of figures"/>
    <w:basedOn w:val="Normal"/>
    <w:next w:val="Normal"/>
    <w:semiHidden/>
    <w:rsid w:val="00567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F24"/>
    <w:pPr>
      <w:numPr>
        <w:numId w:val="9"/>
      </w:numPr>
    </w:pPr>
  </w:style>
  <w:style w:type="character" w:customStyle="1" w:styleId="WingdingSymbols">
    <w:name w:val="Wingding Symbols"/>
    <w:rsid w:val="00567F24"/>
    <w:rPr>
      <w:rFonts w:ascii="Wingdings" w:hAnsi="Wingdings"/>
    </w:rPr>
  </w:style>
  <w:style w:type="paragraph" w:customStyle="1" w:styleId="TableHeading">
    <w:name w:val="Table Heading"/>
    <w:basedOn w:val="HeadingBase"/>
    <w:rsid w:val="00567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F24"/>
    <w:rPr>
      <w:color w:val="0033CC"/>
      <w:u w:val="none"/>
    </w:rPr>
  </w:style>
  <w:style w:type="paragraph" w:customStyle="1" w:styleId="BodyTextRight">
    <w:name w:val="Body Text Right"/>
    <w:basedOn w:val="BodyText"/>
    <w:rsid w:val="00567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F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F24"/>
    <w:rPr>
      <w:sz w:val="32"/>
    </w:rPr>
  </w:style>
  <w:style w:type="paragraph" w:customStyle="1" w:styleId="HeadingProcedure">
    <w:name w:val="Heading Procedure"/>
    <w:basedOn w:val="HeadingBase"/>
    <w:next w:val="Normal"/>
    <w:rsid w:val="00567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F24"/>
    <w:pPr>
      <w:spacing w:before="60" w:after="60"/>
    </w:pPr>
  </w:style>
  <w:style w:type="paragraph" w:styleId="ListContinue">
    <w:name w:val="List Continue"/>
    <w:basedOn w:val="List"/>
    <w:rsid w:val="00567F24"/>
    <w:pPr>
      <w:ind w:firstLine="0"/>
    </w:pPr>
  </w:style>
  <w:style w:type="paragraph" w:customStyle="1" w:styleId="ListNote">
    <w:name w:val="List Note"/>
    <w:basedOn w:val="List"/>
    <w:rsid w:val="00567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F24"/>
    <w:rPr>
      <w:rFonts w:ascii="Courier New" w:hAnsi="Courier New"/>
    </w:rPr>
  </w:style>
  <w:style w:type="paragraph" w:customStyle="1" w:styleId="NoteBullet">
    <w:name w:val="Note Bullet"/>
    <w:basedOn w:val="Note"/>
    <w:rsid w:val="00567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F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7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F24"/>
    <w:rPr>
      <w:b/>
      <w:smallCaps/>
    </w:rPr>
  </w:style>
  <w:style w:type="paragraph" w:customStyle="1" w:styleId="TableListNumber">
    <w:name w:val="Table List Number"/>
    <w:basedOn w:val="ListNumber"/>
    <w:rsid w:val="00567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F24"/>
    <w:pPr>
      <w:numPr>
        <w:numId w:val="7"/>
      </w:numPr>
    </w:pPr>
  </w:style>
  <w:style w:type="paragraph" w:customStyle="1" w:styleId="ListAlpha2">
    <w:name w:val="List Alpha 2"/>
    <w:basedOn w:val="List2"/>
    <w:rsid w:val="00567F24"/>
    <w:pPr>
      <w:numPr>
        <w:numId w:val="6"/>
      </w:numPr>
    </w:pPr>
  </w:style>
  <w:style w:type="paragraph" w:styleId="List2">
    <w:name w:val="List 2"/>
    <w:basedOn w:val="BodyText"/>
    <w:rsid w:val="00567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F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F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7F24"/>
    <w:pPr>
      <w:numPr>
        <w:numId w:val="2"/>
      </w:numPr>
    </w:pPr>
  </w:style>
  <w:style w:type="paragraph" w:styleId="ListContinue2">
    <w:name w:val="List Continue 2"/>
    <w:basedOn w:val="List2"/>
    <w:rsid w:val="00567F24"/>
    <w:pPr>
      <w:ind w:firstLine="0"/>
    </w:pPr>
  </w:style>
  <w:style w:type="paragraph" w:styleId="ListContinue3">
    <w:name w:val="List Continue 3"/>
    <w:basedOn w:val="List3"/>
    <w:rsid w:val="00567F24"/>
    <w:pPr>
      <w:ind w:left="1021" w:firstLine="0"/>
    </w:pPr>
  </w:style>
  <w:style w:type="paragraph" w:styleId="ListContinue4">
    <w:name w:val="List Continue 4"/>
    <w:basedOn w:val="List4"/>
    <w:rsid w:val="00567F24"/>
    <w:pPr>
      <w:ind w:firstLine="0"/>
    </w:pPr>
  </w:style>
  <w:style w:type="paragraph" w:styleId="ListContinue5">
    <w:name w:val="List Continue 5"/>
    <w:basedOn w:val="List5"/>
    <w:rsid w:val="00567F24"/>
    <w:pPr>
      <w:ind w:firstLine="0"/>
    </w:pPr>
  </w:style>
  <w:style w:type="paragraph" w:styleId="ListNumber3">
    <w:name w:val="List Number 3"/>
    <w:basedOn w:val="List3"/>
    <w:rsid w:val="00567F24"/>
    <w:pPr>
      <w:numPr>
        <w:numId w:val="3"/>
      </w:numPr>
    </w:pPr>
  </w:style>
  <w:style w:type="paragraph" w:styleId="ListNumber4">
    <w:name w:val="List Number 4"/>
    <w:basedOn w:val="List4"/>
    <w:rsid w:val="00567F24"/>
    <w:pPr>
      <w:numPr>
        <w:numId w:val="4"/>
      </w:numPr>
    </w:pPr>
  </w:style>
  <w:style w:type="paragraph" w:styleId="ListNumber5">
    <w:name w:val="List Number 5"/>
    <w:basedOn w:val="List5"/>
    <w:rsid w:val="00567F24"/>
    <w:pPr>
      <w:numPr>
        <w:numId w:val="5"/>
      </w:numPr>
    </w:pPr>
  </w:style>
  <w:style w:type="paragraph" w:styleId="BlockText">
    <w:name w:val="Block Text"/>
    <w:basedOn w:val="Normal"/>
    <w:rsid w:val="00567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F24"/>
    <w:rPr>
      <w:sz w:val="16"/>
      <w:vertAlign w:val="superscript"/>
    </w:rPr>
  </w:style>
  <w:style w:type="character" w:customStyle="1" w:styleId="Symbols">
    <w:name w:val="Symbols"/>
    <w:basedOn w:val="DefaultParagraphFont"/>
    <w:rsid w:val="00567F24"/>
    <w:rPr>
      <w:rFonts w:ascii="Symbol" w:hAnsi="Symbol"/>
    </w:rPr>
  </w:style>
  <w:style w:type="character" w:customStyle="1" w:styleId="MenuOptions">
    <w:name w:val="Menu Options"/>
    <w:basedOn w:val="DefaultParagraphFont"/>
    <w:rsid w:val="00567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F24"/>
    <w:rPr>
      <w:b/>
    </w:rPr>
  </w:style>
  <w:style w:type="character" w:customStyle="1" w:styleId="Underlined">
    <w:name w:val="Underlined"/>
    <w:basedOn w:val="DefaultParagraphFont"/>
    <w:rsid w:val="00567F24"/>
    <w:rPr>
      <w:u w:val="single"/>
    </w:rPr>
  </w:style>
  <w:style w:type="paragraph" w:customStyle="1" w:styleId="TableBodyTextRight">
    <w:name w:val="Table Body Text Right"/>
    <w:basedOn w:val="TableBodyText"/>
    <w:rsid w:val="00567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F24"/>
    <w:rPr>
      <w:sz w:val="18"/>
    </w:rPr>
  </w:style>
  <w:style w:type="paragraph" w:customStyle="1" w:styleId="BodySmallRight">
    <w:name w:val="Body Small Right"/>
    <w:basedOn w:val="BodyTextRight"/>
    <w:rsid w:val="00567F24"/>
    <w:rPr>
      <w:sz w:val="18"/>
      <w:szCs w:val="18"/>
    </w:rPr>
  </w:style>
  <w:style w:type="paragraph" w:customStyle="1" w:styleId="MarginEdition">
    <w:name w:val="Margin Edition"/>
    <w:basedOn w:val="MarginNote"/>
    <w:rsid w:val="00567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F24"/>
    <w:rPr>
      <w:sz w:val="2"/>
      <w:szCs w:val="2"/>
    </w:rPr>
  </w:style>
  <w:style w:type="character" w:customStyle="1" w:styleId="Small">
    <w:name w:val="Small"/>
    <w:basedOn w:val="DefaultParagraphFont"/>
    <w:rsid w:val="00567F24"/>
    <w:rPr>
      <w:sz w:val="16"/>
    </w:rPr>
  </w:style>
  <w:style w:type="paragraph" w:customStyle="1" w:styleId="WideTable">
    <w:name w:val="Wide Table"/>
    <w:basedOn w:val="Normal"/>
    <w:rsid w:val="00567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F24"/>
  </w:style>
  <w:style w:type="paragraph" w:styleId="Quote">
    <w:name w:val="Quote"/>
    <w:basedOn w:val="Heading1"/>
    <w:link w:val="QuoteChar"/>
    <w:qFormat/>
    <w:rsid w:val="00567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F24"/>
    <w:pPr>
      <w:pageBreakBefore/>
    </w:pPr>
  </w:style>
  <w:style w:type="paragraph" w:customStyle="1" w:styleId="Border">
    <w:name w:val="Border"/>
    <w:basedOn w:val="Normal"/>
    <w:qFormat/>
    <w:rsid w:val="00567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F24"/>
    <w:rPr>
      <w:u w:val="single"/>
    </w:rPr>
  </w:style>
  <w:style w:type="character" w:customStyle="1" w:styleId="BoldandItalics">
    <w:name w:val="Bold and Italics"/>
    <w:qFormat/>
    <w:rsid w:val="00567F24"/>
    <w:rPr>
      <w:b/>
      <w:i/>
      <w:u w:val="none"/>
    </w:rPr>
  </w:style>
  <w:style w:type="paragraph" w:styleId="BalloonText">
    <w:name w:val="Balloon Text"/>
    <w:basedOn w:val="Normal"/>
    <w:link w:val="BalloonTextChar"/>
    <w:rsid w:val="00567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F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F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F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0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6051</Characters>
  <Application>Microsoft Office Word</Application>
  <DocSecurity>0</DocSecurity>
  <Lines>263</Lines>
  <Paragraphs>135</Paragraphs>
  <ScaleCrop>false</ScaleCrop>
  <Company>Author-it Software Corporation Ltd.</Company>
  <LinksUpToDate>false</LinksUpToDate>
  <CharactersWithSpaces>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AVII3010 Carry out aircraft business and first class meal and non-alcoholic beverage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2019-01-31T04:35:00Z</dcterms:created>
  <dcterms:modified xsi:type="dcterms:W3CDTF">2019-01-31T04:35:00Z</dcterms:modified>
</cp:coreProperties>
</file>