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F59" w:rsidP="00F73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AVII3005 Apply knowledge of the structure, products and services of an airline operator</w:t>
      </w:r>
      <w:r>
        <w:fldChar w:fldCharType="end"/>
      </w:r>
    </w:p>
    <w:p w:rsidR="00F73F59" w:rsidP="00F73F59">
      <w:pPr>
        <w:pStyle w:val="Version"/>
        <w:sectPr w:rsidSect="00155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FE3" w:rsidP="00155FE3">
      <w:pPr>
        <w:pStyle w:val="SuperHeading"/>
      </w:pPr>
      <w:r w:rsidRPr="00155FE3">
        <w:t>AVII3005 Apply knowledge of the structure, products and services of an airline operator</w:t>
      </w:r>
    </w:p>
    <w:p w:rsidR="00000000" w:rsidRPr="00155FE3" w:rsidP="00155FE3">
      <w:pPr>
        <w:pStyle w:val="Heading1"/>
      </w:pPr>
      <w:bookmarkStart w:id="1" w:name="O_663673"/>
      <w:bookmarkEnd w:id="1"/>
      <w:r w:rsidRPr="00155FE3">
        <w:t>Modification History</w:t>
      </w:r>
    </w:p>
    <w:p w:rsidR="00F73F59" w:rsidP="00F73F59">
      <w:pPr>
        <w:pStyle w:val="BodyText"/>
      </w:pPr>
      <w:r w:rsidRPr="00155FE3">
        <w:t>Release 1. This is the first release of this unit of competency in the AVI Aviation Training Package.</w:t>
      </w:r>
    </w:p>
    <w:p w:rsidR="00000000" w:rsidRPr="00155FE3" w:rsidP="00155FE3">
      <w:pPr>
        <w:pStyle w:val="Heading1"/>
      </w:pPr>
      <w:bookmarkStart w:id="2" w:name="O_663674"/>
      <w:bookmarkEnd w:id="2"/>
      <w:r w:rsidRPr="00155FE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5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t>This unit involves the skills and knowledge required to apply knowledge of the structure, products and services of an airline operator.</w:t>
            </w:r>
          </w:p>
          <w:p w:rsidR="00000000" w:rsidRPr="00155FE3" w:rsidP="00155FE3">
            <w:pPr>
              <w:pStyle w:val="BodyText"/>
            </w:pPr>
            <w:r w:rsidRPr="00155FE3">
              <w:t>It includes developing and applying an understanding of the structure of the aviation and tourism industries</w:t>
            </w:r>
            <w:r w:rsidRPr="00155FE3">
              <w:t>, developing and applying an understanding of the economic and social significance of aviation and tourism in Australia, identifying markets for a particular airline, and developing and applying an understanding of the structure and operations of an airlin</w:t>
            </w:r>
            <w:r w:rsidRPr="00155FE3">
              <w:t>e.</w:t>
            </w:r>
          </w:p>
          <w:p w:rsidR="00000000" w:rsidRPr="00155FE3" w:rsidP="00155FE3">
            <w:pPr>
              <w:pStyle w:val="BodyText"/>
            </w:pPr>
            <w:r w:rsidRPr="00155FE3">
              <w:t>This unit addresses aviation technical skill requirements (physical, mental and task-management abilities) related to customer service duties of ground operations personnel, and contributes to safe and effective performance in complex aviation operation</w:t>
            </w:r>
            <w:r w:rsidRPr="00155FE3">
              <w:t>al environments.</w:t>
            </w:r>
          </w:p>
          <w:p w:rsidR="00000000" w:rsidRPr="00155FE3" w:rsidP="00155FE3">
            <w:pPr>
              <w:pStyle w:val="BodyText"/>
            </w:pPr>
            <w:r w:rsidRPr="00155FE3">
              <w:t>Operations are conducted as part of recreational and commercial aircraft activities across a variety of operational contexts within the Australian aviation industry.</w:t>
            </w:r>
          </w:p>
          <w:p w:rsidR="00000000" w:rsidRPr="00155FE3" w:rsidP="00155FE3">
            <w:pPr>
              <w:pStyle w:val="BodyText"/>
            </w:pPr>
            <w:r w:rsidRPr="00155FE3">
              <w:t xml:space="preserve">Work is performed independently or under limited supervision as a single </w:t>
            </w:r>
            <w:r w:rsidRPr="00155FE3">
              <w:t>operator or within a team environment.</w:t>
            </w:r>
          </w:p>
          <w:p w:rsidR="00000000" w:rsidRPr="00155FE3" w:rsidP="00155FE3">
            <w:pPr>
              <w:pStyle w:val="BodyText"/>
            </w:pPr>
            <w:r w:rsidRPr="00155FE3">
              <w:t>No licensing, legislative, regulatory or certification requirements are applicable to this unit at time of publication.</w:t>
            </w:r>
          </w:p>
          <w:p w:rsidR="00000000" w:rsidRPr="00155FE3" w:rsidP="00155FE3">
            <w:pPr>
              <w:pStyle w:val="BodyText"/>
            </w:pPr>
            <w:r w:rsidRPr="00155FE3">
              <w:t>Use for Defence Aviation is to be in accordance with relevant Defence Orders, Instructions, Publi</w:t>
            </w:r>
            <w:r w:rsidRPr="00155FE3">
              <w:t>cations and Regulations.</w:t>
            </w:r>
          </w:p>
        </w:tc>
      </w:tr>
    </w:tbl>
    <w:p w:rsidR="00F73F59" w:rsidP="00155FE3">
      <w:pPr>
        <w:pStyle w:val="BodyText"/>
      </w:pPr>
    </w:p>
    <w:p w:rsidR="00F73F59" w:rsidP="00155FE3">
      <w:pPr>
        <w:pStyle w:val="BodyText"/>
      </w:pPr>
    </w:p>
    <w:p w:rsidR="00000000" w:rsidRPr="00155FE3" w:rsidP="00155FE3">
      <w:pPr>
        <w:pStyle w:val="Heading1"/>
      </w:pPr>
      <w:bookmarkStart w:id="3" w:name="O_663675"/>
      <w:bookmarkEnd w:id="3"/>
      <w:r w:rsidRPr="00155FE3">
        <w:t>Pre-requisite Unit</w:t>
      </w:r>
    </w:p>
    <w:p w:rsidR="00F73F59" w:rsidP="00F73F59">
      <w:pPr>
        <w:pStyle w:val="BodyText"/>
      </w:pPr>
      <w:r w:rsidRPr="00155FE3">
        <w:t>Not applicable.</w:t>
      </w:r>
    </w:p>
    <w:p w:rsidR="00000000" w:rsidRPr="00155FE3" w:rsidP="00155FE3">
      <w:pPr>
        <w:pStyle w:val="Heading1"/>
      </w:pPr>
      <w:bookmarkStart w:id="4" w:name="O_663676"/>
      <w:bookmarkEnd w:id="4"/>
      <w:r w:rsidRPr="00155FE3">
        <w:t>Competency Field</w:t>
      </w:r>
    </w:p>
    <w:p w:rsidR="00F73F59" w:rsidP="00F73F59">
      <w:pPr>
        <w:pStyle w:val="BodyText"/>
      </w:pPr>
      <w:r w:rsidRPr="00155FE3">
        <w:t>I – Customer Service</w:t>
      </w:r>
    </w:p>
    <w:p w:rsidR="00000000" w:rsidRPr="00155FE3" w:rsidP="00155FE3">
      <w:pPr>
        <w:pStyle w:val="Heading1"/>
      </w:pPr>
      <w:bookmarkStart w:id="5" w:name="O_663677"/>
      <w:bookmarkEnd w:id="5"/>
      <w:r w:rsidRPr="00155FE3">
        <w:t>Unit Sector</w:t>
      </w:r>
    </w:p>
    <w:p w:rsidR="00F73F59" w:rsidP="00F73F59">
      <w:pPr>
        <w:pStyle w:val="BodyText"/>
      </w:pPr>
      <w:r w:rsidRPr="00155FE3">
        <w:t>Not applicable.</w:t>
      </w:r>
    </w:p>
    <w:p w:rsidR="00000000" w:rsidRPr="00155FE3" w:rsidP="00155FE3">
      <w:pPr>
        <w:pStyle w:val="Heading1"/>
      </w:pPr>
      <w:bookmarkStart w:id="6" w:name="O_663678"/>
      <w:bookmarkEnd w:id="6"/>
      <w:r w:rsidRPr="00155FE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rPr>
                <w:rStyle w:val="SpecialBold"/>
              </w:rPr>
              <w:t>PERFORMANCE CRITERIA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Performance criteria describe the performance needed to demonstrate achievement of the element.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rPr>
                <w:rStyle w:val="SpecialBold"/>
              </w:rPr>
              <w:t>Develop and apply an understanding of the structure of the aviation and tourism industries</w:t>
            </w:r>
            <w:r w:rsidRPr="00155FE3">
              <w:rPr>
                <w:rStyle w:val="SpecialBold"/>
              </w:rPr>
              <w:t xml:space="preserve"> in Australia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Sources of information on the structure and function of the aviation and tourism industries are identified and accessed in accordance with workplace procedures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An understanding of the broad structures of the aviation industry and their relationship with each other is developed and appropriately applied to day-to-day work in the aviation industry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 xml:space="preserve">An understanding of the sectors in the aviation industry and </w:t>
            </w:r>
            <w:r w:rsidRPr="00155FE3">
              <w:t>their relationship with each other is developed and appropriately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An understanding of the sectors in the tourism industry and their relationship with each other is developed and appropriately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Roles of individual airlines in the aviation industry are correctly identified and explained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rPr>
                <w:rStyle w:val="SpecialBold"/>
              </w:rPr>
              <w:t>Develop and apply an understanding of the economic and social significance of aviation and tourism in Australia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Sources of information on the economic a</w:t>
            </w:r>
            <w:r w:rsidRPr="00155FE3">
              <w:t>nd social significance of the aviation and tourism industries are identified and accessed in accordance with workplace procedures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An understanding of the economic and social significance of the aviation and tourism industries is developed and appropriately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For a given airline, an understanding of the scope of its operations and the economic and socia</w:t>
            </w:r>
            <w:r w:rsidRPr="00155FE3">
              <w:t>l significance of its contribution to the aviation and tourism industries is developed and appropriately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rPr>
                <w:rStyle w:val="SpecialBold"/>
              </w:rPr>
              <w:t>Identify markets for a particular airline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For a particular airline, the products and services offered by that airline</w:t>
            </w:r>
            <w:r w:rsidRPr="00155FE3">
              <w:t xml:space="preserve"> for specific markets are correctly identified and explained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 xml:space="preserve">An understanding of the characteristics of domestic and overseas markets served by Australian international, domestic, regional and charter </w:t>
            </w:r>
            <w:r w:rsidRPr="00155FE3">
              <w:t>airlines is developed and applied as appropriate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rPr>
                <w:rStyle w:val="SpecialBold"/>
              </w:rPr>
              <w:t>Develop and apply an understanding of the structure and operations of an airline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Sources of information on the structure, history and function of a particular airline are identified</w:t>
            </w:r>
            <w:r w:rsidRPr="00155FE3">
              <w:t xml:space="preserve"> and accessed in accordance with workplace procedures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An understanding of the structure and day-to-day operations of a particular airline is developed and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The history and operational culture of a particular airline are researched, explained and applied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An understanding of the importance of the principles of crew resource management (CRM) and human factors (HF) is developed and appli</w:t>
            </w:r>
            <w:r w:rsidRPr="00155FE3">
              <w:t>ed to day-to-day work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The ways in which aircrew work together as a team are correctly identified and explained</w:t>
            </w:r>
          </w:p>
        </w:tc>
      </w:tr>
      <w:tr w:rsidTr="00F73F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BodyText"/>
            </w:pPr>
            <w:r w:rsidRPr="00155FE3">
              <w:t>An understanding of the employment conditions, benefits and responsibilities for relevant positions within an airline are developed</w:t>
            </w:r>
            <w:r w:rsidRPr="00155FE3">
              <w:t xml:space="preserve"> and applied to day-to-day work</w:t>
            </w:r>
          </w:p>
        </w:tc>
      </w:tr>
    </w:tbl>
    <w:p w:rsidR="00F73F59" w:rsidP="00155FE3">
      <w:pPr>
        <w:pStyle w:val="BodyText"/>
      </w:pPr>
    </w:p>
    <w:p w:rsidR="00F73F59" w:rsidP="00155FE3">
      <w:pPr>
        <w:pStyle w:val="BodyText"/>
      </w:pPr>
    </w:p>
    <w:p w:rsidR="00000000" w:rsidRPr="00155FE3" w:rsidP="00155FE3">
      <w:pPr>
        <w:pStyle w:val="Heading1"/>
      </w:pPr>
      <w:bookmarkStart w:id="7" w:name="O_663679"/>
      <w:bookmarkEnd w:id="7"/>
      <w:r w:rsidRPr="00155FE3">
        <w:t>Foundation Skills</w:t>
      </w:r>
    </w:p>
    <w:p w:rsidR="00F73F59" w:rsidP="00F73F59">
      <w:pPr>
        <w:pStyle w:val="BodyText"/>
      </w:pPr>
      <w:r w:rsidRPr="00155FE3">
        <w:t>Foundation skills essential to performance are explicit in the performance criteria of this unit of competency.</w:t>
      </w:r>
    </w:p>
    <w:p w:rsidR="00000000" w:rsidRPr="00155FE3" w:rsidP="00155FE3">
      <w:pPr>
        <w:pStyle w:val="Heading1"/>
      </w:pPr>
      <w:bookmarkStart w:id="8" w:name="O_663680"/>
      <w:bookmarkEnd w:id="8"/>
      <w:r w:rsidRPr="00155FE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5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Range is restricted to essential operating conditions and any other variables essential to the work environment.</w:t>
            </w:r>
          </w:p>
        </w:tc>
      </w:tr>
      <w:tr w:rsidTr="0015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4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 xml:space="preserve">Structure of the aviation and tourism industries in Australia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ListBullet"/>
            </w:pPr>
            <w:r w:rsidRPr="00155FE3">
              <w:t>challenges facing the aviation and tourism industries and strat</w:t>
            </w:r>
            <w:r w:rsidRPr="00155FE3">
              <w:t xml:space="preserve">egies used by airlines and enterprises to meet these challenges </w:t>
            </w:r>
          </w:p>
          <w:p w:rsidR="00000000" w:rsidRPr="00155FE3" w:rsidP="00155FE3">
            <w:pPr>
              <w:pStyle w:val="ListBullet"/>
            </w:pPr>
            <w:r w:rsidRPr="00155FE3">
              <w:t xml:space="preserve">features of the aviation industry </w:t>
            </w:r>
          </w:p>
          <w:p w:rsidR="00000000" w:rsidRPr="00155FE3" w:rsidP="00155FE3">
            <w:pPr>
              <w:pStyle w:val="ListBullet"/>
            </w:pPr>
            <w:r w:rsidRPr="00155FE3">
              <w:t>nature of the relationships between different sectors in the two industries</w:t>
            </w:r>
          </w:p>
          <w:p w:rsidR="00000000" w:rsidRPr="00155FE3" w:rsidP="00155FE3">
            <w:pPr>
              <w:pStyle w:val="ListBullet"/>
            </w:pPr>
            <w:r w:rsidRPr="00155FE3">
              <w:t>roles and functions of the various industry sectors</w:t>
            </w:r>
          </w:p>
          <w:p w:rsidR="00000000" w:rsidP="00155FE3">
            <w:pPr>
              <w:pStyle w:val="ListBullet"/>
              <w:rPr>
                <w:lang w:val="en-NZ"/>
              </w:rPr>
            </w:pPr>
            <w:r w:rsidRPr="00155FE3">
              <w:t>services offered by each sec</w:t>
            </w:r>
            <w:r w:rsidRPr="00155FE3">
              <w:t>tor and major industry bodies</w:t>
            </w:r>
          </w:p>
        </w:tc>
      </w:tr>
      <w:tr w:rsidTr="0015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4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Sectors in the aviation industry cover international, domestic, regional and charter airline operations and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ListBullet"/>
            </w:pPr>
            <w:r w:rsidRPr="00155FE3">
              <w:t>air traffic control</w:t>
            </w:r>
          </w:p>
          <w:p w:rsidR="00000000" w:rsidRPr="00155FE3" w:rsidP="00155FE3">
            <w:pPr>
              <w:pStyle w:val="ListBullet"/>
            </w:pPr>
            <w:r w:rsidRPr="00155FE3">
              <w:t>aircraft catering and resourcing</w:t>
            </w:r>
          </w:p>
          <w:p w:rsidR="00000000" w:rsidRPr="00155FE3" w:rsidP="00155FE3">
            <w:pPr>
              <w:pStyle w:val="ListBullet"/>
            </w:pPr>
            <w:r w:rsidRPr="00155FE3">
              <w:t>aircraft flight operations (flight and cabin service crew)</w:t>
            </w:r>
          </w:p>
          <w:p w:rsidR="00000000" w:rsidRPr="00155FE3" w:rsidP="00155FE3">
            <w:pPr>
              <w:pStyle w:val="ListBullet"/>
            </w:pPr>
            <w:r w:rsidRPr="00155FE3">
              <w:t>aircraft maintenance</w:t>
            </w:r>
          </w:p>
          <w:p w:rsidR="00000000" w:rsidRPr="00155FE3" w:rsidP="00155FE3">
            <w:pPr>
              <w:pStyle w:val="ListBullet"/>
            </w:pPr>
            <w:r w:rsidRPr="00155FE3">
              <w:t>airport management</w:t>
            </w:r>
          </w:p>
          <w:p w:rsidR="00000000" w:rsidRPr="00155FE3" w:rsidP="00155FE3">
            <w:pPr>
              <w:pStyle w:val="ListBullet"/>
            </w:pPr>
            <w:r w:rsidRPr="00155FE3">
              <w:t>aviation emergency services</w:t>
            </w:r>
          </w:p>
          <w:p w:rsidR="00000000" w:rsidRPr="00155FE3" w:rsidP="00155FE3">
            <w:pPr>
              <w:pStyle w:val="ListBullet"/>
            </w:pPr>
            <w:r w:rsidRPr="00155FE3">
              <w:t>aviation regulatory authorities</w:t>
            </w:r>
          </w:p>
          <w:p w:rsidR="00000000" w:rsidRPr="00155FE3" w:rsidP="00155FE3">
            <w:pPr>
              <w:pStyle w:val="ListBullet"/>
            </w:pPr>
            <w:r w:rsidRPr="00155FE3">
              <w:t>aviation training</w:t>
            </w:r>
          </w:p>
          <w:p w:rsidR="00000000" w:rsidRPr="00155FE3" w:rsidP="00155FE3">
            <w:pPr>
              <w:pStyle w:val="ListBullet"/>
            </w:pPr>
            <w:r w:rsidRPr="00155FE3">
              <w:t>baggage handling</w:t>
            </w:r>
          </w:p>
          <w:p w:rsidR="00000000" w:rsidRPr="00155FE3" w:rsidP="00155FE3">
            <w:pPr>
              <w:pStyle w:val="ListBullet"/>
            </w:pPr>
            <w:r w:rsidRPr="00155FE3">
              <w:t>freight services</w:t>
            </w:r>
          </w:p>
          <w:p w:rsidR="00000000" w:rsidRPr="00155FE3" w:rsidP="00155FE3">
            <w:pPr>
              <w:pStyle w:val="ListBullet"/>
            </w:pPr>
            <w:r w:rsidRPr="00155FE3">
              <w:t>ground customer service staff (check-in, arri</w:t>
            </w:r>
            <w:r w:rsidRPr="00155FE3">
              <w:t>vals, transit)</w:t>
            </w:r>
          </w:p>
          <w:p w:rsidR="00000000" w:rsidRPr="00155FE3" w:rsidP="00155FE3">
            <w:pPr>
              <w:pStyle w:val="ListBullet"/>
            </w:pPr>
            <w:r w:rsidRPr="00155FE3">
              <w:t>ground support to aircraft</w:t>
            </w:r>
          </w:p>
          <w:p w:rsidR="00000000" w:rsidP="00155FE3">
            <w:pPr>
              <w:pStyle w:val="ListBullet"/>
              <w:rPr>
                <w:lang w:val="en-NZ"/>
              </w:rPr>
            </w:pPr>
            <w:r w:rsidRPr="00155FE3">
              <w:t>security personnel</w:t>
            </w:r>
          </w:p>
        </w:tc>
      </w:tr>
      <w:tr w:rsidTr="0015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4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3">
            <w:pPr>
              <w:pStyle w:val="BodyText"/>
              <w:rPr>
                <w:lang w:val="en-NZ"/>
              </w:rPr>
            </w:pPr>
            <w:r w:rsidRPr="00155FE3">
              <w:t>Sectors in the tourism industry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3" w:rsidP="00155FE3">
            <w:pPr>
              <w:pStyle w:val="ListBullet"/>
            </w:pPr>
            <w:r w:rsidRPr="00155FE3">
              <w:t>call centres</w:t>
            </w:r>
          </w:p>
          <w:p w:rsidR="00000000" w:rsidRPr="00155FE3" w:rsidP="00155FE3">
            <w:pPr>
              <w:pStyle w:val="ListBullet"/>
            </w:pPr>
            <w:r w:rsidRPr="00155FE3">
              <w:t>entertainment</w:t>
            </w:r>
          </w:p>
          <w:p w:rsidR="00000000" w:rsidRPr="00155FE3" w:rsidP="00155FE3">
            <w:pPr>
              <w:pStyle w:val="ListBullet"/>
            </w:pPr>
            <w:r w:rsidRPr="00155FE3">
              <w:t>hospitality and accommodation</w:t>
            </w:r>
          </w:p>
          <w:p w:rsidR="00000000" w:rsidRPr="00155FE3" w:rsidP="00155FE3">
            <w:pPr>
              <w:pStyle w:val="ListBullet"/>
            </w:pPr>
            <w:r w:rsidRPr="00155FE3">
              <w:t>ticketing</w:t>
            </w:r>
          </w:p>
          <w:p w:rsidR="00000000" w:rsidRPr="00155FE3" w:rsidP="00155FE3">
            <w:pPr>
              <w:pStyle w:val="ListBullet"/>
            </w:pPr>
            <w:r w:rsidRPr="00155FE3">
              <w:t>transport</w:t>
            </w:r>
          </w:p>
          <w:p w:rsidR="00000000" w:rsidRPr="00155FE3" w:rsidP="00155FE3">
            <w:pPr>
              <w:pStyle w:val="ListBullet"/>
            </w:pPr>
            <w:r w:rsidRPr="00155FE3">
              <w:t>travel agencies</w:t>
            </w:r>
          </w:p>
        </w:tc>
      </w:tr>
    </w:tbl>
    <w:p w:rsidR="00F73F59" w:rsidP="00155FE3">
      <w:pPr>
        <w:pStyle w:val="BodyText"/>
      </w:pPr>
    </w:p>
    <w:p w:rsidR="00F73F59" w:rsidP="00155FE3">
      <w:pPr>
        <w:pStyle w:val="BodyText"/>
      </w:pPr>
    </w:p>
    <w:p w:rsidR="00000000" w:rsidRPr="00155FE3" w:rsidP="00155FE3">
      <w:pPr>
        <w:pStyle w:val="Heading1"/>
      </w:pPr>
      <w:bookmarkStart w:id="9" w:name="O_663681"/>
      <w:bookmarkEnd w:id="9"/>
      <w:r w:rsidRPr="00155FE3">
        <w:t>Unit Mapping Information</w:t>
      </w:r>
    </w:p>
    <w:p w:rsidR="00F73F59" w:rsidP="00F73F59">
      <w:pPr>
        <w:pStyle w:val="BodyText"/>
      </w:pPr>
      <w:r w:rsidRPr="00155FE3">
        <w:t>This unit replaces and is equivalent to AVII3005B Apply knowledge of the structure, products and services of the airline operator.</w:t>
      </w:r>
    </w:p>
    <w:p w:rsidR="00000000" w:rsidRPr="00155FE3" w:rsidP="00155FE3">
      <w:pPr>
        <w:pStyle w:val="Heading1"/>
      </w:pPr>
      <w:bookmarkStart w:id="10" w:name="O_663688"/>
      <w:bookmarkEnd w:id="10"/>
      <w:r w:rsidRPr="00155FE3">
        <w:t>Links</w:t>
      </w:r>
    </w:p>
    <w:p w:rsidR="00000000" w:rsidRPr="00155FE3" w:rsidP="00F73F59">
      <w:pPr>
        <w:pStyle w:val="BodyText"/>
      </w:pPr>
      <w:r w:rsidRPr="00155F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D459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55FE3" w:rsidP="00155FE3"/>
    <w:sectPr w:rsidSect="00155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3" w:rsidRPr="00F73F59" w:rsidP="00F73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59" w:rsidP="00155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F59" w:rsidP="00155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3F59" w:rsidP="00155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FE3" w:rsidRPr="00F73F59" w:rsidP="00F73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59" w:rsidRPr="002D2AF8" w:rsidP="00155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AVII3005 Apply knowledge of the structure, products and services of an airline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73F59" w:rsidP="00155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E7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AE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FE3"/>
  </w:style>
  <w:style w:type="character" w:customStyle="1" w:styleId="Heading1Char">
    <w:name w:val="Heading 1 Char"/>
    <w:basedOn w:val="DefaultParagraphFont"/>
    <w:link w:val="Heading1"/>
    <w:rsid w:val="00155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FE3"/>
    <w:rPr>
      <w:b/>
      <w:spacing w:val="0"/>
    </w:rPr>
  </w:style>
  <w:style w:type="paragraph" w:customStyle="1" w:styleId="SuperHeading">
    <w:name w:val="SuperHeading"/>
    <w:basedOn w:val="Normal"/>
    <w:rsid w:val="00155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F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FE3"/>
    <w:rPr>
      <w:i/>
    </w:rPr>
  </w:style>
  <w:style w:type="paragraph" w:styleId="Caption">
    <w:name w:val="caption"/>
    <w:basedOn w:val="BodyText"/>
    <w:next w:val="Normal"/>
    <w:qFormat/>
    <w:rsid w:val="00155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FE3"/>
  </w:style>
  <w:style w:type="paragraph" w:styleId="TableofFigures">
    <w:name w:val="table of figures"/>
    <w:basedOn w:val="Normal"/>
    <w:next w:val="Normal"/>
    <w:semiHidden/>
    <w:rsid w:val="00155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FE3"/>
    <w:pPr>
      <w:numPr>
        <w:numId w:val="10"/>
      </w:numPr>
    </w:pPr>
  </w:style>
  <w:style w:type="character" w:customStyle="1" w:styleId="WingdingSymbols">
    <w:name w:val="Wingding Symbols"/>
    <w:rsid w:val="00155FE3"/>
    <w:rPr>
      <w:rFonts w:ascii="Wingdings" w:hAnsi="Wingdings"/>
    </w:rPr>
  </w:style>
  <w:style w:type="paragraph" w:customStyle="1" w:styleId="TableHeading">
    <w:name w:val="Table Heading"/>
    <w:basedOn w:val="HeadingBase"/>
    <w:rsid w:val="00155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FE3"/>
    <w:rPr>
      <w:color w:val="0033CC"/>
      <w:u w:val="none"/>
    </w:rPr>
  </w:style>
  <w:style w:type="paragraph" w:customStyle="1" w:styleId="BodyTextRight">
    <w:name w:val="Body Text Right"/>
    <w:basedOn w:val="BodyText"/>
    <w:rsid w:val="00155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F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FE3"/>
    <w:rPr>
      <w:sz w:val="32"/>
    </w:rPr>
  </w:style>
  <w:style w:type="paragraph" w:customStyle="1" w:styleId="HeadingProcedure">
    <w:name w:val="Heading Procedure"/>
    <w:basedOn w:val="HeadingBase"/>
    <w:next w:val="Normal"/>
    <w:rsid w:val="00155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FE3"/>
    <w:pPr>
      <w:spacing w:before="60" w:after="60"/>
    </w:pPr>
  </w:style>
  <w:style w:type="paragraph" w:styleId="ListContinue">
    <w:name w:val="List Continue"/>
    <w:basedOn w:val="List"/>
    <w:rsid w:val="00155FE3"/>
    <w:pPr>
      <w:ind w:firstLine="0"/>
    </w:pPr>
  </w:style>
  <w:style w:type="paragraph" w:customStyle="1" w:styleId="ListNote">
    <w:name w:val="List Note"/>
    <w:basedOn w:val="List"/>
    <w:rsid w:val="00155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FE3"/>
    <w:rPr>
      <w:rFonts w:ascii="Courier New" w:hAnsi="Courier New"/>
    </w:rPr>
  </w:style>
  <w:style w:type="paragraph" w:customStyle="1" w:styleId="NoteBullet">
    <w:name w:val="Note Bullet"/>
    <w:basedOn w:val="Note"/>
    <w:rsid w:val="00155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FE3"/>
    <w:rPr>
      <w:b/>
      <w:smallCaps/>
    </w:rPr>
  </w:style>
  <w:style w:type="paragraph" w:customStyle="1" w:styleId="TableListNumber">
    <w:name w:val="Table List Number"/>
    <w:basedOn w:val="ListNumber"/>
    <w:rsid w:val="00155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FE3"/>
    <w:pPr>
      <w:numPr>
        <w:numId w:val="8"/>
      </w:numPr>
    </w:pPr>
  </w:style>
  <w:style w:type="paragraph" w:customStyle="1" w:styleId="ListAlpha2">
    <w:name w:val="List Alpha 2"/>
    <w:basedOn w:val="List2"/>
    <w:rsid w:val="00155FE3"/>
    <w:pPr>
      <w:numPr>
        <w:numId w:val="7"/>
      </w:numPr>
    </w:pPr>
  </w:style>
  <w:style w:type="paragraph" w:styleId="List2">
    <w:name w:val="List 2"/>
    <w:basedOn w:val="BodyText"/>
    <w:rsid w:val="00155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F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FE3"/>
    <w:pPr>
      <w:numPr>
        <w:numId w:val="3"/>
      </w:numPr>
    </w:pPr>
  </w:style>
  <w:style w:type="paragraph" w:styleId="ListContinue2">
    <w:name w:val="List Continue 2"/>
    <w:basedOn w:val="List2"/>
    <w:rsid w:val="00155FE3"/>
    <w:pPr>
      <w:ind w:firstLine="0"/>
    </w:pPr>
  </w:style>
  <w:style w:type="paragraph" w:styleId="ListContinue3">
    <w:name w:val="List Continue 3"/>
    <w:basedOn w:val="List3"/>
    <w:rsid w:val="00155FE3"/>
    <w:pPr>
      <w:ind w:left="1021" w:firstLine="0"/>
    </w:pPr>
  </w:style>
  <w:style w:type="paragraph" w:styleId="ListContinue4">
    <w:name w:val="List Continue 4"/>
    <w:basedOn w:val="List4"/>
    <w:rsid w:val="00155FE3"/>
    <w:pPr>
      <w:ind w:firstLine="0"/>
    </w:pPr>
  </w:style>
  <w:style w:type="paragraph" w:styleId="ListContinue5">
    <w:name w:val="List Continue 5"/>
    <w:basedOn w:val="List5"/>
    <w:rsid w:val="00155FE3"/>
    <w:pPr>
      <w:ind w:firstLine="0"/>
    </w:pPr>
  </w:style>
  <w:style w:type="paragraph" w:styleId="ListNumber3">
    <w:name w:val="List Number 3"/>
    <w:basedOn w:val="List3"/>
    <w:rsid w:val="00155FE3"/>
    <w:pPr>
      <w:numPr>
        <w:numId w:val="4"/>
      </w:numPr>
    </w:pPr>
  </w:style>
  <w:style w:type="paragraph" w:styleId="ListNumber4">
    <w:name w:val="List Number 4"/>
    <w:basedOn w:val="List4"/>
    <w:rsid w:val="00155FE3"/>
    <w:pPr>
      <w:numPr>
        <w:numId w:val="5"/>
      </w:numPr>
    </w:pPr>
  </w:style>
  <w:style w:type="paragraph" w:styleId="ListNumber5">
    <w:name w:val="List Number 5"/>
    <w:basedOn w:val="List5"/>
    <w:rsid w:val="00155FE3"/>
    <w:pPr>
      <w:numPr>
        <w:numId w:val="6"/>
      </w:numPr>
    </w:pPr>
  </w:style>
  <w:style w:type="paragraph" w:styleId="BlockText">
    <w:name w:val="Block Text"/>
    <w:basedOn w:val="Normal"/>
    <w:rsid w:val="00155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FE3"/>
    <w:rPr>
      <w:sz w:val="16"/>
      <w:vertAlign w:val="superscript"/>
    </w:rPr>
  </w:style>
  <w:style w:type="character" w:customStyle="1" w:styleId="Symbols">
    <w:name w:val="Symbols"/>
    <w:basedOn w:val="DefaultParagraphFont"/>
    <w:rsid w:val="00155FE3"/>
    <w:rPr>
      <w:rFonts w:ascii="Symbol" w:hAnsi="Symbol"/>
    </w:rPr>
  </w:style>
  <w:style w:type="character" w:customStyle="1" w:styleId="MenuOptions">
    <w:name w:val="Menu Options"/>
    <w:basedOn w:val="DefaultParagraphFont"/>
    <w:rsid w:val="00155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FE3"/>
    <w:rPr>
      <w:b/>
    </w:rPr>
  </w:style>
  <w:style w:type="character" w:customStyle="1" w:styleId="Underlined">
    <w:name w:val="Underlined"/>
    <w:basedOn w:val="DefaultParagraphFont"/>
    <w:rsid w:val="00155FE3"/>
    <w:rPr>
      <w:u w:val="single"/>
    </w:rPr>
  </w:style>
  <w:style w:type="paragraph" w:customStyle="1" w:styleId="TableBodyTextRight">
    <w:name w:val="Table Body Text Right"/>
    <w:basedOn w:val="TableBodyText"/>
    <w:rsid w:val="00155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FE3"/>
    <w:rPr>
      <w:sz w:val="18"/>
    </w:rPr>
  </w:style>
  <w:style w:type="paragraph" w:customStyle="1" w:styleId="BodySmallRight">
    <w:name w:val="Body Small Right"/>
    <w:basedOn w:val="BodyTextRight"/>
    <w:rsid w:val="00155FE3"/>
    <w:rPr>
      <w:sz w:val="18"/>
      <w:szCs w:val="18"/>
    </w:rPr>
  </w:style>
  <w:style w:type="paragraph" w:customStyle="1" w:styleId="MarginEdition">
    <w:name w:val="Margin Edition"/>
    <w:basedOn w:val="MarginNote"/>
    <w:rsid w:val="00155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FE3"/>
    <w:rPr>
      <w:sz w:val="2"/>
      <w:szCs w:val="2"/>
    </w:rPr>
  </w:style>
  <w:style w:type="character" w:customStyle="1" w:styleId="Small">
    <w:name w:val="Small"/>
    <w:basedOn w:val="DefaultParagraphFont"/>
    <w:rsid w:val="00155FE3"/>
    <w:rPr>
      <w:sz w:val="16"/>
    </w:rPr>
  </w:style>
  <w:style w:type="paragraph" w:customStyle="1" w:styleId="WideTable">
    <w:name w:val="Wide Table"/>
    <w:basedOn w:val="Normal"/>
    <w:rsid w:val="00155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FE3"/>
  </w:style>
  <w:style w:type="paragraph" w:styleId="Quote">
    <w:name w:val="Quote"/>
    <w:basedOn w:val="Heading1"/>
    <w:link w:val="QuoteChar"/>
    <w:qFormat/>
    <w:rsid w:val="00155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FE3"/>
    <w:pPr>
      <w:pageBreakBefore/>
    </w:pPr>
  </w:style>
  <w:style w:type="paragraph" w:customStyle="1" w:styleId="Border">
    <w:name w:val="Border"/>
    <w:basedOn w:val="Normal"/>
    <w:qFormat/>
    <w:rsid w:val="00155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FE3"/>
    <w:rPr>
      <w:u w:val="single"/>
    </w:rPr>
  </w:style>
  <w:style w:type="character" w:customStyle="1" w:styleId="BoldandItalics">
    <w:name w:val="Bold and Italics"/>
    <w:qFormat/>
    <w:rsid w:val="00155FE3"/>
    <w:rPr>
      <w:b/>
      <w:i/>
      <w:u w:val="none"/>
    </w:rPr>
  </w:style>
  <w:style w:type="paragraph" w:styleId="BalloonText">
    <w:name w:val="Balloon Text"/>
    <w:basedOn w:val="Normal"/>
    <w:link w:val="BalloonTextChar"/>
    <w:rsid w:val="00155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F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3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5714</Characters>
  <Application>Microsoft Office Word</Application>
  <DocSecurity>0</DocSecurity>
  <Lines>228</Lines>
  <Paragraphs>118</Paragraphs>
  <ScaleCrop>false</ScaleCrop>
  <Company>Author-it Software Corporation Ltd.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AVII3005 Apply knowledge of the structure, products and services of an airline operator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2019-01-31T05:00:00Z</dcterms:created>
  <dcterms:modified xsi:type="dcterms:W3CDTF">2019-01-31T05:00:00Z</dcterms:modified>
</cp:coreProperties>
</file>