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498" w:rsidP="00643498">
      <w:pPr>
        <w:pStyle w:val="Title"/>
      </w:pPr>
      <w:r>
        <w:fldChar w:fldCharType="begin"/>
      </w:r>
      <w:r>
        <w:instrText xml:space="preserve"> TITLE   \* MERGEFORMAT </w:instrText>
      </w:r>
      <w:r>
        <w:fldChar w:fldCharType="separate"/>
      </w:r>
      <w:r>
        <w:t>AVII2008 Provide assistance to transit and arriving passengers</w:t>
      </w:r>
      <w:r>
        <w:fldChar w:fldCharType="end"/>
      </w:r>
    </w:p>
    <w:p w:rsidR="00643498" w:rsidP="00643498">
      <w:pPr>
        <w:pStyle w:val="Version"/>
        <w:sectPr w:rsidSect="005D4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1A6" w:rsidP="005D41A6">
      <w:pPr>
        <w:pStyle w:val="SuperHeading"/>
      </w:pPr>
      <w:r w:rsidRPr="005D41A6">
        <w:t>AVII2008 Provide assistance to transit and arriving passengers</w:t>
      </w:r>
    </w:p>
    <w:p w:rsidR="00000000" w:rsidRPr="005D41A6" w:rsidP="005D41A6">
      <w:pPr>
        <w:pStyle w:val="Heading1"/>
      </w:pPr>
      <w:bookmarkStart w:id="1" w:name="O_663635"/>
      <w:bookmarkEnd w:id="1"/>
      <w:r w:rsidRPr="005D41A6">
        <w:t>Modification History</w:t>
      </w:r>
    </w:p>
    <w:p w:rsidR="00643498" w:rsidP="00643498">
      <w:pPr>
        <w:pStyle w:val="BodyText"/>
      </w:pPr>
      <w:r w:rsidRPr="005D41A6">
        <w:t>Release 1. This is the first release of this unit of competency in the AVI Aviation Training Package.</w:t>
      </w:r>
    </w:p>
    <w:p w:rsidR="00000000" w:rsidRPr="005D41A6" w:rsidP="005D41A6">
      <w:pPr>
        <w:pStyle w:val="Heading1"/>
      </w:pPr>
      <w:bookmarkStart w:id="2" w:name="O_663636"/>
      <w:bookmarkEnd w:id="2"/>
      <w:r w:rsidRPr="005D41A6">
        <w:t>Application</w:t>
      </w:r>
    </w:p>
    <w:tbl>
      <w:tblPr>
        <w:tblW w:w="9498" w:type="dxa"/>
        <w:tblLayout w:type="fixed"/>
        <w:tblCellMar>
          <w:left w:w="62" w:type="dxa"/>
          <w:right w:w="62" w:type="dxa"/>
        </w:tblCellMar>
        <w:tblLook w:val="0000"/>
      </w:tblPr>
      <w:tblGrid>
        <w:gridCol w:w="9498"/>
      </w:tblGrid>
      <w:tr w:rsidTr="005D41A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D41A6" w:rsidP="005D41A6">
            <w:pPr>
              <w:pStyle w:val="BodyText"/>
            </w:pPr>
            <w:r w:rsidRPr="005D41A6">
              <w:t>This unit involves the skills and knowledge required to provide assistance to transit and arriving passengers, in compliance with relevant regulatory requirements of the Civil Aviation Safety Authority (CASA) and national operating standards.</w:t>
            </w:r>
          </w:p>
          <w:p w:rsidR="00000000" w:rsidRPr="005D41A6" w:rsidP="005D41A6">
            <w:pPr>
              <w:pStyle w:val="BodyText"/>
            </w:pPr>
            <w:r w:rsidRPr="005D41A6">
              <w:t>It includes g</w:t>
            </w:r>
            <w:r w:rsidRPr="005D41A6">
              <w:t xml:space="preserve">reeting transit and arriving passengers, checking in passengers using manual and computerised processes, responding to passenger problems, issuing boarding pass for next leg of flight, and directing transit passengers to transit lounges. </w:t>
            </w:r>
          </w:p>
          <w:p w:rsidR="00000000" w:rsidRPr="005D41A6" w:rsidP="005D41A6">
            <w:pPr>
              <w:pStyle w:val="BodyText"/>
            </w:pPr>
            <w:r w:rsidRPr="005D41A6">
              <w:t>This unit address</w:t>
            </w:r>
            <w:r w:rsidRPr="005D41A6">
              <w:t>es aviation technical skill requirements (physical, mental and task-management abilities) related to customer service duties of ground operations personnel, and contributes to safe and effective performance in complex aviation operational environments.</w:t>
            </w:r>
          </w:p>
          <w:p w:rsidR="00000000" w:rsidRPr="005D41A6" w:rsidP="005D41A6">
            <w:pPr>
              <w:pStyle w:val="BodyText"/>
            </w:pPr>
            <w:r w:rsidRPr="005D41A6">
              <w:t>Ope</w:t>
            </w:r>
            <w:r w:rsidRPr="005D41A6">
              <w:t>rations are conducted as part of recreational, commercial and military aircraft activities across a variety of operational contexts within the Australian aviation industry.</w:t>
            </w:r>
          </w:p>
          <w:p w:rsidR="00000000" w:rsidRPr="005D41A6" w:rsidP="005D41A6">
            <w:pPr>
              <w:pStyle w:val="BodyText"/>
            </w:pPr>
            <w:r w:rsidRPr="005D41A6">
              <w:t>Work is performed independently or under limited supervision as a single operator o</w:t>
            </w:r>
            <w:r w:rsidRPr="005D41A6">
              <w:t>r within a team environment.</w:t>
            </w:r>
          </w:p>
          <w:p w:rsidR="00000000" w:rsidRPr="005D41A6" w:rsidP="005D41A6">
            <w:pPr>
              <w:pStyle w:val="BodyText"/>
            </w:pPr>
            <w:r w:rsidRPr="005D41A6">
              <w:t>Licensing, legislative, regulatory or certification requirements are applicable to this unit.</w:t>
            </w:r>
          </w:p>
          <w:p w:rsidR="00000000" w:rsidRPr="005D41A6" w:rsidP="005D41A6">
            <w:pPr>
              <w:pStyle w:val="BodyText"/>
            </w:pPr>
            <w:r w:rsidRPr="005D41A6">
              <w:t>Use for Defence Aviation is to be in accordance with relevant Defence Orders, Instructions, Publications and Regulations.</w:t>
            </w:r>
          </w:p>
        </w:tc>
      </w:tr>
    </w:tbl>
    <w:p w:rsidR="00643498" w:rsidP="005D41A6">
      <w:pPr>
        <w:pStyle w:val="BodyText"/>
      </w:pPr>
    </w:p>
    <w:p w:rsidR="00643498" w:rsidP="005D41A6">
      <w:pPr>
        <w:pStyle w:val="BodyText"/>
      </w:pPr>
    </w:p>
    <w:p w:rsidR="00000000" w:rsidRPr="005D41A6" w:rsidP="005D41A6">
      <w:pPr>
        <w:pStyle w:val="Heading1"/>
      </w:pPr>
      <w:bookmarkStart w:id="3" w:name="O_663637"/>
      <w:bookmarkEnd w:id="3"/>
      <w:r w:rsidRPr="005D41A6">
        <w:t>Pre-requisite Unit</w:t>
      </w:r>
    </w:p>
    <w:p w:rsidR="00643498" w:rsidP="00643498">
      <w:pPr>
        <w:pStyle w:val="BodyText"/>
      </w:pPr>
      <w:r w:rsidRPr="005D41A6">
        <w:t>Not applicable.</w:t>
      </w:r>
    </w:p>
    <w:p w:rsidR="00000000" w:rsidRPr="005D41A6" w:rsidP="005D41A6">
      <w:pPr>
        <w:pStyle w:val="Heading1"/>
      </w:pPr>
      <w:bookmarkStart w:id="4" w:name="O_663638"/>
      <w:bookmarkEnd w:id="4"/>
      <w:r w:rsidRPr="005D41A6">
        <w:t>Competency Field</w:t>
      </w:r>
    </w:p>
    <w:p w:rsidR="00643498" w:rsidP="00643498">
      <w:pPr>
        <w:pStyle w:val="BodyText"/>
      </w:pPr>
      <w:r w:rsidRPr="005D41A6">
        <w:t>I – Customer Service</w:t>
      </w:r>
    </w:p>
    <w:p w:rsidR="00000000" w:rsidRPr="005D41A6" w:rsidP="005D41A6">
      <w:pPr>
        <w:pStyle w:val="Heading1"/>
      </w:pPr>
      <w:bookmarkStart w:id="5" w:name="O_663639"/>
      <w:bookmarkEnd w:id="5"/>
      <w:r w:rsidRPr="005D41A6">
        <w:t>Unit Sector</w:t>
      </w:r>
    </w:p>
    <w:p w:rsidR="00643498" w:rsidP="00643498">
      <w:pPr>
        <w:pStyle w:val="BodyText"/>
      </w:pPr>
      <w:r w:rsidRPr="005D41A6">
        <w:t>Not applicable.</w:t>
      </w:r>
    </w:p>
    <w:p w:rsidR="00000000" w:rsidRPr="005D41A6" w:rsidP="005D41A6">
      <w:pPr>
        <w:pStyle w:val="Heading1"/>
      </w:pPr>
      <w:bookmarkStart w:id="6" w:name="O_663640"/>
      <w:bookmarkEnd w:id="6"/>
      <w:r w:rsidRPr="005D41A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4349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D41A6" w:rsidP="005D41A6">
            <w:pPr>
              <w:pStyle w:val="BodyText"/>
            </w:pPr>
            <w:r w:rsidRPr="005D41A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rPr>
                <w:rStyle w:val="SpecialBold"/>
              </w:rPr>
              <w:t>PERFORMANCE CRITERIA</w:t>
            </w:r>
          </w:p>
        </w:tc>
      </w:tr>
      <w:tr w:rsidTr="0064349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Performance criteria describe the performance needed to demonstrate achievement of the element.</w:t>
            </w:r>
          </w:p>
        </w:tc>
      </w:tr>
      <w:tr w:rsidTr="006434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41A6" w:rsidP="005D41A6">
            <w:pPr>
              <w:pStyle w:val="BodyText"/>
            </w:pPr>
            <w:r w:rsidRPr="005D41A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rPr>
                <w:rStyle w:val="SpecialBold"/>
              </w:rPr>
              <w:t>Greet transit passenger</w:t>
            </w: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1.1</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Transit passenger is greeted in accordance with workplace customer service procedures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1.2</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Transit passenger is asked for boarding pass and/or name and details of their flight and destination, and is directed to relevant terminal/check-in area</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1.3</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Transit passenger queries concerning flight and transit arrangements are answered accura</w:t>
            </w:r>
            <w:r w:rsidRPr="005D41A6">
              <w:t>tely, courteously and in accordance with workplace customer service standards and procedures</w:t>
            </w:r>
          </w:p>
        </w:tc>
      </w:tr>
      <w:tr w:rsidTr="006434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41A6" w:rsidP="005D41A6">
            <w:pPr>
              <w:pStyle w:val="BodyText"/>
            </w:pPr>
            <w:r w:rsidRPr="005D41A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rPr>
                <w:rStyle w:val="SpecialBold"/>
              </w:rPr>
              <w:t>Greet arriving passenger</w:t>
            </w: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2.1</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Arriving passenger is greeted in accordance with workplace customer service procedures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2.2</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Arriving passenger is directed to baggage carousel area and/or terminal exit and transport services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2.3</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Arriving passenger with international connections is directed to relevant terminal/check-in area</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2.4</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Arriving passenger queries and concerned are answered courteously in accordance with workplace customer service standards and procedures</w:t>
            </w:r>
          </w:p>
        </w:tc>
      </w:tr>
      <w:tr w:rsidTr="006434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41A6" w:rsidP="005D41A6">
            <w:pPr>
              <w:pStyle w:val="BodyText"/>
            </w:pPr>
            <w:r w:rsidRPr="005D41A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rPr>
                <w:rStyle w:val="SpecialBold"/>
              </w:rPr>
              <w:t>Check in passenger for next leg using manual process</w:t>
            </w: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3.1</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name is identified and confirmed on passenger lis</w:t>
            </w:r>
            <w:r w:rsidRPr="005D41A6">
              <w:t>t for nominated flight in accordance with manual procedures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3.2</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Appropriate action is initiated to resolve the problem of a passenger name not being found in flight bookings in accordance with workplace procedures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3.3</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is advised of changes in flight arrangements including delays, cancellations and gate changes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3.4</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seating preference on aircraft is sought or confirmed from loyalty program preference profile</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3.5</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is advised of prohibited</w:t>
            </w:r>
            <w:r w:rsidRPr="005D41A6">
              <w:t xml:space="preserve"> items not to be carried onto aircraft or carried in baggage in accordance with regulatory requirements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3.6</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check-in is confirmed on flight management systems, and suitable and available aircraft seating is allocated using appropriate workplac</w:t>
            </w:r>
            <w:r w:rsidRPr="005D41A6">
              <w:t>e procedures</w:t>
            </w:r>
          </w:p>
        </w:tc>
      </w:tr>
      <w:tr w:rsidTr="006434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41A6" w:rsidP="005D41A6">
            <w:pPr>
              <w:pStyle w:val="BodyText"/>
            </w:pPr>
            <w:r w:rsidRPr="005D41A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rPr>
                <w:rStyle w:val="SpecialBold"/>
              </w:rPr>
              <w:t>Check in transit passenger for next leg using computerised process</w:t>
            </w: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4.1</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name and indicated flight are entered into the system in accordance with computerised procedures and relevant workplace procedures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4.2</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booking for the next leg of the flight is confirmed on the system and passenger is advised of any changes in flight arrangements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4.3</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 xml:space="preserve">Appropriate action is initiated to resolve the problem of a passenger name not being found in flight bookings </w:t>
            </w:r>
            <w:r w:rsidRPr="005D41A6">
              <w:t>in accordance with workplace procedures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4.4</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aircraft seating preference is sought or confirmed from loyalty program preference profile</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4.5</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is advised of prohibited items not to be carried onto aircraft or carried in baggage in accordance with regulatory requirements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4.6</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check-in is confirmed on flight management systems, and suitable and available aircraft seating is al</w:t>
            </w:r>
            <w:r w:rsidRPr="005D41A6">
              <w:t>located in accordance with workplace procedures</w:t>
            </w:r>
          </w:p>
        </w:tc>
      </w:tr>
      <w:tr w:rsidTr="006434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41A6" w:rsidP="005D41A6">
            <w:pPr>
              <w:pStyle w:val="BodyText"/>
            </w:pPr>
            <w:r w:rsidRPr="005D41A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rPr>
                <w:rStyle w:val="SpecialBold"/>
              </w:rPr>
              <w:t>Respond to passenger problems</w:t>
            </w: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5.1</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Problems arising for an arriving or transit passenger are promptly identified and clarified in accordance with workplace procedures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5.2</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Hazards are identified, risks are assessed and hazard management is implemented</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5.3</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Options for resolving identified problems are explored in consultation with passenger and appropriate staff in accordance with workplace procedures and relevant regulato</w:t>
            </w:r>
            <w:r w:rsidRPr="005D41A6">
              <w:t>ry requirements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5.4</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check-in problems not immediately resolved are referred to appropriate supervisor or other relevant staff for action in accordance with workplace procedures</w:t>
            </w:r>
          </w:p>
        </w:tc>
      </w:tr>
      <w:tr w:rsidTr="006434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41A6" w:rsidP="005D41A6">
            <w:pPr>
              <w:pStyle w:val="BodyText"/>
            </w:pPr>
            <w:r w:rsidRPr="005D41A6">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rPr>
                <w:rStyle w:val="SpecialBold"/>
              </w:rPr>
              <w:t>Issue boarding pass for next leg of flight</w:t>
            </w: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6.1</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check-in problems not immediately resolved, are referred to appropriate supervisor or other relevant staff for action in accordance with workplace procedures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6.2</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attention is drawn to relevant details on boarding pass including fligh</w:t>
            </w:r>
            <w:r w:rsidRPr="005D41A6">
              <w:t>t code, boarding gate and required boarding time</w:t>
            </w:r>
          </w:p>
        </w:tc>
      </w:tr>
      <w:tr w:rsidTr="006434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41A6" w:rsidP="005D41A6">
            <w:pPr>
              <w:pStyle w:val="BodyText"/>
            </w:pPr>
            <w:r w:rsidRPr="005D41A6">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rPr>
                <w:rStyle w:val="SpecialBold"/>
              </w:rPr>
              <w:t>Direct transit passenger to transit lounge</w:t>
            </w: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7.1</w:t>
            </w:r>
          </w:p>
        </w:tc>
        <w:tc>
          <w:tcPr>
            <w:tcW w:w="604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Passenger is directed to transit lounge and facilities in accordance with workplace procedures</w:t>
            </w:r>
          </w:p>
        </w:tc>
      </w:tr>
      <w:tr w:rsidTr="006434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7.2</w:t>
            </w:r>
          </w:p>
        </w:tc>
        <w:tc>
          <w:tcPr>
            <w:tcW w:w="6045" w:type="dxa"/>
            <w:tcBorders>
              <w:top w:val="nil"/>
              <w:left w:val="nil"/>
              <w:bottom w:val="nil"/>
              <w:right w:val="nil"/>
            </w:tcBorders>
            <w:tcMar>
              <w:top w:w="0" w:type="dxa"/>
              <w:left w:w="62" w:type="dxa"/>
              <w:bottom w:w="0" w:type="dxa"/>
              <w:right w:w="62" w:type="dxa"/>
            </w:tcMar>
          </w:tcPr>
          <w:p w:rsidR="00000000" w:rsidRPr="005D41A6" w:rsidP="005D41A6">
            <w:pPr>
              <w:pStyle w:val="BodyText"/>
            </w:pPr>
            <w:r w:rsidRPr="005D41A6">
              <w:t>Passengers subscribing to a loya</w:t>
            </w:r>
            <w:r w:rsidRPr="005D41A6">
              <w:t>lty scheme and/or airline club are advised of location of appropriate lounge and facilities in accordance with workplace procedures</w:t>
            </w:r>
          </w:p>
        </w:tc>
      </w:tr>
    </w:tbl>
    <w:p w:rsidR="00643498" w:rsidP="005D41A6">
      <w:pPr>
        <w:pStyle w:val="BodyText"/>
      </w:pPr>
    </w:p>
    <w:p w:rsidR="00643498" w:rsidP="005D41A6">
      <w:pPr>
        <w:pStyle w:val="BodyText"/>
      </w:pPr>
    </w:p>
    <w:p w:rsidR="00000000" w:rsidRPr="005D41A6" w:rsidP="005D41A6">
      <w:pPr>
        <w:pStyle w:val="Heading1"/>
      </w:pPr>
      <w:bookmarkStart w:id="7" w:name="O_663641"/>
      <w:bookmarkEnd w:id="7"/>
      <w:r w:rsidRPr="005D41A6">
        <w:t>Foundation Skills</w:t>
      </w:r>
    </w:p>
    <w:p w:rsidR="00643498" w:rsidP="00643498">
      <w:pPr>
        <w:pStyle w:val="BodyText"/>
      </w:pPr>
      <w:r w:rsidRPr="005D41A6">
        <w:t>Foundation skills essential to performance are explicit in the performance criteria of</w:t>
      </w:r>
      <w:r w:rsidRPr="005D41A6">
        <w:t xml:space="preserve"> this unit of competency.</w:t>
      </w:r>
    </w:p>
    <w:p w:rsidR="00000000" w:rsidRPr="005D41A6" w:rsidP="005D41A6">
      <w:pPr>
        <w:pStyle w:val="Heading1"/>
      </w:pPr>
      <w:bookmarkStart w:id="8" w:name="O_663642"/>
      <w:bookmarkEnd w:id="8"/>
      <w:r w:rsidRPr="005D41A6">
        <w:t>Range of Conditions</w:t>
      </w:r>
    </w:p>
    <w:tbl>
      <w:tblPr>
        <w:tblW w:w="9498" w:type="dxa"/>
        <w:tblLayout w:type="fixed"/>
        <w:tblCellMar>
          <w:left w:w="62" w:type="dxa"/>
          <w:right w:w="62" w:type="dxa"/>
        </w:tblCellMar>
        <w:tblLook w:val="0000"/>
      </w:tblPr>
      <w:tblGrid>
        <w:gridCol w:w="2735"/>
        <w:gridCol w:w="6763"/>
      </w:tblGrid>
      <w:tr w:rsidTr="005D41A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Range is restricted to essential operating conditions and any other variables essential to the work environment.</w:t>
            </w:r>
          </w:p>
        </w:tc>
      </w:tr>
      <w:tr w:rsidTr="005D4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41A6">
            <w:pPr>
              <w:pStyle w:val="BodyText"/>
              <w:rPr>
                <w:lang w:val="en-NZ"/>
              </w:rPr>
            </w:pPr>
            <w:r w:rsidRPr="005D41A6">
              <w:t>Problems during passenger arrival/ transit check-in must include:</w:t>
            </w:r>
          </w:p>
        </w:tc>
        <w:tc>
          <w:tcPr>
            <w:tcW w:w="6763" w:type="dxa"/>
            <w:tcBorders>
              <w:top w:val="nil"/>
              <w:left w:val="nil"/>
              <w:bottom w:val="nil"/>
              <w:right w:val="nil"/>
            </w:tcBorders>
            <w:tcMar>
              <w:top w:w="0" w:type="dxa"/>
              <w:left w:w="62" w:type="dxa"/>
              <w:bottom w:w="0" w:type="dxa"/>
              <w:right w:w="62" w:type="dxa"/>
            </w:tcMar>
          </w:tcPr>
          <w:p w:rsidR="00000000" w:rsidRPr="005D41A6" w:rsidP="005D41A6">
            <w:pPr>
              <w:pStyle w:val="ListBullet"/>
            </w:pPr>
            <w:r w:rsidRPr="005D41A6">
              <w:t>delayed or cancelled flight</w:t>
            </w:r>
          </w:p>
          <w:p w:rsidR="00000000" w:rsidRPr="005D41A6" w:rsidP="005D41A6">
            <w:pPr>
              <w:pStyle w:val="ListBullet"/>
            </w:pPr>
            <w:r w:rsidRPr="005D41A6">
              <w:t>lack of understanding of terminal layout</w:t>
            </w:r>
          </w:p>
          <w:p w:rsidR="00000000" w:rsidRPr="005D41A6" w:rsidP="005D41A6">
            <w:pPr>
              <w:pStyle w:val="ListBullet"/>
            </w:pPr>
            <w:r w:rsidRPr="005D41A6">
              <w:t xml:space="preserve">incoming flight late arrival </w:t>
            </w:r>
          </w:p>
          <w:p w:rsidR="00000000" w:rsidRPr="005D41A6" w:rsidP="005D41A6">
            <w:pPr>
              <w:pStyle w:val="ListBullet"/>
            </w:pPr>
            <w:r w:rsidRPr="005D41A6">
              <w:t>no record of passenger booking for next leg of flight</w:t>
            </w:r>
          </w:p>
          <w:p w:rsidR="00000000" w:rsidRPr="005D41A6" w:rsidP="005D41A6">
            <w:pPr>
              <w:pStyle w:val="ListBullet"/>
            </w:pPr>
            <w:r w:rsidRPr="005D41A6">
              <w:t>possession or prohibited items on passenger or in cabin or checked-in baggage</w:t>
            </w:r>
          </w:p>
        </w:tc>
      </w:tr>
    </w:tbl>
    <w:p w:rsidR="00643498" w:rsidP="005D41A6">
      <w:pPr>
        <w:pStyle w:val="BodyText"/>
      </w:pPr>
    </w:p>
    <w:p w:rsidR="00643498" w:rsidP="005D41A6">
      <w:pPr>
        <w:pStyle w:val="BodyText"/>
      </w:pPr>
    </w:p>
    <w:p w:rsidR="00000000" w:rsidRPr="005D41A6" w:rsidP="005D41A6">
      <w:pPr>
        <w:pStyle w:val="Heading1"/>
      </w:pPr>
      <w:bookmarkStart w:id="9" w:name="O_663643"/>
      <w:bookmarkEnd w:id="9"/>
      <w:r w:rsidRPr="005D41A6">
        <w:t>Unit Mapping Information</w:t>
      </w:r>
    </w:p>
    <w:p w:rsidR="00643498" w:rsidP="00643498">
      <w:pPr>
        <w:pStyle w:val="BodyText"/>
      </w:pPr>
      <w:r w:rsidRPr="005D41A6">
        <w:t>This unit replaces and is equivalent to AVII2008B Provide assistance to transit and arriving passengers.</w:t>
      </w:r>
    </w:p>
    <w:p w:rsidR="00000000" w:rsidRPr="005D41A6" w:rsidP="005D41A6">
      <w:pPr>
        <w:pStyle w:val="Heading1"/>
      </w:pPr>
      <w:bookmarkStart w:id="10" w:name="O_663650"/>
      <w:bookmarkEnd w:id="10"/>
      <w:r w:rsidRPr="005D41A6">
        <w:t>Links</w:t>
      </w:r>
    </w:p>
    <w:p w:rsidR="00000000" w:rsidRPr="005D41A6" w:rsidP="00643498">
      <w:pPr>
        <w:pStyle w:val="BodyText"/>
      </w:pPr>
      <w:r w:rsidRPr="005D41A6">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15956">
        <w:rPr>
          <w:rStyle w:val="Hyperlink"/>
        </w:rPr>
        <w:t>https://vetnet.education.gov.au/Pages/TrainingDocs.aspx?q=4725260a-0af3-4daf-912b-ef1c2f3e5816</w:t>
      </w:r>
      <w:r>
        <w:fldChar w:fldCharType="end"/>
      </w:r>
    </w:p>
    <w:p w:rsidR="00000000" w:rsidRPr="005D41A6" w:rsidP="005D41A6"/>
    <w:sectPr w:rsidSect="005D4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1A6" w:rsidRPr="00643498" w:rsidP="00643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98" w:rsidP="005D4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3498" w:rsidP="005D41A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3498" w:rsidP="005D41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41A6" w:rsidRPr="00643498" w:rsidP="006434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98" w:rsidRPr="002D2AF8" w:rsidP="005D41A6">
    <w:pPr>
      <w:pStyle w:val="Header"/>
      <w:framePr w:wrap="around"/>
    </w:pPr>
    <w:r>
      <w:fldChar w:fldCharType="begin"/>
    </w:r>
    <w:r>
      <w:instrText xml:space="preserve"> TITLE   \* MERGEFORMAT </w:instrText>
    </w:r>
    <w:r>
      <w:fldChar w:fldCharType="separate"/>
    </w:r>
    <w:r>
      <w:t>AVII2008 Provide assistance to transit and arriving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43498" w:rsidP="005D41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6221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969A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1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1A6"/>
    <w:pPr>
      <w:spacing w:before="360" w:after="60"/>
      <w:outlineLvl w:val="0"/>
    </w:pPr>
    <w:rPr>
      <w:sz w:val="32"/>
    </w:rPr>
  </w:style>
  <w:style w:type="paragraph" w:styleId="Heading2">
    <w:name w:val="heading 2"/>
    <w:basedOn w:val="HeadingBase"/>
    <w:next w:val="BodyText"/>
    <w:link w:val="Heading2Char"/>
    <w:qFormat/>
    <w:rsid w:val="005D41A6"/>
    <w:pPr>
      <w:keepLines/>
      <w:spacing w:before="240" w:after="120"/>
      <w:outlineLvl w:val="1"/>
    </w:pPr>
    <w:rPr>
      <w:sz w:val="28"/>
      <w:szCs w:val="40"/>
    </w:rPr>
  </w:style>
  <w:style w:type="paragraph" w:styleId="Heading3">
    <w:name w:val="heading 3"/>
    <w:basedOn w:val="HeadingBase"/>
    <w:next w:val="BodyText"/>
    <w:link w:val="Heading3Char"/>
    <w:qFormat/>
    <w:rsid w:val="005D41A6"/>
    <w:pPr>
      <w:spacing w:before="180" w:after="120"/>
      <w:outlineLvl w:val="2"/>
    </w:pPr>
    <w:rPr>
      <w:spacing w:val="-10"/>
      <w:kern w:val="32"/>
    </w:rPr>
  </w:style>
  <w:style w:type="paragraph" w:styleId="Heading4">
    <w:name w:val="heading 4"/>
    <w:basedOn w:val="HeadingBase"/>
    <w:next w:val="BodyText"/>
    <w:link w:val="Heading4Char"/>
    <w:qFormat/>
    <w:rsid w:val="005D41A6"/>
    <w:pPr>
      <w:spacing w:before="160" w:after="120"/>
      <w:outlineLvl w:val="3"/>
    </w:pPr>
    <w:rPr>
      <w:sz w:val="22"/>
    </w:rPr>
  </w:style>
  <w:style w:type="paragraph" w:styleId="Heading5">
    <w:name w:val="heading 5"/>
    <w:basedOn w:val="HeadingBase"/>
    <w:next w:val="Normal"/>
    <w:link w:val="Heading5Char"/>
    <w:qFormat/>
    <w:rsid w:val="005D41A6"/>
    <w:pPr>
      <w:spacing w:before="80"/>
      <w:outlineLvl w:val="4"/>
    </w:pPr>
    <w:rPr>
      <w:color w:val="918585"/>
      <w:sz w:val="20"/>
    </w:rPr>
  </w:style>
  <w:style w:type="paragraph" w:styleId="Heading6">
    <w:name w:val="heading 6"/>
    <w:basedOn w:val="HeadingBase"/>
    <w:next w:val="Normal"/>
    <w:link w:val="Heading6Char"/>
    <w:qFormat/>
    <w:rsid w:val="005D41A6"/>
    <w:pPr>
      <w:spacing w:before="60"/>
      <w:outlineLvl w:val="5"/>
    </w:pPr>
    <w:rPr>
      <w:color w:val="918585"/>
      <w:sz w:val="20"/>
    </w:rPr>
  </w:style>
  <w:style w:type="paragraph" w:styleId="Heading7">
    <w:name w:val="heading 7"/>
    <w:basedOn w:val="Normal"/>
    <w:next w:val="Normal"/>
    <w:link w:val="Heading7Char"/>
    <w:qFormat/>
    <w:rsid w:val="005D41A6"/>
    <w:pPr>
      <w:ind w:left="720"/>
      <w:outlineLvl w:val="6"/>
    </w:pPr>
    <w:rPr>
      <w:i/>
    </w:rPr>
  </w:style>
  <w:style w:type="paragraph" w:styleId="Heading8">
    <w:name w:val="heading 8"/>
    <w:basedOn w:val="Normal"/>
    <w:next w:val="Normal"/>
    <w:link w:val="Heading8Char"/>
    <w:qFormat/>
    <w:rsid w:val="005D41A6"/>
    <w:pPr>
      <w:ind w:left="720"/>
      <w:outlineLvl w:val="7"/>
    </w:pPr>
    <w:rPr>
      <w:i/>
    </w:rPr>
  </w:style>
  <w:style w:type="paragraph" w:styleId="Heading9">
    <w:name w:val="heading 9"/>
    <w:basedOn w:val="Normal"/>
    <w:next w:val="Normal"/>
    <w:link w:val="Heading9Char"/>
    <w:qFormat/>
    <w:rsid w:val="005D41A6"/>
    <w:pPr>
      <w:ind w:left="720"/>
      <w:outlineLvl w:val="8"/>
    </w:pPr>
    <w:rPr>
      <w:i/>
    </w:rPr>
  </w:style>
  <w:style w:type="character" w:default="1" w:styleId="DefaultParagraphFont">
    <w:name w:val="Default Paragraph Font"/>
    <w:uiPriority w:val="1"/>
    <w:unhideWhenUsed/>
    <w:rsid w:val="005D4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1A6"/>
  </w:style>
  <w:style w:type="character" w:customStyle="1" w:styleId="Heading1Char">
    <w:name w:val="Heading 1 Char"/>
    <w:basedOn w:val="DefaultParagraphFont"/>
    <w:link w:val="Heading1"/>
    <w:rsid w:val="005D41A6"/>
    <w:rPr>
      <w:rFonts w:ascii="Times New Roman" w:eastAsia="Times New Roman" w:hAnsi="Times New Roman" w:cs="Times New Roman"/>
      <w:b/>
      <w:sz w:val="32"/>
      <w:szCs w:val="20"/>
      <w:lang w:eastAsia="en-US"/>
    </w:rPr>
  </w:style>
  <w:style w:type="paragraph" w:styleId="BodyText">
    <w:name w:val="Body Text"/>
    <w:basedOn w:val="Normal"/>
    <w:link w:val="BodyTextChar"/>
    <w:rsid w:val="005D41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41A6"/>
    <w:rPr>
      <w:rFonts w:ascii="Times New Roman" w:eastAsia="Times New Roman" w:hAnsi="Times New Roman" w:cs="Times New Roman"/>
      <w:sz w:val="24"/>
      <w:lang w:eastAsia="en-US"/>
    </w:rPr>
  </w:style>
  <w:style w:type="paragraph" w:styleId="ListBullet">
    <w:name w:val="List Bullet"/>
    <w:basedOn w:val="List"/>
    <w:rsid w:val="005D41A6"/>
    <w:pPr>
      <w:numPr>
        <w:numId w:val="12"/>
      </w:numPr>
      <w:tabs>
        <w:tab w:val="clear" w:pos="340"/>
      </w:tabs>
      <w:spacing w:before="40" w:after="40"/>
    </w:pPr>
  </w:style>
  <w:style w:type="character" w:customStyle="1" w:styleId="SpecialBold">
    <w:name w:val="Special Bold"/>
    <w:basedOn w:val="DefaultParagraphFont"/>
    <w:rsid w:val="005D41A6"/>
    <w:rPr>
      <w:b/>
      <w:spacing w:val="0"/>
    </w:rPr>
  </w:style>
  <w:style w:type="paragraph" w:customStyle="1" w:styleId="SuperHeading">
    <w:name w:val="SuperHeading"/>
    <w:basedOn w:val="Normal"/>
    <w:rsid w:val="005D41A6"/>
    <w:pPr>
      <w:spacing w:before="240" w:after="120"/>
      <w:outlineLvl w:val="0"/>
    </w:pPr>
    <w:rPr>
      <w:rFonts w:ascii="Times New Roman" w:hAnsi="Times New Roman"/>
      <w:b/>
      <w:sz w:val="32"/>
    </w:rPr>
  </w:style>
  <w:style w:type="paragraph" w:customStyle="1" w:styleId="AllowPageBreak">
    <w:name w:val="AllowPageBreak"/>
    <w:rsid w:val="005D41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4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1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1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1A6"/>
    <w:rPr>
      <w:rFonts w:ascii="Courier New" w:eastAsia="Times New Roman" w:hAnsi="Courier New" w:cs="Times New Roman"/>
      <w:i/>
      <w:szCs w:val="20"/>
      <w:lang w:eastAsia="en-US"/>
    </w:rPr>
  </w:style>
  <w:style w:type="paragraph" w:customStyle="1" w:styleId="HeadingBase">
    <w:name w:val="Heading Base"/>
    <w:rsid w:val="005D4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1A6"/>
    <w:pPr>
      <w:tabs>
        <w:tab w:val="right" w:leader="dot" w:pos="9072"/>
      </w:tabs>
      <w:ind w:left="567"/>
    </w:pPr>
    <w:rPr>
      <w:szCs w:val="22"/>
    </w:rPr>
  </w:style>
  <w:style w:type="paragraph" w:customStyle="1" w:styleId="TOCBase">
    <w:name w:val="TOC Base"/>
    <w:rsid w:val="005D4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1A6"/>
    <w:pPr>
      <w:tabs>
        <w:tab w:val="right" w:leader="dot" w:pos="9072"/>
      </w:tabs>
      <w:spacing w:before="40" w:after="40"/>
      <w:ind w:left="284"/>
    </w:pPr>
    <w:rPr>
      <w:rFonts w:ascii="Times New Roman" w:hAnsi="Times New Roman"/>
    </w:rPr>
  </w:style>
  <w:style w:type="paragraph" w:styleId="TOC1">
    <w:name w:val="toc 1"/>
    <w:basedOn w:val="TOCBase"/>
    <w:next w:val="Normal"/>
    <w:rsid w:val="005D41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1A6"/>
    <w:rPr>
      <w:rFonts w:ascii="Times New Roman" w:eastAsia="Times New Roman" w:hAnsi="Times New Roman" w:cs="Times New Roman"/>
      <w:sz w:val="16"/>
      <w:lang w:eastAsia="en-US"/>
    </w:rPr>
  </w:style>
  <w:style w:type="paragraph" w:styleId="Title">
    <w:name w:val="Title"/>
    <w:basedOn w:val="HeadingBase"/>
    <w:link w:val="TitleChar"/>
    <w:qFormat/>
    <w:rsid w:val="005D41A6"/>
    <w:pPr>
      <w:spacing w:before="5040"/>
      <w:jc w:val="center"/>
    </w:pPr>
    <w:rPr>
      <w:sz w:val="48"/>
      <w:szCs w:val="72"/>
      <w:lang w:val="en-US"/>
    </w:rPr>
  </w:style>
  <w:style w:type="character" w:customStyle="1" w:styleId="TitleChar">
    <w:name w:val="Title Char"/>
    <w:basedOn w:val="DefaultParagraphFont"/>
    <w:link w:val="Title"/>
    <w:rsid w:val="005D4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1A6"/>
    <w:pPr>
      <w:tabs>
        <w:tab w:val="left" w:pos="3600"/>
        <w:tab w:val="left" w:pos="3958"/>
      </w:tabs>
    </w:pPr>
  </w:style>
  <w:style w:type="paragraph" w:styleId="List">
    <w:name w:val="List"/>
    <w:basedOn w:val="BodyText"/>
    <w:next w:val="BodyText"/>
    <w:rsid w:val="005D41A6"/>
    <w:pPr>
      <w:tabs>
        <w:tab w:val="left" w:pos="340"/>
      </w:tabs>
      <w:spacing w:before="60" w:after="60"/>
      <w:ind w:left="340" w:hanging="340"/>
    </w:pPr>
  </w:style>
  <w:style w:type="paragraph" w:customStyle="1" w:styleId="Note">
    <w:name w:val="Note"/>
    <w:basedOn w:val="BodyText"/>
    <w:rsid w:val="005D4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1A6"/>
    <w:pPr>
      <w:framePr w:wrap="auto" w:hAnchor="text" w:y="6049"/>
    </w:pPr>
    <w:rPr>
      <w:color w:val="000000"/>
      <w:sz w:val="40"/>
    </w:rPr>
  </w:style>
  <w:style w:type="paragraph" w:customStyle="1" w:styleId="TOCTitle">
    <w:name w:val="TOCTitle"/>
    <w:basedOn w:val="Heading1"/>
    <w:rsid w:val="005D41A6"/>
    <w:pPr>
      <w:spacing w:after="240"/>
      <w:jc w:val="center"/>
      <w:outlineLvl w:val="9"/>
    </w:pPr>
    <w:rPr>
      <w:caps/>
    </w:rPr>
  </w:style>
  <w:style w:type="paragraph" w:customStyle="1" w:styleId="Version">
    <w:name w:val="Version"/>
    <w:rsid w:val="005D41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41A6"/>
    <w:pPr>
      <w:numPr>
        <w:numId w:val="13"/>
      </w:numPr>
      <w:tabs>
        <w:tab w:val="clear" w:pos="680"/>
      </w:tabs>
    </w:pPr>
  </w:style>
  <w:style w:type="paragraph" w:styleId="Index1">
    <w:name w:val="index 1"/>
    <w:basedOn w:val="Normal"/>
    <w:next w:val="Normal"/>
    <w:semiHidden/>
    <w:rsid w:val="005D41A6"/>
    <w:pPr>
      <w:keepNext w:val="0"/>
      <w:tabs>
        <w:tab w:val="right" w:pos="4176"/>
      </w:tabs>
      <w:ind w:left="198" w:hanging="198"/>
    </w:pPr>
    <w:rPr>
      <w:rFonts w:ascii="Garamond" w:hAnsi="Garamond"/>
    </w:rPr>
  </w:style>
  <w:style w:type="paragraph" w:styleId="IndexHeading">
    <w:name w:val="index heading"/>
    <w:basedOn w:val="Normal"/>
    <w:next w:val="Index1"/>
    <w:semiHidden/>
    <w:rsid w:val="005D41A6"/>
    <w:pPr>
      <w:spacing w:before="120" w:after="120"/>
    </w:pPr>
    <w:rPr>
      <w:rFonts w:ascii="Arial" w:hAnsi="Arial"/>
      <w:b/>
      <w:color w:val="918585"/>
      <w:sz w:val="24"/>
    </w:rPr>
  </w:style>
  <w:style w:type="paragraph" w:styleId="Header">
    <w:name w:val="header"/>
    <w:basedOn w:val="Normal"/>
    <w:link w:val="HeaderChar"/>
    <w:rsid w:val="005D4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1A6"/>
    <w:rPr>
      <w:rFonts w:ascii="Times New Roman" w:eastAsia="Times New Roman" w:hAnsi="Times New Roman" w:cs="Times New Roman"/>
      <w:sz w:val="16"/>
      <w:szCs w:val="20"/>
      <w:lang w:val="en-GB" w:eastAsia="en-US"/>
    </w:rPr>
  </w:style>
  <w:style w:type="paragraph" w:customStyle="1" w:styleId="Chapter">
    <w:name w:val="Chapter"/>
    <w:basedOn w:val="Normal"/>
    <w:rsid w:val="005D41A6"/>
    <w:pPr>
      <w:spacing w:before="240"/>
    </w:pPr>
    <w:rPr>
      <w:rFonts w:ascii="Times New Roman" w:hAnsi="Times New Roman"/>
      <w:smallCaps/>
      <w:spacing w:val="80"/>
      <w:sz w:val="28"/>
    </w:rPr>
  </w:style>
  <w:style w:type="paragraph" w:customStyle="1" w:styleId="InChapter">
    <w:name w:val="InChapter"/>
    <w:basedOn w:val="Heading3"/>
    <w:rsid w:val="005D41A6"/>
    <w:pPr>
      <w:spacing w:after="240"/>
      <w:outlineLvl w:val="9"/>
    </w:pPr>
    <w:rPr>
      <w:noProof/>
    </w:rPr>
  </w:style>
  <w:style w:type="paragraph" w:styleId="Index2">
    <w:name w:val="index 2"/>
    <w:basedOn w:val="Normal"/>
    <w:next w:val="Normal"/>
    <w:semiHidden/>
    <w:rsid w:val="005D41A6"/>
    <w:pPr>
      <w:tabs>
        <w:tab w:val="right" w:pos="4176"/>
      </w:tabs>
      <w:ind w:left="568" w:hanging="284"/>
    </w:pPr>
    <w:rPr>
      <w:rFonts w:ascii="Garamond" w:hAnsi="Garamond"/>
    </w:rPr>
  </w:style>
  <w:style w:type="paragraph" w:customStyle="1" w:styleId="Byline">
    <w:name w:val="Byline"/>
    <w:rsid w:val="005D4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1A6"/>
    <w:pPr>
      <w:tabs>
        <w:tab w:val="clear" w:pos="3600"/>
        <w:tab w:val="clear" w:pos="3958"/>
      </w:tabs>
      <w:jc w:val="right"/>
    </w:pPr>
  </w:style>
  <w:style w:type="character" w:styleId="Emphasis">
    <w:name w:val="Emphasis"/>
    <w:basedOn w:val="DefaultParagraphFont"/>
    <w:qFormat/>
    <w:rsid w:val="005D41A6"/>
    <w:rPr>
      <w:i/>
    </w:rPr>
  </w:style>
  <w:style w:type="paragraph" w:styleId="Caption">
    <w:name w:val="caption"/>
    <w:basedOn w:val="BodyText"/>
    <w:next w:val="Normal"/>
    <w:qFormat/>
    <w:rsid w:val="005D41A6"/>
    <w:pPr>
      <w:framePr w:w="2268" w:hSpace="181" w:vSpace="181" w:wrap="around" w:vAnchor="text" w:hAnchor="page" w:x="1135" w:y="285" w:anchorLock="1"/>
    </w:pPr>
    <w:rPr>
      <w:i/>
    </w:rPr>
  </w:style>
  <w:style w:type="paragraph" w:customStyle="1" w:styleId="MiniTOCTitle">
    <w:name w:val="MiniTOCTitle"/>
    <w:basedOn w:val="Heading4"/>
    <w:rsid w:val="005D41A6"/>
    <w:pPr>
      <w:spacing w:before="240"/>
      <w:outlineLvl w:val="9"/>
    </w:pPr>
    <w:rPr>
      <w:noProof/>
      <w:sz w:val="24"/>
    </w:rPr>
  </w:style>
  <w:style w:type="paragraph" w:customStyle="1" w:styleId="MiniTOCItem">
    <w:name w:val="MiniTOCItem"/>
    <w:basedOn w:val="ListBullet"/>
    <w:rsid w:val="005D41A6"/>
    <w:pPr>
      <w:numPr>
        <w:numId w:val="0"/>
      </w:numPr>
      <w:tabs>
        <w:tab w:val="right" w:leader="dot" w:pos="6521"/>
      </w:tabs>
      <w:spacing w:before="0" w:after="0"/>
    </w:pPr>
  </w:style>
  <w:style w:type="paragraph" w:customStyle="1" w:styleId="TOFTitle">
    <w:name w:val="TOFTitle"/>
    <w:basedOn w:val="TOCTitle"/>
    <w:rsid w:val="005D41A6"/>
  </w:style>
  <w:style w:type="paragraph" w:styleId="TableofFigures">
    <w:name w:val="table of figures"/>
    <w:basedOn w:val="Normal"/>
    <w:next w:val="Normal"/>
    <w:semiHidden/>
    <w:rsid w:val="005D41A6"/>
    <w:pPr>
      <w:tabs>
        <w:tab w:val="right" w:leader="dot" w:pos="9072"/>
      </w:tabs>
      <w:ind w:left="970" w:hanging="403"/>
    </w:pPr>
    <w:rPr>
      <w:rFonts w:ascii="Times New Roman" w:hAnsi="Times New Roman"/>
      <w:b/>
    </w:rPr>
  </w:style>
  <w:style w:type="paragraph" w:styleId="ListNumber">
    <w:name w:val="List Number"/>
    <w:basedOn w:val="List"/>
    <w:rsid w:val="005D41A6"/>
    <w:pPr>
      <w:numPr>
        <w:numId w:val="10"/>
      </w:numPr>
    </w:pPr>
  </w:style>
  <w:style w:type="character" w:customStyle="1" w:styleId="WingdingSymbols">
    <w:name w:val="Wingding Symbols"/>
    <w:rsid w:val="005D41A6"/>
    <w:rPr>
      <w:rFonts w:ascii="Wingdings" w:hAnsi="Wingdings"/>
    </w:rPr>
  </w:style>
  <w:style w:type="paragraph" w:customStyle="1" w:styleId="TableHeading">
    <w:name w:val="Table Heading"/>
    <w:basedOn w:val="HeadingBase"/>
    <w:rsid w:val="005D41A6"/>
    <w:pPr>
      <w:keepLines/>
      <w:pBdr>
        <w:bottom w:val="single" w:sz="6" w:space="1" w:color="918585"/>
      </w:pBdr>
      <w:spacing w:before="240"/>
    </w:pPr>
  </w:style>
  <w:style w:type="character" w:customStyle="1" w:styleId="HotSpot">
    <w:name w:val="HotSpot"/>
    <w:rsid w:val="005D41A6"/>
    <w:rPr>
      <w:color w:val="0033CC"/>
      <w:u w:val="none"/>
    </w:rPr>
  </w:style>
  <w:style w:type="paragraph" w:customStyle="1" w:styleId="BodyTextRight">
    <w:name w:val="Body Text Right"/>
    <w:basedOn w:val="BodyText"/>
    <w:rsid w:val="005D41A6"/>
    <w:pPr>
      <w:spacing w:before="0" w:after="0"/>
      <w:jc w:val="right"/>
    </w:pPr>
  </w:style>
  <w:style w:type="paragraph" w:styleId="Index3">
    <w:name w:val="index 3"/>
    <w:basedOn w:val="ListNumber2"/>
    <w:next w:val="Normal"/>
    <w:semiHidden/>
    <w:rsid w:val="005D41A6"/>
    <w:pPr>
      <w:numPr>
        <w:numId w:val="0"/>
      </w:numPr>
      <w:tabs>
        <w:tab w:val="right" w:leader="dot" w:pos="4176"/>
      </w:tabs>
    </w:pPr>
  </w:style>
  <w:style w:type="paragraph" w:styleId="ListNumber2">
    <w:name w:val="List Number 2"/>
    <w:basedOn w:val="List2"/>
    <w:rsid w:val="005D41A6"/>
    <w:pPr>
      <w:numPr>
        <w:numId w:val="9"/>
      </w:numPr>
      <w:tabs>
        <w:tab w:val="clear" w:pos="1060"/>
      </w:tabs>
    </w:pPr>
  </w:style>
  <w:style w:type="paragraph" w:customStyle="1" w:styleId="MarginNote">
    <w:name w:val="Margin Note"/>
    <w:basedOn w:val="BodyText"/>
    <w:rsid w:val="005D4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1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1A6"/>
    <w:rPr>
      <w:sz w:val="32"/>
    </w:rPr>
  </w:style>
  <w:style w:type="paragraph" w:customStyle="1" w:styleId="HeadingProcedure">
    <w:name w:val="Heading Procedure"/>
    <w:basedOn w:val="HeadingBase"/>
    <w:next w:val="Normal"/>
    <w:rsid w:val="005D41A6"/>
    <w:pPr>
      <w:tabs>
        <w:tab w:val="left" w:pos="0"/>
      </w:tabs>
      <w:spacing w:before="120" w:after="60"/>
    </w:pPr>
    <w:rPr>
      <w:i/>
      <w:color w:val="918585"/>
      <w:sz w:val="22"/>
    </w:rPr>
  </w:style>
  <w:style w:type="paragraph" w:customStyle="1" w:styleId="TableBodyText">
    <w:name w:val="Table Body Text"/>
    <w:basedOn w:val="BodyText"/>
    <w:rsid w:val="005D41A6"/>
    <w:pPr>
      <w:spacing w:before="60" w:after="60"/>
    </w:pPr>
  </w:style>
  <w:style w:type="paragraph" w:styleId="ListContinue">
    <w:name w:val="List Continue"/>
    <w:basedOn w:val="List"/>
    <w:rsid w:val="005D41A6"/>
    <w:pPr>
      <w:ind w:firstLine="0"/>
    </w:pPr>
  </w:style>
  <w:style w:type="paragraph" w:customStyle="1" w:styleId="ListNote">
    <w:name w:val="List Note"/>
    <w:basedOn w:val="List"/>
    <w:rsid w:val="005D41A6"/>
    <w:pPr>
      <w:pBdr>
        <w:top w:val="single" w:sz="6" w:space="2" w:color="918585"/>
        <w:bottom w:val="single" w:sz="6" w:space="2" w:color="918585"/>
      </w:pBdr>
      <w:tabs>
        <w:tab w:val="left" w:pos="1021"/>
      </w:tabs>
      <w:ind w:firstLine="0"/>
    </w:pPr>
  </w:style>
  <w:style w:type="paragraph" w:customStyle="1" w:styleId="Warning">
    <w:name w:val="Warning"/>
    <w:basedOn w:val="BodyText"/>
    <w:rsid w:val="005D41A6"/>
    <w:pPr>
      <w:shd w:val="clear" w:color="auto" w:fill="D9D9D9"/>
      <w:tabs>
        <w:tab w:val="left" w:pos="992"/>
      </w:tabs>
      <w:ind w:left="119" w:right="119"/>
    </w:pPr>
    <w:rPr>
      <w:sz w:val="20"/>
    </w:rPr>
  </w:style>
  <w:style w:type="paragraph" w:customStyle="1" w:styleId="MarginIcons">
    <w:name w:val="Margin Icons"/>
    <w:basedOn w:val="BodyText"/>
    <w:rsid w:val="005D4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1A6"/>
    <w:rPr>
      <w:rFonts w:ascii="Courier New" w:hAnsi="Courier New"/>
    </w:rPr>
  </w:style>
  <w:style w:type="paragraph" w:customStyle="1" w:styleId="NoteBullet">
    <w:name w:val="Note Bullet"/>
    <w:basedOn w:val="Note"/>
    <w:rsid w:val="005D41A6"/>
    <w:pPr>
      <w:tabs>
        <w:tab w:val="clear" w:pos="680"/>
      </w:tabs>
      <w:spacing w:before="60" w:after="60"/>
    </w:pPr>
  </w:style>
  <w:style w:type="paragraph" w:customStyle="1" w:styleId="SubHeading2">
    <w:name w:val="SubHeading2"/>
    <w:basedOn w:val="HeadingBase"/>
    <w:rsid w:val="005D41A6"/>
    <w:pPr>
      <w:spacing w:before="240" w:after="60"/>
    </w:pPr>
    <w:rPr>
      <w:sz w:val="20"/>
    </w:rPr>
  </w:style>
  <w:style w:type="paragraph" w:customStyle="1" w:styleId="SubHeading1">
    <w:name w:val="SubHeading1"/>
    <w:basedOn w:val="HeadingBase"/>
    <w:rsid w:val="005D41A6"/>
    <w:pPr>
      <w:spacing w:before="240" w:after="60"/>
    </w:pPr>
    <w:rPr>
      <w:color w:val="918585"/>
      <w:sz w:val="22"/>
    </w:rPr>
  </w:style>
  <w:style w:type="paragraph" w:customStyle="1" w:styleId="SideHeading">
    <w:name w:val="Side Heading"/>
    <w:basedOn w:val="HeadingBase"/>
    <w:rsid w:val="005D4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1A6"/>
    <w:pPr>
      <w:tabs>
        <w:tab w:val="num" w:pos="360"/>
      </w:tabs>
    </w:pPr>
  </w:style>
  <w:style w:type="paragraph" w:styleId="PlainText">
    <w:name w:val="Plain Text"/>
    <w:basedOn w:val="Normal"/>
    <w:link w:val="PlainTextChar"/>
    <w:rsid w:val="005D41A6"/>
    <w:rPr>
      <w:sz w:val="20"/>
    </w:rPr>
  </w:style>
  <w:style w:type="character" w:customStyle="1" w:styleId="PlainTextChar">
    <w:name w:val="Plain Text Char"/>
    <w:basedOn w:val="DefaultParagraphFont"/>
    <w:link w:val="PlainText"/>
    <w:rsid w:val="005D41A6"/>
    <w:rPr>
      <w:rFonts w:ascii="Courier New" w:eastAsia="Times New Roman" w:hAnsi="Courier New" w:cs="Times New Roman"/>
      <w:sz w:val="20"/>
      <w:szCs w:val="20"/>
      <w:lang w:eastAsia="en-US"/>
    </w:rPr>
  </w:style>
  <w:style w:type="character" w:customStyle="1" w:styleId="MenuOption">
    <w:name w:val="Menu Option"/>
    <w:basedOn w:val="DefaultParagraphFont"/>
    <w:rsid w:val="005D41A6"/>
    <w:rPr>
      <w:b/>
      <w:smallCaps/>
    </w:rPr>
  </w:style>
  <w:style w:type="paragraph" w:customStyle="1" w:styleId="TableListNumber">
    <w:name w:val="Table List Number"/>
    <w:basedOn w:val="ListNumber"/>
    <w:rsid w:val="005D41A6"/>
    <w:pPr>
      <w:numPr>
        <w:numId w:val="0"/>
      </w:numPr>
    </w:pPr>
  </w:style>
  <w:style w:type="paragraph" w:styleId="TOC4">
    <w:name w:val="toc 4"/>
    <w:basedOn w:val="TOCBase"/>
    <w:next w:val="Normal"/>
    <w:semiHidden/>
    <w:rsid w:val="005D41A6"/>
    <w:pPr>
      <w:tabs>
        <w:tab w:val="right" w:leader="dot" w:pos="9071"/>
      </w:tabs>
      <w:ind w:left="1701"/>
    </w:pPr>
  </w:style>
  <w:style w:type="paragraph" w:customStyle="1" w:styleId="ListAlpha">
    <w:name w:val="List Alpha"/>
    <w:basedOn w:val="List"/>
    <w:rsid w:val="005D41A6"/>
    <w:pPr>
      <w:numPr>
        <w:numId w:val="8"/>
      </w:numPr>
    </w:pPr>
  </w:style>
  <w:style w:type="paragraph" w:customStyle="1" w:styleId="ListAlpha2">
    <w:name w:val="List Alpha 2"/>
    <w:basedOn w:val="List2"/>
    <w:rsid w:val="005D41A6"/>
    <w:pPr>
      <w:numPr>
        <w:numId w:val="7"/>
      </w:numPr>
    </w:pPr>
  </w:style>
  <w:style w:type="paragraph" w:styleId="List2">
    <w:name w:val="List 2"/>
    <w:basedOn w:val="BodyText"/>
    <w:rsid w:val="005D41A6"/>
    <w:pPr>
      <w:tabs>
        <w:tab w:val="left" w:pos="680"/>
      </w:tabs>
      <w:spacing w:before="60" w:after="60"/>
      <w:ind w:left="680" w:hanging="340"/>
    </w:pPr>
  </w:style>
  <w:style w:type="paragraph" w:styleId="List3">
    <w:name w:val="List 3"/>
    <w:basedOn w:val="BodyText"/>
    <w:rsid w:val="005D41A6"/>
    <w:pPr>
      <w:tabs>
        <w:tab w:val="left" w:pos="1021"/>
      </w:tabs>
      <w:spacing w:before="60" w:after="60"/>
      <w:ind w:left="1020" w:hanging="340"/>
    </w:pPr>
  </w:style>
  <w:style w:type="paragraph" w:styleId="List4">
    <w:name w:val="List 4"/>
    <w:basedOn w:val="BodyText"/>
    <w:rsid w:val="005D41A6"/>
    <w:pPr>
      <w:tabs>
        <w:tab w:val="left" w:pos="1361"/>
      </w:tabs>
      <w:spacing w:before="60" w:after="60"/>
      <w:ind w:left="1361" w:hanging="340"/>
    </w:pPr>
  </w:style>
  <w:style w:type="paragraph" w:styleId="List5">
    <w:name w:val="List 5"/>
    <w:basedOn w:val="BodyText"/>
    <w:rsid w:val="005D41A6"/>
    <w:pPr>
      <w:tabs>
        <w:tab w:val="left" w:pos="1701"/>
      </w:tabs>
      <w:spacing w:before="60" w:after="60"/>
      <w:ind w:left="1701" w:hanging="340"/>
    </w:pPr>
  </w:style>
  <w:style w:type="paragraph" w:styleId="ListBullet3">
    <w:name w:val="List Bullet 3"/>
    <w:basedOn w:val="List3"/>
    <w:rsid w:val="005D41A6"/>
    <w:pPr>
      <w:numPr>
        <w:numId w:val="14"/>
      </w:numPr>
      <w:tabs>
        <w:tab w:val="clear" w:pos="1021"/>
      </w:tabs>
      <w:ind w:left="1037" w:hanging="357"/>
    </w:pPr>
  </w:style>
  <w:style w:type="paragraph" w:styleId="ListBullet4">
    <w:name w:val="List Bullet 4"/>
    <w:basedOn w:val="List4"/>
    <w:rsid w:val="005D41A6"/>
    <w:pPr>
      <w:numPr>
        <w:numId w:val="2"/>
      </w:numPr>
      <w:tabs>
        <w:tab w:val="clear" w:pos="1361"/>
      </w:tabs>
    </w:pPr>
  </w:style>
  <w:style w:type="paragraph" w:styleId="ListBullet5">
    <w:name w:val="List Bullet 5"/>
    <w:basedOn w:val="List5"/>
    <w:rsid w:val="005D41A6"/>
    <w:pPr>
      <w:numPr>
        <w:numId w:val="3"/>
      </w:numPr>
    </w:pPr>
  </w:style>
  <w:style w:type="paragraph" w:styleId="ListContinue2">
    <w:name w:val="List Continue 2"/>
    <w:basedOn w:val="List2"/>
    <w:rsid w:val="005D41A6"/>
    <w:pPr>
      <w:ind w:firstLine="0"/>
    </w:pPr>
  </w:style>
  <w:style w:type="paragraph" w:styleId="ListContinue3">
    <w:name w:val="List Continue 3"/>
    <w:basedOn w:val="List3"/>
    <w:rsid w:val="005D41A6"/>
    <w:pPr>
      <w:ind w:left="1021" w:firstLine="0"/>
    </w:pPr>
  </w:style>
  <w:style w:type="paragraph" w:styleId="ListContinue4">
    <w:name w:val="List Continue 4"/>
    <w:basedOn w:val="List4"/>
    <w:rsid w:val="005D41A6"/>
    <w:pPr>
      <w:ind w:firstLine="0"/>
    </w:pPr>
  </w:style>
  <w:style w:type="paragraph" w:styleId="ListContinue5">
    <w:name w:val="List Continue 5"/>
    <w:basedOn w:val="List5"/>
    <w:rsid w:val="005D41A6"/>
    <w:pPr>
      <w:ind w:firstLine="0"/>
    </w:pPr>
  </w:style>
  <w:style w:type="paragraph" w:styleId="ListNumber3">
    <w:name w:val="List Number 3"/>
    <w:basedOn w:val="List3"/>
    <w:rsid w:val="005D41A6"/>
    <w:pPr>
      <w:numPr>
        <w:numId w:val="4"/>
      </w:numPr>
    </w:pPr>
  </w:style>
  <w:style w:type="paragraph" w:styleId="ListNumber4">
    <w:name w:val="List Number 4"/>
    <w:basedOn w:val="List4"/>
    <w:rsid w:val="005D41A6"/>
    <w:pPr>
      <w:numPr>
        <w:numId w:val="5"/>
      </w:numPr>
    </w:pPr>
  </w:style>
  <w:style w:type="paragraph" w:styleId="ListNumber5">
    <w:name w:val="List Number 5"/>
    <w:basedOn w:val="List5"/>
    <w:rsid w:val="005D41A6"/>
    <w:pPr>
      <w:numPr>
        <w:numId w:val="6"/>
      </w:numPr>
    </w:pPr>
  </w:style>
  <w:style w:type="paragraph" w:styleId="BlockText">
    <w:name w:val="Block Text"/>
    <w:basedOn w:val="Normal"/>
    <w:rsid w:val="005D41A6"/>
    <w:pPr>
      <w:spacing w:after="120"/>
      <w:ind w:left="1440" w:right="1440"/>
    </w:pPr>
  </w:style>
  <w:style w:type="character" w:customStyle="1" w:styleId="Subscript">
    <w:name w:val="Subscript"/>
    <w:basedOn w:val="DefaultParagraphFont"/>
    <w:rsid w:val="005D41A6"/>
    <w:rPr>
      <w:sz w:val="16"/>
      <w:vertAlign w:val="subscript"/>
    </w:rPr>
  </w:style>
  <w:style w:type="character" w:customStyle="1" w:styleId="Superscript">
    <w:name w:val="Superscript"/>
    <w:basedOn w:val="DefaultParagraphFont"/>
    <w:rsid w:val="005D41A6"/>
    <w:rPr>
      <w:sz w:val="16"/>
      <w:vertAlign w:val="superscript"/>
    </w:rPr>
  </w:style>
  <w:style w:type="character" w:customStyle="1" w:styleId="Symbols">
    <w:name w:val="Symbols"/>
    <w:basedOn w:val="DefaultParagraphFont"/>
    <w:rsid w:val="005D41A6"/>
    <w:rPr>
      <w:rFonts w:ascii="Symbol" w:hAnsi="Symbol"/>
    </w:rPr>
  </w:style>
  <w:style w:type="character" w:customStyle="1" w:styleId="MenuOptions">
    <w:name w:val="Menu Options"/>
    <w:basedOn w:val="DefaultParagraphFont"/>
    <w:rsid w:val="005D41A6"/>
    <w:rPr>
      <w:rFonts w:ascii="Arial Narrow" w:hAnsi="Arial Narrow"/>
      <w:smallCaps/>
    </w:rPr>
  </w:style>
  <w:style w:type="character" w:customStyle="1" w:styleId="Buttons">
    <w:name w:val="Buttons"/>
    <w:basedOn w:val="DefaultParagraphFont"/>
    <w:rsid w:val="005D41A6"/>
    <w:rPr>
      <w:b/>
    </w:rPr>
  </w:style>
  <w:style w:type="character" w:customStyle="1" w:styleId="Underlined">
    <w:name w:val="Underlined"/>
    <w:basedOn w:val="DefaultParagraphFont"/>
    <w:rsid w:val="005D41A6"/>
    <w:rPr>
      <w:u w:val="single"/>
    </w:rPr>
  </w:style>
  <w:style w:type="paragraph" w:customStyle="1" w:styleId="TableBodyTextRight">
    <w:name w:val="Table Body Text Right"/>
    <w:basedOn w:val="TableBodyText"/>
    <w:rsid w:val="005D41A6"/>
    <w:pPr>
      <w:widowControl w:val="0"/>
      <w:autoSpaceDE w:val="0"/>
      <w:autoSpaceDN w:val="0"/>
      <w:adjustRightInd w:val="0"/>
      <w:jc w:val="right"/>
    </w:pPr>
    <w:rPr>
      <w:rFonts w:cs="Arial"/>
      <w:szCs w:val="18"/>
    </w:rPr>
  </w:style>
  <w:style w:type="paragraph" w:customStyle="1" w:styleId="CopyrightText">
    <w:name w:val="Copyright Text"/>
    <w:basedOn w:val="BodyText"/>
    <w:rsid w:val="005D41A6"/>
    <w:rPr>
      <w:sz w:val="18"/>
    </w:rPr>
  </w:style>
  <w:style w:type="paragraph" w:customStyle="1" w:styleId="BodySmallRight">
    <w:name w:val="Body Small Right"/>
    <w:basedOn w:val="BodyTextRight"/>
    <w:rsid w:val="005D41A6"/>
    <w:rPr>
      <w:sz w:val="18"/>
      <w:szCs w:val="18"/>
    </w:rPr>
  </w:style>
  <w:style w:type="paragraph" w:customStyle="1" w:styleId="MarginEdition">
    <w:name w:val="Margin Edition"/>
    <w:basedOn w:val="MarginNote"/>
    <w:rsid w:val="005D41A6"/>
    <w:pPr>
      <w:spacing w:before="0" w:after="0"/>
    </w:pPr>
    <w:rPr>
      <w:rFonts w:ascii="Times New Roman" w:hAnsi="Times New Roman"/>
      <w:color w:val="999999"/>
    </w:rPr>
  </w:style>
  <w:style w:type="paragraph" w:customStyle="1" w:styleId="Spacer">
    <w:name w:val="Spacer"/>
    <w:basedOn w:val="Normal"/>
    <w:rsid w:val="005D41A6"/>
    <w:rPr>
      <w:sz w:val="2"/>
      <w:szCs w:val="2"/>
    </w:rPr>
  </w:style>
  <w:style w:type="character" w:customStyle="1" w:styleId="Small">
    <w:name w:val="Small"/>
    <w:basedOn w:val="DefaultParagraphFont"/>
    <w:rsid w:val="005D41A6"/>
    <w:rPr>
      <w:sz w:val="16"/>
    </w:rPr>
  </w:style>
  <w:style w:type="paragraph" w:customStyle="1" w:styleId="WideTable">
    <w:name w:val="Wide Table"/>
    <w:basedOn w:val="Normal"/>
    <w:rsid w:val="005D41A6"/>
    <w:pPr>
      <w:ind w:left="-1418"/>
    </w:pPr>
    <w:rPr>
      <w:sz w:val="2"/>
      <w:szCs w:val="2"/>
    </w:rPr>
  </w:style>
  <w:style w:type="character" w:styleId="PageNumber">
    <w:name w:val="page number"/>
    <w:basedOn w:val="DefaultParagraphFont"/>
    <w:rsid w:val="005D41A6"/>
  </w:style>
  <w:style w:type="paragraph" w:styleId="Quote">
    <w:name w:val="Quote"/>
    <w:basedOn w:val="Heading1"/>
    <w:link w:val="QuoteChar"/>
    <w:qFormat/>
    <w:rsid w:val="005D41A6"/>
    <w:rPr>
      <w:b w:val="0"/>
      <w:sz w:val="72"/>
      <w:szCs w:val="72"/>
      <w:lang w:val="en-NZ"/>
    </w:rPr>
  </w:style>
  <w:style w:type="character" w:customStyle="1" w:styleId="QuoteChar">
    <w:name w:val="Quote Char"/>
    <w:basedOn w:val="DefaultParagraphFont"/>
    <w:link w:val="Quote"/>
    <w:rsid w:val="005D4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1A6"/>
    <w:pPr>
      <w:pageBreakBefore/>
    </w:pPr>
  </w:style>
  <w:style w:type="paragraph" w:customStyle="1" w:styleId="Border">
    <w:name w:val="Border"/>
    <w:basedOn w:val="Normal"/>
    <w:qFormat/>
    <w:rsid w:val="005D4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1A6"/>
    <w:rPr>
      <w:b/>
      <w:bCs/>
      <w:i/>
      <w:iCs/>
      <w:color w:val="auto"/>
    </w:rPr>
  </w:style>
  <w:style w:type="paragraph" w:styleId="IntenseQuote">
    <w:name w:val="Intense Quote"/>
    <w:basedOn w:val="Normal"/>
    <w:next w:val="Normal"/>
    <w:link w:val="IntenseQuoteChar"/>
    <w:uiPriority w:val="30"/>
    <w:qFormat/>
    <w:rsid w:val="005D4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1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1A6"/>
    <w:rPr>
      <w:smallCaps/>
      <w:color w:val="auto"/>
      <w:u w:val="single"/>
    </w:rPr>
  </w:style>
  <w:style w:type="character" w:styleId="IntenseReference">
    <w:name w:val="Intense Reference"/>
    <w:basedOn w:val="DefaultParagraphFont"/>
    <w:uiPriority w:val="32"/>
    <w:qFormat/>
    <w:rsid w:val="005D41A6"/>
    <w:rPr>
      <w:b/>
      <w:bCs/>
      <w:smallCaps/>
      <w:color w:val="auto"/>
      <w:spacing w:val="5"/>
      <w:u w:val="single"/>
    </w:rPr>
  </w:style>
  <w:style w:type="paragraph" w:customStyle="1" w:styleId="2ColumnHeading">
    <w:name w:val="2Column Heading"/>
    <w:basedOn w:val="BodyText"/>
    <w:qFormat/>
    <w:rsid w:val="005D41A6"/>
    <w:pPr>
      <w:spacing w:after="60"/>
      <w:ind w:left="-2268"/>
    </w:pPr>
    <w:rPr>
      <w:b/>
    </w:rPr>
  </w:style>
  <w:style w:type="paragraph" w:customStyle="1" w:styleId="Heading1TOC">
    <w:name w:val="Heading1 TOC"/>
    <w:basedOn w:val="Normal"/>
    <w:qFormat/>
    <w:rsid w:val="005D41A6"/>
    <w:pPr>
      <w:spacing w:before="240" w:after="120"/>
    </w:pPr>
    <w:rPr>
      <w:rFonts w:ascii="Times New Roman" w:hAnsi="Times New Roman"/>
      <w:b/>
      <w:sz w:val="32"/>
    </w:rPr>
  </w:style>
  <w:style w:type="paragraph" w:customStyle="1" w:styleId="Heading2TOC">
    <w:name w:val="Heading2 TOC"/>
    <w:basedOn w:val="Normal"/>
    <w:qFormat/>
    <w:rsid w:val="005D41A6"/>
    <w:pPr>
      <w:spacing w:before="240" w:after="60"/>
    </w:pPr>
    <w:rPr>
      <w:rFonts w:ascii="Times New Roman" w:hAnsi="Times New Roman"/>
      <w:b/>
      <w:sz w:val="28"/>
    </w:rPr>
  </w:style>
  <w:style w:type="character" w:customStyle="1" w:styleId="Underline">
    <w:name w:val="Underline"/>
    <w:basedOn w:val="DefaultParagraphFont"/>
    <w:qFormat/>
    <w:rsid w:val="005D41A6"/>
    <w:rPr>
      <w:u w:val="single"/>
    </w:rPr>
  </w:style>
  <w:style w:type="character" w:customStyle="1" w:styleId="BoldandItalics">
    <w:name w:val="Bold and Italics"/>
    <w:qFormat/>
    <w:rsid w:val="005D41A6"/>
    <w:rPr>
      <w:b/>
      <w:i/>
      <w:u w:val="none"/>
    </w:rPr>
  </w:style>
  <w:style w:type="paragraph" w:styleId="BalloonText">
    <w:name w:val="Balloon Text"/>
    <w:basedOn w:val="Normal"/>
    <w:link w:val="BalloonTextChar"/>
    <w:rsid w:val="005D41A6"/>
    <w:rPr>
      <w:rFonts w:ascii="Tahoma" w:hAnsi="Tahoma" w:cs="Tahoma"/>
      <w:sz w:val="16"/>
      <w:szCs w:val="16"/>
    </w:rPr>
  </w:style>
  <w:style w:type="character" w:customStyle="1" w:styleId="BalloonTextChar">
    <w:name w:val="Balloon Text Char"/>
    <w:basedOn w:val="DefaultParagraphFont"/>
    <w:link w:val="BalloonText"/>
    <w:rsid w:val="005D41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1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41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1A6"/>
    <w:rPr>
      <w:b/>
      <w:color w:val="660033"/>
      <w:spacing w:val="0"/>
    </w:rPr>
  </w:style>
  <w:style w:type="paragraph" w:customStyle="1" w:styleId="Nameditemlist">
    <w:name w:val="Named item list"/>
    <w:basedOn w:val="BodyText"/>
    <w:qFormat/>
    <w:rsid w:val="005D41A6"/>
    <w:pPr>
      <w:tabs>
        <w:tab w:val="left" w:pos="2835"/>
      </w:tabs>
      <w:ind w:left="2835" w:hanging="2835"/>
    </w:pPr>
  </w:style>
  <w:style w:type="paragraph" w:customStyle="1" w:styleId="BodyTextnopadding">
    <w:name w:val="Body Text no padding"/>
    <w:basedOn w:val="BodyText"/>
    <w:qFormat/>
    <w:rsid w:val="005D41A6"/>
    <w:pPr>
      <w:spacing w:before="0" w:after="0"/>
    </w:pPr>
  </w:style>
  <w:style w:type="character" w:styleId="Hyperlink">
    <w:name w:val="Hyperlink"/>
    <w:basedOn w:val="DefaultParagraphFont"/>
    <w:uiPriority w:val="99"/>
    <w:unhideWhenUsed/>
    <w:rsid w:val="006434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5968</Characters>
  <Application>Microsoft Office Word</Application>
  <DocSecurity>0</DocSecurity>
  <Lines>248</Lines>
  <Paragraphs>125</Paragraphs>
  <ScaleCrop>false</ScaleCrop>
  <Company>Author-it Software Corporation Ltd.</Company>
  <LinksUpToDate>false</LinksUpToDate>
  <CharactersWithSpaces>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AVII2008 Provide assistance to transit and arriving passengers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2019-01-31T04:45:00Z</dcterms:created>
  <dcterms:modified xsi:type="dcterms:W3CDTF">2019-01-31T04:45:00Z</dcterms:modified>
</cp:coreProperties>
</file>