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546" w:rsidP="00DC45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AVII0013 Carry out aircraft business and first class meal and non-alcoholic beverage service</w:t>
      </w:r>
      <w:r>
        <w:fldChar w:fldCharType="end"/>
      </w:r>
    </w:p>
    <w:p w:rsidR="00DC4546" w:rsidP="00DC4546">
      <w:pPr>
        <w:pStyle w:val="Version"/>
        <w:sectPr w:rsidSect="005A4C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C3C" w:rsidP="005A4C3C">
      <w:pPr>
        <w:pStyle w:val="SuperHeading"/>
      </w:pPr>
      <w:r w:rsidRPr="005A4C3C">
        <w:t>AVII0013 Carry out aircraft business and first class meal and non-alcoholic beverage service</w:t>
      </w:r>
    </w:p>
    <w:p w:rsidR="00000000" w:rsidRPr="005A4C3C" w:rsidP="005A4C3C">
      <w:pPr>
        <w:pStyle w:val="Heading1"/>
      </w:pPr>
      <w:bookmarkStart w:id="1" w:name="O_1026316"/>
      <w:bookmarkEnd w:id="1"/>
      <w:r w:rsidRPr="005A4C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t>Release 1. This is the first release of this unit of competency in the AVI Aviation Training Package.</w:t>
            </w:r>
          </w:p>
        </w:tc>
      </w:tr>
    </w:tbl>
    <w:p w:rsidR="00000000" w:rsidRPr="005A4C3C" w:rsidP="005A4C3C">
      <w:pPr>
        <w:pStyle w:val="NoPaddingFontSize1"/>
      </w:pPr>
    </w:p>
    <w:p w:rsidR="00000000" w:rsidRPr="005A4C3C" w:rsidP="005A4C3C">
      <w:pPr>
        <w:pStyle w:val="AllowPageBreak"/>
      </w:pPr>
    </w:p>
    <w:p w:rsidR="00000000" w:rsidRPr="005A4C3C" w:rsidP="005A4C3C">
      <w:pPr>
        <w:pStyle w:val="Heading1"/>
      </w:pPr>
      <w:bookmarkStart w:id="2" w:name="O_1026317"/>
      <w:bookmarkEnd w:id="2"/>
      <w:r w:rsidRPr="005A4C3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t>This unit involves the skills and knowledge required to carry out aircraft business and first class meal and non-alcoholic beverage service in compliance with relevant regulatory requirements of national operating standards.</w:t>
            </w:r>
          </w:p>
          <w:p w:rsidR="00000000" w:rsidRPr="005A4C3C" w:rsidP="005A4C3C">
            <w:pPr>
              <w:pStyle w:val="BodyText"/>
            </w:pPr>
            <w:r w:rsidRPr="005A4C3C">
              <w:t>It includes prepari</w:t>
            </w:r>
            <w:r w:rsidRPr="005A4C3C">
              <w:t>ng for meal service; preparing, laying and setting tables; and cleaning, preparing and displaying mobile service unit. It also includes describing food and dishes to passengers, advising passengers about non-alcoholic beverage selection, and plating and se</w:t>
            </w:r>
            <w:r w:rsidRPr="005A4C3C">
              <w:t>rving a range of foods from a mobile service unit. It also includes working in cooperation with galley operator, rectifying spillages, clearing and re-laying tables, resetting mobile service units and handling passenger complaints.</w:t>
            </w:r>
          </w:p>
          <w:p w:rsidR="00000000" w:rsidRPr="005A4C3C" w:rsidP="005A4C3C">
            <w:pPr>
              <w:pStyle w:val="BodyText"/>
            </w:pPr>
            <w:r w:rsidRPr="005A4C3C">
              <w:t>This unit addresses avia</w:t>
            </w:r>
            <w:r w:rsidRPr="005A4C3C">
              <w:t>tion technical skill requirements (physical, mental and task-management abilities) related to customer service duties of flight crew and contributes to safe and effective performance in complex aviation operational environments.</w:t>
            </w:r>
          </w:p>
          <w:p w:rsidR="00000000" w:rsidRPr="005A4C3C" w:rsidP="005A4C3C">
            <w:pPr>
              <w:pStyle w:val="BodyText"/>
            </w:pPr>
            <w:r w:rsidRPr="005A4C3C">
              <w:t>Operations are conducted as</w:t>
            </w:r>
            <w:r w:rsidRPr="005A4C3C">
              <w:t xml:space="preserve"> part of recreational, commercial and military aircraft activities across a variety of operational contexts within the Australian aviation industry.</w:t>
            </w:r>
          </w:p>
          <w:p w:rsidR="00000000" w:rsidRPr="005A4C3C" w:rsidP="005A4C3C">
            <w:pPr>
              <w:pStyle w:val="BodyText"/>
            </w:pPr>
            <w:r w:rsidRPr="005A4C3C">
              <w:t>Work is performed independently or under limited supervision within a single-pilot or multi-crew environmen</w:t>
            </w:r>
            <w:r w:rsidRPr="005A4C3C">
              <w:t>t.</w:t>
            </w:r>
          </w:p>
          <w:p w:rsidR="00000000" w:rsidRPr="005A4C3C" w:rsidP="005A4C3C">
            <w:pPr>
              <w:pStyle w:val="BodyText"/>
            </w:pPr>
            <w:r w:rsidRPr="005A4C3C">
              <w:t>Licensing, legislative, regulatory or certification requirements are applicable to this unit.</w:t>
            </w:r>
          </w:p>
        </w:tc>
      </w:tr>
    </w:tbl>
    <w:p w:rsidR="00000000" w:rsidRPr="005A4C3C" w:rsidP="005A4C3C">
      <w:pPr>
        <w:pStyle w:val="NoPaddingFontSize1"/>
      </w:pPr>
    </w:p>
    <w:p w:rsidR="00000000" w:rsidRPr="005A4C3C" w:rsidP="005A4C3C">
      <w:pPr>
        <w:pStyle w:val="AllowPageBreak"/>
      </w:pPr>
    </w:p>
    <w:p w:rsidR="00000000" w:rsidRPr="005A4C3C" w:rsidP="005A4C3C">
      <w:pPr>
        <w:pStyle w:val="Heading1"/>
      </w:pPr>
      <w:bookmarkStart w:id="3" w:name="O_1026318"/>
      <w:bookmarkEnd w:id="3"/>
      <w:r w:rsidRPr="005A4C3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t>Not applicable.</w:t>
            </w:r>
          </w:p>
        </w:tc>
      </w:tr>
    </w:tbl>
    <w:p w:rsidR="00000000" w:rsidRPr="005A4C3C" w:rsidP="005A4C3C">
      <w:pPr>
        <w:pStyle w:val="NoPaddingFontSize1"/>
      </w:pPr>
    </w:p>
    <w:p w:rsidR="00000000" w:rsidRPr="005A4C3C" w:rsidP="005A4C3C">
      <w:pPr>
        <w:pStyle w:val="AllowPageBreak"/>
      </w:pPr>
    </w:p>
    <w:p w:rsidR="00000000" w:rsidRPr="005A4C3C" w:rsidP="005A4C3C">
      <w:pPr>
        <w:pStyle w:val="Heading1"/>
      </w:pPr>
      <w:bookmarkStart w:id="4" w:name="O_1026319"/>
      <w:bookmarkEnd w:id="4"/>
      <w:r w:rsidRPr="005A4C3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t>I – Customer Service</w:t>
            </w:r>
          </w:p>
        </w:tc>
      </w:tr>
    </w:tbl>
    <w:p w:rsidR="00000000" w:rsidRPr="005A4C3C" w:rsidP="005A4C3C">
      <w:pPr>
        <w:pStyle w:val="NoPaddingFontSize1"/>
      </w:pPr>
    </w:p>
    <w:p w:rsidR="00000000" w:rsidRPr="005A4C3C" w:rsidP="005A4C3C">
      <w:pPr>
        <w:pStyle w:val="AllowPageBreak"/>
      </w:pPr>
    </w:p>
    <w:p w:rsidR="00000000" w:rsidRPr="005A4C3C" w:rsidP="005A4C3C">
      <w:pPr>
        <w:pStyle w:val="Heading1"/>
      </w:pPr>
      <w:bookmarkStart w:id="5" w:name="O_1026320"/>
      <w:bookmarkEnd w:id="5"/>
      <w:r w:rsidRPr="005A4C3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t>Not applicable.</w:t>
            </w:r>
          </w:p>
        </w:tc>
      </w:tr>
    </w:tbl>
    <w:p w:rsidR="00000000" w:rsidRPr="005A4C3C" w:rsidP="005A4C3C">
      <w:pPr>
        <w:pStyle w:val="NoPaddingFontSize1"/>
      </w:pPr>
    </w:p>
    <w:p w:rsidR="00000000" w:rsidRPr="005A4C3C" w:rsidP="005A4C3C">
      <w:pPr>
        <w:pStyle w:val="AllowPageBreak"/>
      </w:pPr>
    </w:p>
    <w:p w:rsidR="00000000" w:rsidRPr="005A4C3C" w:rsidP="005A4C3C">
      <w:pPr>
        <w:pStyle w:val="Heading1"/>
      </w:pPr>
      <w:bookmarkStart w:id="6" w:name="O_1026321"/>
      <w:bookmarkEnd w:id="6"/>
      <w:r w:rsidRPr="005A4C3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PERFORMANCE CRITERIA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Performance criteria describe the performance needed to demonstrate achievement of the element.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Prepare for meal 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Food is prepared hygienically in accordance with workplace procedures and regulatory requirements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Equipment used in food preparation is maintained in a safe and hygienic condition at all times in accordance with workplac</w:t>
            </w:r>
            <w:r w:rsidRPr="005A4C3C">
              <w:t>e procedures and regulatory requirements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Equipment, implements and utensils are used in a safe manner throughout the preparation and serving of food or dishes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Work practices and methods of service adopted during meal service operations are in accordance with workplace procedures and standards, ensuring the safety of staff and passengers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Menus and wine lists are sourced and consulted on to ensure product k</w:t>
            </w:r>
            <w:r w:rsidRPr="005A4C3C">
              <w:t>nowledge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Prepare, lay and set tables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Tables are laid and set with appropriate cloths in accordance with workplace procedures and standards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Tables are prepared to workplace standards, with the appropriate equipment and utensils for a given menu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Clean, prepare and display mobile service 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 xml:space="preserve">Mobile service unit is checked to ensure it is cleaned to workplace standards in preparation for </w:t>
            </w:r>
            <w:r w:rsidRPr="005A4C3C">
              <w:t>service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Mobile service unit equipment is checked to ensure it is clean and serviceable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 xml:space="preserve">Items for salad preparation and garnishing are prepared and displayed on mobile service unit in accordance with workplace procedures and customer </w:t>
            </w:r>
            <w:r w:rsidRPr="005A4C3C">
              <w:t>service standards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Mobile service unit is set up in accordance with regulatory requirements, and workplace procedures and standards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 xml:space="preserve">Advise passengers about food and non-alcoholic </w:t>
            </w:r>
            <w:r w:rsidRPr="005A4C3C">
              <w:rPr>
                <w:rStyle w:val="SpecialBold"/>
              </w:rPr>
              <w:t>beverage selection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Dish names and specialities are explained to passengers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Ingredients of dishes and preparation methods are explained and shown to passengers to assist them in selecting dishes appropriately relative to their dietary requirements, as required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A</w:t>
            </w:r>
            <w:r w:rsidRPr="005A4C3C">
              <w:t>ppropriate advice is politely given to passengers to assist them in selecting non-alcoholic beverages at the appropriate time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Plate and serve a range of foods from mobile service 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 xml:space="preserve">Appropriate portions of foods are correctly positioned on plates </w:t>
            </w:r>
            <w:r w:rsidRPr="005A4C3C">
              <w:t>in accordance with workplace procedures and standards prior to leaving the galley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Appropriate accompaniments are selected to suit passenger meal choice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Meal choice is presented to passenger in accordance with regulatory requirements, and workplace procedures and standards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Work in cooperation with galley operator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 xml:space="preserve">Liaison with galley staff is established and maintained to ensure correct preparation, </w:t>
            </w:r>
            <w:r w:rsidRPr="005A4C3C">
              <w:t>presentation and timing of meals and meal service to passengers is appropriately adjusted as required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Appropriate relationship is established and maintained with galley operator and cabin operators to ensure service is maintained correctly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Rectif</w:t>
            </w:r>
            <w:r w:rsidRPr="005A4C3C">
              <w:rPr>
                <w:rStyle w:val="SpecialBold"/>
              </w:rPr>
              <w:t>y spillages, clear and re-lay table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Spillages are promptly identified and dealt with in accordance with workplace procedures and standards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Spilt food/beverage is replaced as required with minimum disruption to passengers and crew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Debris is removed and linen changed safely and promptly after spillage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Passenger needs are attended to in a polite and friendly manner in accordance with workplace procedures and standards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Tables are cleaned, set and re-laid as required after</w:t>
            </w:r>
            <w:r w:rsidRPr="005A4C3C">
              <w:t xml:space="preserve"> completion of meals ensuring minimum disruption to passenger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Reset mobile service 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Mobile service unit is cleaned at appropriate time in accordance with workplace procedures and standards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Mobile service unit is reset correctly with appropriate equipment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Mobile service unit is restocked correctly with clean equipment, utensils and linen in accordance with regulatory requirements, and workplace procedures and standards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9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rPr>
                <w:rStyle w:val="SpecialBold"/>
              </w:rPr>
              <w:t>Handle passen</w:t>
            </w:r>
            <w:r w:rsidRPr="005A4C3C">
              <w:rPr>
                <w:rStyle w:val="SpecialBold"/>
              </w:rPr>
              <w:t>ger complaints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9.1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Complaints on service or meals are received promptly and in a courteous manner from passengers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9.2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Passenger complaints are handled in a timely and courteous manner in accordance with workplace procedures and standards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9.3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t>Passengers are advised about action that will be taken in response to their complaints</w:t>
            </w:r>
          </w:p>
        </w:tc>
      </w:tr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3C">
            <w:pPr>
              <w:pStyle w:val="BodyText"/>
              <w:rPr>
                <w:lang w:val="en-NZ"/>
              </w:rPr>
            </w:pPr>
            <w:r w:rsidRPr="005A4C3C">
              <w:rPr>
                <w:rStyle w:val="SpecialBold"/>
              </w:rPr>
              <w:t>9.4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t>Appropriate follow-up action is taken and passenger satisfaction checked in accordance with workplace procedures</w:t>
            </w:r>
          </w:p>
        </w:tc>
      </w:tr>
    </w:tbl>
    <w:p w:rsidR="00000000" w:rsidRPr="005A4C3C" w:rsidP="005A4C3C">
      <w:pPr>
        <w:pStyle w:val="NoPaddingFontSize1"/>
      </w:pPr>
    </w:p>
    <w:p w:rsidR="00000000" w:rsidRPr="005A4C3C" w:rsidP="005A4C3C">
      <w:pPr>
        <w:pStyle w:val="AllowPageBreak"/>
      </w:pPr>
    </w:p>
    <w:p w:rsidR="00000000" w:rsidRPr="005A4C3C" w:rsidP="005A4C3C">
      <w:pPr>
        <w:pStyle w:val="Heading1"/>
      </w:pPr>
      <w:bookmarkStart w:id="7" w:name="O_1026322"/>
      <w:bookmarkEnd w:id="7"/>
      <w:r w:rsidRPr="005A4C3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t>Foundation skills essential to performance are explicit in the performance criteria of this unit of competency.</w:t>
            </w:r>
          </w:p>
        </w:tc>
      </w:tr>
    </w:tbl>
    <w:p w:rsidR="00000000" w:rsidRPr="005A4C3C" w:rsidP="005A4C3C">
      <w:pPr>
        <w:pStyle w:val="NoPaddingFontSize1"/>
      </w:pPr>
    </w:p>
    <w:p w:rsidR="00000000" w:rsidRPr="005A4C3C" w:rsidP="005A4C3C">
      <w:pPr>
        <w:pStyle w:val="AllowPageBreak"/>
      </w:pPr>
    </w:p>
    <w:p w:rsidR="00000000" w:rsidRPr="005A4C3C" w:rsidP="005A4C3C">
      <w:pPr>
        <w:pStyle w:val="Heading1"/>
      </w:pPr>
      <w:bookmarkStart w:id="8" w:name="O_1026323"/>
      <w:bookmarkEnd w:id="8"/>
      <w:r w:rsidRPr="005A4C3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t>Range is restricted to essential operating conditions and any other variables essential to the work environment.</w:t>
            </w:r>
          </w:p>
        </w:tc>
      </w:tr>
    </w:tbl>
    <w:p w:rsidR="00000000" w:rsidRPr="005A4C3C" w:rsidP="005A4C3C">
      <w:pPr>
        <w:pStyle w:val="NoPaddingFontSize1"/>
      </w:pPr>
    </w:p>
    <w:p w:rsidR="00000000" w:rsidRPr="005A4C3C" w:rsidP="005A4C3C">
      <w:pPr>
        <w:pStyle w:val="AllowPageBreak"/>
      </w:pPr>
    </w:p>
    <w:p w:rsidR="00000000" w:rsidRPr="005A4C3C" w:rsidP="005A4C3C">
      <w:pPr>
        <w:pStyle w:val="Heading1"/>
      </w:pPr>
      <w:bookmarkStart w:id="9" w:name="O_1026324"/>
      <w:bookmarkEnd w:id="9"/>
      <w:r w:rsidRPr="005A4C3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3C" w:rsidP="005A4C3C">
            <w:pPr>
              <w:pStyle w:val="BodyText"/>
            </w:pPr>
            <w:r w:rsidRPr="005A4C3C">
              <w:t>This unit replaces and is equivalent to AVII3010 Carry out aircraft business and first class meal</w:t>
            </w:r>
            <w:r w:rsidRPr="005A4C3C">
              <w:t xml:space="preserve"> and non-alcoholic beverage service.</w:t>
            </w:r>
          </w:p>
        </w:tc>
      </w:tr>
    </w:tbl>
    <w:p w:rsidR="00000000" w:rsidRPr="005A4C3C" w:rsidP="005A4C3C">
      <w:pPr>
        <w:pStyle w:val="NoPaddingFontSize1"/>
      </w:pPr>
    </w:p>
    <w:p w:rsidR="00000000" w:rsidRPr="005A4C3C" w:rsidP="005A4C3C">
      <w:pPr>
        <w:pStyle w:val="AllowPageBreak"/>
      </w:pPr>
    </w:p>
    <w:p w:rsidR="00000000" w:rsidRPr="005A4C3C" w:rsidP="005A4C3C">
      <w:pPr>
        <w:pStyle w:val="Heading1"/>
      </w:pPr>
      <w:bookmarkStart w:id="10" w:name="O_1026331"/>
      <w:bookmarkEnd w:id="10"/>
      <w:r w:rsidRPr="005A4C3C">
        <w:t>Links</w:t>
      </w:r>
    </w:p>
    <w:p w:rsidR="00000000" w:rsidRPr="005A4C3C" w:rsidP="00DC4546">
      <w:pPr>
        <w:pStyle w:val="BodyText"/>
      </w:pPr>
      <w:r w:rsidRPr="005A4C3C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312B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A4C3C" w:rsidP="005A4C3C"/>
    <w:sectPr w:rsidSect="005A4C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3C" w:rsidRPr="00DC4546" w:rsidP="00DC45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46" w:rsidP="005A4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546" w:rsidP="005A4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C4546" w:rsidP="005A4C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C3C" w:rsidRPr="00DC4546" w:rsidP="00DC45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46" w:rsidRPr="002D2AF8" w:rsidP="005A4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AVII0013 Carry out aircraft business and first class meal and non-alcoholic beverage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DC4546" w:rsidP="005A4C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C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C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C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C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C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C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C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C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C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C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C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C3C"/>
  </w:style>
  <w:style w:type="character" w:customStyle="1" w:styleId="Heading1Char">
    <w:name w:val="Heading 1 Char"/>
    <w:basedOn w:val="DefaultParagraphFont"/>
    <w:link w:val="Heading1"/>
    <w:rsid w:val="005A4C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C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C3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4C3C"/>
    <w:rPr>
      <w:b/>
      <w:spacing w:val="0"/>
    </w:rPr>
  </w:style>
  <w:style w:type="paragraph" w:customStyle="1" w:styleId="SuperHeading">
    <w:name w:val="SuperHeading"/>
    <w:basedOn w:val="Normal"/>
    <w:rsid w:val="005A4C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C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4C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C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C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C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C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C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C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C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C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C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C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C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C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C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C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4C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4C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4C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C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C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4C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4C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C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C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C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C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C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C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C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C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4C3C"/>
    <w:rPr>
      <w:i/>
    </w:rPr>
  </w:style>
  <w:style w:type="paragraph" w:styleId="Caption">
    <w:name w:val="caption"/>
    <w:basedOn w:val="BodyText"/>
    <w:next w:val="Normal"/>
    <w:qFormat/>
    <w:rsid w:val="005A4C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C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C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C3C"/>
  </w:style>
  <w:style w:type="paragraph" w:styleId="TableofFigures">
    <w:name w:val="table of figures"/>
    <w:basedOn w:val="Normal"/>
    <w:next w:val="Normal"/>
    <w:semiHidden/>
    <w:rsid w:val="005A4C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C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4C3C"/>
    <w:rPr>
      <w:rFonts w:ascii="Wingdings" w:hAnsi="Wingdings"/>
    </w:rPr>
  </w:style>
  <w:style w:type="paragraph" w:customStyle="1" w:styleId="TableHeading">
    <w:name w:val="Table Heading"/>
    <w:basedOn w:val="HeadingBase"/>
    <w:rsid w:val="005A4C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C3C"/>
    <w:rPr>
      <w:color w:val="0033CC"/>
      <w:u w:val="none"/>
    </w:rPr>
  </w:style>
  <w:style w:type="paragraph" w:customStyle="1" w:styleId="BodyTextRight">
    <w:name w:val="Body Text Right"/>
    <w:basedOn w:val="BodyText"/>
    <w:rsid w:val="005A4C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C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C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C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C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C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C3C"/>
    <w:rPr>
      <w:sz w:val="32"/>
    </w:rPr>
  </w:style>
  <w:style w:type="paragraph" w:customStyle="1" w:styleId="HeadingProcedure">
    <w:name w:val="Heading Procedure"/>
    <w:basedOn w:val="HeadingBase"/>
    <w:next w:val="Normal"/>
    <w:rsid w:val="005A4C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C3C"/>
    <w:pPr>
      <w:spacing w:before="60" w:after="60"/>
    </w:pPr>
  </w:style>
  <w:style w:type="paragraph" w:styleId="ListContinue">
    <w:name w:val="List Continue"/>
    <w:basedOn w:val="List"/>
    <w:rsid w:val="005A4C3C"/>
    <w:pPr>
      <w:ind w:firstLine="0"/>
    </w:pPr>
  </w:style>
  <w:style w:type="paragraph" w:customStyle="1" w:styleId="ListNote">
    <w:name w:val="List Note"/>
    <w:basedOn w:val="List"/>
    <w:rsid w:val="005A4C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C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C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C3C"/>
    <w:rPr>
      <w:rFonts w:ascii="Courier New" w:hAnsi="Courier New"/>
    </w:rPr>
  </w:style>
  <w:style w:type="paragraph" w:customStyle="1" w:styleId="NoteBullet">
    <w:name w:val="Note Bullet"/>
    <w:basedOn w:val="Note"/>
    <w:rsid w:val="005A4C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C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C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C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C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4C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C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C3C"/>
    <w:rPr>
      <w:b/>
      <w:smallCaps/>
    </w:rPr>
  </w:style>
  <w:style w:type="paragraph" w:customStyle="1" w:styleId="TableListNumber">
    <w:name w:val="Table List Number"/>
    <w:basedOn w:val="ListNumber"/>
    <w:rsid w:val="005A4C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C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C3C"/>
    <w:pPr>
      <w:numPr>
        <w:numId w:val="7"/>
      </w:numPr>
    </w:pPr>
  </w:style>
  <w:style w:type="paragraph" w:customStyle="1" w:styleId="ListAlpha2">
    <w:name w:val="List Alpha 2"/>
    <w:basedOn w:val="List2"/>
    <w:rsid w:val="005A4C3C"/>
    <w:pPr>
      <w:numPr>
        <w:numId w:val="6"/>
      </w:numPr>
    </w:pPr>
  </w:style>
  <w:style w:type="paragraph" w:styleId="List2">
    <w:name w:val="List 2"/>
    <w:basedOn w:val="BodyText"/>
    <w:rsid w:val="005A4C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C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C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C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C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C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4C3C"/>
    <w:pPr>
      <w:numPr>
        <w:numId w:val="2"/>
      </w:numPr>
    </w:pPr>
  </w:style>
  <w:style w:type="paragraph" w:styleId="ListContinue2">
    <w:name w:val="List Continue 2"/>
    <w:basedOn w:val="List2"/>
    <w:rsid w:val="005A4C3C"/>
    <w:pPr>
      <w:ind w:firstLine="0"/>
    </w:pPr>
  </w:style>
  <w:style w:type="paragraph" w:styleId="ListContinue3">
    <w:name w:val="List Continue 3"/>
    <w:basedOn w:val="List3"/>
    <w:rsid w:val="005A4C3C"/>
    <w:pPr>
      <w:ind w:left="1021" w:firstLine="0"/>
    </w:pPr>
  </w:style>
  <w:style w:type="paragraph" w:styleId="ListContinue4">
    <w:name w:val="List Continue 4"/>
    <w:basedOn w:val="List4"/>
    <w:rsid w:val="005A4C3C"/>
    <w:pPr>
      <w:ind w:firstLine="0"/>
    </w:pPr>
  </w:style>
  <w:style w:type="paragraph" w:styleId="ListContinue5">
    <w:name w:val="List Continue 5"/>
    <w:basedOn w:val="List5"/>
    <w:rsid w:val="005A4C3C"/>
    <w:pPr>
      <w:ind w:firstLine="0"/>
    </w:pPr>
  </w:style>
  <w:style w:type="paragraph" w:styleId="ListNumber3">
    <w:name w:val="List Number 3"/>
    <w:basedOn w:val="List3"/>
    <w:rsid w:val="005A4C3C"/>
    <w:pPr>
      <w:numPr>
        <w:numId w:val="3"/>
      </w:numPr>
    </w:pPr>
  </w:style>
  <w:style w:type="paragraph" w:styleId="ListNumber4">
    <w:name w:val="List Number 4"/>
    <w:basedOn w:val="List4"/>
    <w:rsid w:val="005A4C3C"/>
    <w:pPr>
      <w:numPr>
        <w:numId w:val="4"/>
      </w:numPr>
    </w:pPr>
  </w:style>
  <w:style w:type="paragraph" w:styleId="ListNumber5">
    <w:name w:val="List Number 5"/>
    <w:basedOn w:val="List5"/>
    <w:rsid w:val="005A4C3C"/>
    <w:pPr>
      <w:numPr>
        <w:numId w:val="5"/>
      </w:numPr>
    </w:pPr>
  </w:style>
  <w:style w:type="paragraph" w:styleId="BlockText">
    <w:name w:val="Block Text"/>
    <w:basedOn w:val="Normal"/>
    <w:rsid w:val="005A4C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C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C3C"/>
    <w:rPr>
      <w:sz w:val="16"/>
      <w:vertAlign w:val="superscript"/>
    </w:rPr>
  </w:style>
  <w:style w:type="character" w:customStyle="1" w:styleId="Symbols">
    <w:name w:val="Symbols"/>
    <w:basedOn w:val="DefaultParagraphFont"/>
    <w:rsid w:val="005A4C3C"/>
    <w:rPr>
      <w:rFonts w:ascii="Symbol" w:hAnsi="Symbol"/>
    </w:rPr>
  </w:style>
  <w:style w:type="character" w:customStyle="1" w:styleId="MenuOptions">
    <w:name w:val="Menu Options"/>
    <w:basedOn w:val="DefaultParagraphFont"/>
    <w:rsid w:val="005A4C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C3C"/>
    <w:rPr>
      <w:b/>
    </w:rPr>
  </w:style>
  <w:style w:type="character" w:customStyle="1" w:styleId="Underlined">
    <w:name w:val="Underlined"/>
    <w:basedOn w:val="DefaultParagraphFont"/>
    <w:rsid w:val="005A4C3C"/>
    <w:rPr>
      <w:u w:val="single"/>
    </w:rPr>
  </w:style>
  <w:style w:type="paragraph" w:customStyle="1" w:styleId="TableBodyTextRight">
    <w:name w:val="Table Body Text Right"/>
    <w:basedOn w:val="TableBodyText"/>
    <w:rsid w:val="005A4C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C3C"/>
    <w:rPr>
      <w:sz w:val="18"/>
    </w:rPr>
  </w:style>
  <w:style w:type="paragraph" w:customStyle="1" w:styleId="BodySmallRight">
    <w:name w:val="Body Small Right"/>
    <w:basedOn w:val="BodyTextRight"/>
    <w:rsid w:val="005A4C3C"/>
    <w:rPr>
      <w:sz w:val="18"/>
      <w:szCs w:val="18"/>
    </w:rPr>
  </w:style>
  <w:style w:type="paragraph" w:customStyle="1" w:styleId="MarginEdition">
    <w:name w:val="Margin Edition"/>
    <w:basedOn w:val="MarginNote"/>
    <w:rsid w:val="005A4C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C3C"/>
    <w:rPr>
      <w:sz w:val="2"/>
      <w:szCs w:val="2"/>
    </w:rPr>
  </w:style>
  <w:style w:type="character" w:customStyle="1" w:styleId="Small">
    <w:name w:val="Small"/>
    <w:basedOn w:val="DefaultParagraphFont"/>
    <w:rsid w:val="005A4C3C"/>
    <w:rPr>
      <w:sz w:val="16"/>
    </w:rPr>
  </w:style>
  <w:style w:type="paragraph" w:customStyle="1" w:styleId="WideTable">
    <w:name w:val="Wide Table"/>
    <w:basedOn w:val="Normal"/>
    <w:rsid w:val="005A4C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C3C"/>
  </w:style>
  <w:style w:type="paragraph" w:styleId="Quote">
    <w:name w:val="Quote"/>
    <w:basedOn w:val="Heading1"/>
    <w:link w:val="QuoteChar"/>
    <w:qFormat/>
    <w:rsid w:val="005A4C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C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C3C"/>
    <w:pPr>
      <w:pageBreakBefore/>
    </w:pPr>
  </w:style>
  <w:style w:type="paragraph" w:customStyle="1" w:styleId="Border">
    <w:name w:val="Border"/>
    <w:basedOn w:val="Normal"/>
    <w:qFormat/>
    <w:rsid w:val="005A4C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C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C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C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C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C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C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C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C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C3C"/>
    <w:rPr>
      <w:u w:val="single"/>
    </w:rPr>
  </w:style>
  <w:style w:type="character" w:customStyle="1" w:styleId="BoldandItalics">
    <w:name w:val="Bold and Italics"/>
    <w:qFormat/>
    <w:rsid w:val="005A4C3C"/>
    <w:rPr>
      <w:b/>
      <w:i/>
      <w:u w:val="none"/>
    </w:rPr>
  </w:style>
  <w:style w:type="paragraph" w:styleId="BalloonText">
    <w:name w:val="Balloon Text"/>
    <w:basedOn w:val="Normal"/>
    <w:link w:val="BalloonTextChar"/>
    <w:rsid w:val="005A4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C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C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C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C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C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C3C"/>
    <w:pPr>
      <w:spacing w:before="0" w:after="0"/>
    </w:pPr>
  </w:style>
  <w:style w:type="paragraph" w:customStyle="1" w:styleId="BodyTextBold">
    <w:name w:val="Body Text Bold"/>
    <w:basedOn w:val="BodyText"/>
    <w:qFormat/>
    <w:rsid w:val="005A4C3C"/>
    <w:rPr>
      <w:b/>
    </w:rPr>
  </w:style>
  <w:style w:type="character" w:styleId="Hyperlink">
    <w:name w:val="Hyperlink"/>
    <w:basedOn w:val="DefaultParagraphFont"/>
    <w:uiPriority w:val="99"/>
    <w:unhideWhenUsed/>
    <w:rsid w:val="00DC45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990</Words>
  <Characters>5973</Characters>
  <Application>Microsoft Office Word</Application>
  <DocSecurity>0</DocSecurity>
  <Lines>271</Lines>
  <Paragraphs>133</Paragraphs>
  <ScaleCrop>false</ScaleCrop>
  <Company>Author-it Software Corporation Ltd.</Company>
  <LinksUpToDate>false</LinksUpToDate>
  <CharactersWithSpaces>6830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AVII0013 Carry out aircraft business and first class meal and non-alcoholic beverage service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2021-04-15T02:54:00Z</dcterms:created>
  <dcterms:modified xsi:type="dcterms:W3CDTF">2021-04-15T02:54:00Z</dcterms:modified>
</cp:coreProperties>
</file>