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6A8F" w:rsidP="00B66A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AVII0011 Carry out food preparation and service on an aircraft</w:t>
      </w:r>
      <w:r>
        <w:fldChar w:fldCharType="end"/>
      </w:r>
    </w:p>
    <w:p w:rsidR="00B66A8F" w:rsidP="00B66A8F">
      <w:pPr>
        <w:pStyle w:val="Version"/>
        <w:sectPr w:rsidSect="00266F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6F71" w:rsidP="00266F71">
      <w:pPr>
        <w:pStyle w:val="SuperHeading"/>
      </w:pPr>
      <w:r w:rsidRPr="00266F71">
        <w:t>AVII0011 Carry out food preparation and service on an aircraft</w:t>
      </w:r>
    </w:p>
    <w:p w:rsidR="00000000" w:rsidRPr="00266F71" w:rsidP="00266F71">
      <w:pPr>
        <w:pStyle w:val="Heading1"/>
      </w:pPr>
      <w:bookmarkStart w:id="1" w:name="O_1026278"/>
      <w:bookmarkEnd w:id="1"/>
      <w:r w:rsidRPr="00266F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t>Release 1. This is the first release of this unit of competency in the AVI Aviation Training Package.</w:t>
            </w:r>
          </w:p>
        </w:tc>
      </w:tr>
    </w:tbl>
    <w:p w:rsidR="00000000" w:rsidRPr="00266F71" w:rsidP="00266F71">
      <w:pPr>
        <w:pStyle w:val="NoPaddingFontSize1"/>
      </w:pPr>
    </w:p>
    <w:p w:rsidR="00000000" w:rsidRPr="00266F71" w:rsidP="00266F71">
      <w:pPr>
        <w:pStyle w:val="AllowPageBreak"/>
      </w:pPr>
    </w:p>
    <w:p w:rsidR="00000000" w:rsidRPr="00266F71" w:rsidP="00266F71">
      <w:pPr>
        <w:pStyle w:val="Heading1"/>
      </w:pPr>
      <w:bookmarkStart w:id="2" w:name="O_1026279"/>
      <w:bookmarkEnd w:id="2"/>
      <w:r w:rsidRPr="00266F7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t>This unit involves the skills and knowledge required to carry out food preparation and service on an aircraft in compliance with relevant regulatory requirements of national operating standards.</w:t>
            </w:r>
          </w:p>
          <w:p w:rsidR="00000000" w:rsidRPr="00266F71" w:rsidP="00266F71">
            <w:pPr>
              <w:pStyle w:val="BodyText"/>
            </w:pPr>
            <w:r w:rsidRPr="00266F71">
              <w:t>It includes preparing galley for service; receiving, checking</w:t>
            </w:r>
            <w:r w:rsidRPr="00266F71">
              <w:t xml:space="preserve"> and storing goods; checking and maintaining galley; and responding to breakdown in galley or cabin equipment. It also includes preparing equipment for use, preparing and presenting food for service, carrying out galley service, cleaning galley and equipme</w:t>
            </w:r>
            <w:r w:rsidRPr="00266F71">
              <w:t>nt, and preparing galley for landing.</w:t>
            </w:r>
          </w:p>
          <w:p w:rsidR="00000000" w:rsidRPr="00266F71" w:rsidP="00266F71">
            <w:pPr>
              <w:pStyle w:val="BodyText"/>
            </w:pPr>
            <w:r w:rsidRPr="00266F71">
              <w:t>This unit addresses aviation technical skill requirements (physical, mental and task-management abilities) related to customer service duties that complement the non-technical skills of flight crew and contributes to s</w:t>
            </w:r>
            <w:r w:rsidRPr="00266F71">
              <w:t>afe and effective performance in complex aviation operational environments.</w:t>
            </w:r>
          </w:p>
          <w:p w:rsidR="00000000" w:rsidRPr="00266F71" w:rsidP="00266F71">
            <w:pPr>
              <w:pStyle w:val="BodyText"/>
            </w:pPr>
            <w:r w:rsidRPr="00266F71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266F71" w:rsidP="00266F71">
            <w:pPr>
              <w:pStyle w:val="BodyText"/>
            </w:pPr>
            <w:r w:rsidRPr="00266F71">
              <w:t>Work</w:t>
            </w:r>
            <w:r w:rsidRPr="00266F71">
              <w:t xml:space="preserve"> is performed independently or under limited supervision within a single-pilot or multi-crew environment.</w:t>
            </w:r>
          </w:p>
          <w:p w:rsidR="00000000" w:rsidRPr="00266F71" w:rsidP="00266F71">
            <w:pPr>
              <w:pStyle w:val="BodyText"/>
            </w:pPr>
            <w:r w:rsidRPr="00266F71">
              <w:t>Licensing, legislative, regulatory or certification requirements are applicable to this unit.</w:t>
            </w:r>
          </w:p>
        </w:tc>
      </w:tr>
    </w:tbl>
    <w:p w:rsidR="00000000" w:rsidRPr="00266F71" w:rsidP="00266F71">
      <w:pPr>
        <w:pStyle w:val="NoPaddingFontSize1"/>
      </w:pPr>
    </w:p>
    <w:p w:rsidR="00000000" w:rsidRPr="00266F71" w:rsidP="00266F71">
      <w:pPr>
        <w:pStyle w:val="AllowPageBreak"/>
      </w:pPr>
    </w:p>
    <w:p w:rsidR="00000000" w:rsidRPr="00266F71" w:rsidP="00266F71">
      <w:pPr>
        <w:pStyle w:val="Heading1"/>
      </w:pPr>
      <w:bookmarkStart w:id="3" w:name="O_1026280"/>
      <w:bookmarkEnd w:id="3"/>
      <w:r w:rsidRPr="00266F7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t>Not applicable.</w:t>
            </w:r>
          </w:p>
        </w:tc>
      </w:tr>
    </w:tbl>
    <w:p w:rsidR="00000000" w:rsidRPr="00266F71" w:rsidP="00266F71">
      <w:pPr>
        <w:pStyle w:val="NoPaddingFontSize1"/>
      </w:pPr>
    </w:p>
    <w:p w:rsidR="00000000" w:rsidRPr="00266F71" w:rsidP="00266F71">
      <w:pPr>
        <w:pStyle w:val="AllowPageBreak"/>
      </w:pPr>
    </w:p>
    <w:p w:rsidR="00000000" w:rsidRPr="00266F71" w:rsidP="00266F71">
      <w:pPr>
        <w:pStyle w:val="Heading1"/>
      </w:pPr>
      <w:bookmarkStart w:id="4" w:name="O_1026281"/>
      <w:bookmarkEnd w:id="4"/>
      <w:r w:rsidRPr="00266F7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t>I – Customer Service</w:t>
            </w:r>
          </w:p>
        </w:tc>
      </w:tr>
    </w:tbl>
    <w:p w:rsidR="00000000" w:rsidRPr="00266F71" w:rsidP="00266F71">
      <w:pPr>
        <w:pStyle w:val="NoPaddingFontSize1"/>
      </w:pPr>
    </w:p>
    <w:p w:rsidR="00000000" w:rsidRPr="00266F71" w:rsidP="00266F71">
      <w:pPr>
        <w:pStyle w:val="AllowPageBreak"/>
      </w:pPr>
    </w:p>
    <w:p w:rsidR="00000000" w:rsidRPr="00266F71" w:rsidP="00266F71">
      <w:pPr>
        <w:pStyle w:val="Heading1"/>
      </w:pPr>
      <w:bookmarkStart w:id="5" w:name="O_1026282"/>
      <w:bookmarkEnd w:id="5"/>
      <w:r w:rsidRPr="00266F7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t>Not applicable.</w:t>
            </w:r>
          </w:p>
        </w:tc>
      </w:tr>
    </w:tbl>
    <w:p w:rsidR="00000000" w:rsidRPr="00266F71" w:rsidP="00266F71">
      <w:pPr>
        <w:pStyle w:val="NoPaddingFontSize1"/>
      </w:pPr>
    </w:p>
    <w:p w:rsidR="00000000" w:rsidRPr="00266F71" w:rsidP="00266F71">
      <w:pPr>
        <w:pStyle w:val="AllowPageBreak"/>
      </w:pPr>
    </w:p>
    <w:p w:rsidR="00000000" w:rsidRPr="00266F71" w:rsidP="00266F71">
      <w:pPr>
        <w:pStyle w:val="Heading1"/>
      </w:pPr>
      <w:bookmarkStart w:id="6" w:name="O_1026283"/>
      <w:bookmarkEnd w:id="6"/>
      <w:r w:rsidRPr="00266F7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PERFORMANCE CRITERIA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Performance criteria describe the performance needed to demonstrate achievement of the element.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rPr>
                <w:rStyle w:val="SpecialBold"/>
              </w:rPr>
              <w:t>Prepare galley for service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 xml:space="preserve">Galley equipment, bar carts and other applicable food service items are checked to ensure levels of stock and equipment are </w:t>
            </w:r>
            <w:r w:rsidRPr="00266F71">
              <w:t>appropriate to level of service and sector requirements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Menus are checked against catering supplied and are prepared for distribution as required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Dry stores are checked for availability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Tea and coffee making equipment and materials are prepared for service in accordance with regulatory requirements and workplace procedures and standards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rPr>
                <w:rStyle w:val="SpecialBold"/>
              </w:rPr>
              <w:t>Receive, check and store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Food and equipment are checked against passenger load figures and</w:t>
            </w:r>
            <w:r w:rsidRPr="00266F71">
              <w:t xml:space="preserve"> checklists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Defects and shortages are identified and reported to appropriate person/department in accordance with workplace procedures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Non-exchange equipment is inspected for defects and appropriate action is taken as required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Dry stores are received and stowed in accordance with regulatory requirements and workplace procedures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Appropriate action is initiated/taken to minimise effect on service when problems with stock or equipment are identified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rPr>
                <w:rStyle w:val="SpecialBold"/>
              </w:rPr>
              <w:t>Check and maintain gal</w:t>
            </w:r>
            <w:r w:rsidRPr="00266F71">
              <w:rPr>
                <w:rStyle w:val="SpecialBold"/>
              </w:rPr>
              <w:t>ley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Galley is inspected and maintained to ensure it is clean, well-lit and at the correct temperature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Defects and problems with galley equipment are identified and reported in accordance with workplace procedures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Catering checklist is used with required levels of speed and accuracy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Foods and goods are correctly issued in accordance with passenger requests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Security in galley area is maintained in accordance with regulatory requirements and workplace pr</w:t>
            </w:r>
            <w:r w:rsidRPr="00266F71">
              <w:t>ocedures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Familiarity with store area is maintained and used to enable smooth workflow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Hazards are identified, risks are assessed and hazard management implemented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Identified galley equipment irregularities and defects are followed</w:t>
            </w:r>
            <w:r w:rsidRPr="00266F71">
              <w:t xml:space="preserve"> up with relevant personnel in accordance with workplace procedures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rPr>
                <w:rStyle w:val="SpecialBold"/>
              </w:rPr>
              <w:t>Respond to breakdown in galley or cabin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Breakdown in galley or cabin equipment is identified, recorded in equipment failure log and notified to a senior crew member in acc</w:t>
            </w:r>
            <w:r w:rsidRPr="00266F71">
              <w:t>ordance with workplace procedures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Appropriate strategy for dealing with breakdown is formulated in conjunction with the pilot in command (PIC) and/or other flight or cabin crew in accordance with workplace procedures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Passengers are kept infor</w:t>
            </w:r>
            <w:r w:rsidRPr="00266F71">
              <w:t>med of the nature of the problem and action taken as required in accordance with workplace procedures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Alternative action is taken as appropriate to maintain cabin service in accordance with agreed strategy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rPr>
                <w:rStyle w:val="SpecialBold"/>
              </w:rPr>
              <w:t>Prepare equipment for use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Equipment needed for service is checked for cleanliness and is prepared for use in accordance with workplace procedures and regulatory requirements for safety and hygiene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Carts and/or serving equipment are set up in accordance with workplace procedu</w:t>
            </w:r>
            <w:r w:rsidRPr="00266F71">
              <w:t>res for relevant menus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rPr>
                <w:rStyle w:val="SpecialBold"/>
              </w:rPr>
              <w:t>Prepare and present food for service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Food items are prepared in accordance with workplace procedures and recipes, and food hygiene regulatory requirements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Food for menu items is correctly identified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Oven temperatures are set at appropriate levels and food is transferred at appropriate times in accordance with workplace procedures and recipes, and food hygiene regulatory requirements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Food is monitored to ensure food quality is in accordance with</w:t>
            </w:r>
            <w:r w:rsidRPr="00266F71">
              <w:t xml:space="preserve"> workplace procedures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Sufficient supplies of clean, undamaged crockery are made available at temperatures appropriate to food being served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6.6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Food is portioned in accordance with workplace procedures, recipes, product and service standards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6.7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Food items are arranged and presented without drips or spills in accordance with regulatory requirements and workplace procedures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rPr>
                <w:rStyle w:val="SpecialBold"/>
              </w:rPr>
              <w:t>Carry out galley service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Crew are advised when meal service is due to commence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Meal service operations are m</w:t>
            </w:r>
            <w:r w:rsidRPr="00266F71">
              <w:t>onitored and additional food prepared as required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Work is completed effectively in conjunction with other crew members to ensure timely, quality food service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Quality of food items is regularly monitored in accordance with workplace procedures and appropriate action is taken as required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Towels are prepared hygienically at appropriate times and forwarded as required to cabin staff for service in accordance</w:t>
            </w:r>
            <w:r w:rsidRPr="00266F71">
              <w:t xml:space="preserve"> with regulatory requirements and workplace procedures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7.6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Galley operations are adjusted as required to meet service and operational requirements and contingencies in accordance with workplace procedures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rPr>
                <w:rStyle w:val="SpecialBold"/>
              </w:rPr>
              <w:t>8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rPr>
                <w:rStyle w:val="SpecialBold"/>
              </w:rPr>
              <w:t>Clean galley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Unused food it</w:t>
            </w:r>
            <w:r w:rsidRPr="00266F71">
              <w:t>ems are returned to correct storage area in accordance with workplace procedures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Soiled and used linen and towels are collected, sorted and removed in accordance with workplace procedures and regulatory requirements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8.3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Appropriate cleaning materials are identified and selected in accordance with workplace procedures and regulatory requirements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8.4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Equipment is cleaned in accordance with workplace procedures, manufacturer instructions and regulatory requirements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8.5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Cleaning materials and equipment are correctly and safely stored in accordance with regulatory requirements and workplace procedures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8.6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Waste is identified and sorted in accordance with regulatory requirements and workplace procedures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rPr>
                <w:rStyle w:val="SpecialBold"/>
              </w:rPr>
              <w:t>9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rPr>
                <w:rStyle w:val="SpecialBold"/>
              </w:rPr>
              <w:t>Prepare galley for landing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9.1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Galley facilities and equipment are checked and secured for landing in accordance with workplace procedures and regulatory requirements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9.2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Stock levels are checked and additional stock ordered as required to meet passenger load requirements for next sector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9.3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Appropriate action is taken to ensure compliance with quarantine regulations is maintained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9.4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Non-exchange items are sorted and</w:t>
            </w:r>
            <w:r w:rsidRPr="00266F71">
              <w:t xml:space="preserve"> stored in accordance with workplace procedures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9.5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Feedback on galley service provided is sought from other crew members and problems that may have been experienced are appropriately documented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9.6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t>Suggestions are made to supervisory personnel in accordance with workplace procedures on options for possible improvements to food service operations</w:t>
            </w:r>
          </w:p>
        </w:tc>
      </w:tr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6F71">
            <w:pPr>
              <w:pStyle w:val="BodyText"/>
              <w:rPr>
                <w:lang w:val="en-NZ"/>
              </w:rPr>
            </w:pPr>
            <w:r w:rsidRPr="00266F71">
              <w:rPr>
                <w:rStyle w:val="SpecialBold"/>
              </w:rPr>
              <w:t>9.7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t>Galley administrative and feedback documentation is completed and stored in accordance with workpla</w:t>
            </w:r>
            <w:r w:rsidRPr="00266F71">
              <w:t>ce procedures</w:t>
            </w:r>
          </w:p>
        </w:tc>
      </w:tr>
    </w:tbl>
    <w:p w:rsidR="00000000" w:rsidRPr="00266F71" w:rsidP="00266F71">
      <w:pPr>
        <w:pStyle w:val="NoPaddingFontSize1"/>
      </w:pPr>
    </w:p>
    <w:p w:rsidR="00000000" w:rsidRPr="00266F71" w:rsidP="00266F71">
      <w:pPr>
        <w:pStyle w:val="AllowPageBreak"/>
      </w:pPr>
    </w:p>
    <w:p w:rsidR="00000000" w:rsidRPr="00266F71" w:rsidP="00266F71">
      <w:pPr>
        <w:pStyle w:val="Heading1"/>
      </w:pPr>
      <w:bookmarkStart w:id="7" w:name="O_1026284"/>
      <w:bookmarkEnd w:id="7"/>
      <w:r w:rsidRPr="00266F7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t>Foundation skills essential to performance are explicit in the performance criteria of this unit of competency.</w:t>
            </w:r>
          </w:p>
        </w:tc>
      </w:tr>
    </w:tbl>
    <w:p w:rsidR="00000000" w:rsidRPr="00266F71" w:rsidP="00266F71">
      <w:pPr>
        <w:pStyle w:val="NoPaddingFontSize1"/>
      </w:pPr>
    </w:p>
    <w:p w:rsidR="00000000" w:rsidRPr="00266F71" w:rsidP="00266F71">
      <w:pPr>
        <w:pStyle w:val="AllowPageBreak"/>
      </w:pPr>
    </w:p>
    <w:p w:rsidR="00000000" w:rsidRPr="00266F71" w:rsidP="00266F71">
      <w:pPr>
        <w:pStyle w:val="Heading1"/>
      </w:pPr>
      <w:bookmarkStart w:id="8" w:name="O_1026285"/>
      <w:bookmarkEnd w:id="8"/>
      <w:r w:rsidRPr="00266F7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t>Range is restricted to essential op</w:t>
            </w:r>
            <w:r w:rsidRPr="00266F71">
              <w:t>erating conditions and any other variables essential to the work environment.</w:t>
            </w:r>
          </w:p>
        </w:tc>
      </w:tr>
    </w:tbl>
    <w:p w:rsidR="00000000" w:rsidRPr="00266F71" w:rsidP="00266F71">
      <w:pPr>
        <w:pStyle w:val="NoPaddingFontSize1"/>
      </w:pPr>
    </w:p>
    <w:p w:rsidR="00000000" w:rsidRPr="00266F71" w:rsidP="00266F71">
      <w:pPr>
        <w:pStyle w:val="AllowPageBreak"/>
      </w:pPr>
    </w:p>
    <w:p w:rsidR="00000000" w:rsidRPr="00266F71" w:rsidP="00266F71">
      <w:pPr>
        <w:pStyle w:val="Heading1"/>
      </w:pPr>
      <w:bookmarkStart w:id="9" w:name="O_1026286"/>
      <w:bookmarkEnd w:id="9"/>
      <w:r w:rsidRPr="00266F7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6F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6F71" w:rsidP="00266F71">
            <w:pPr>
              <w:pStyle w:val="BodyText"/>
            </w:pPr>
            <w:r w:rsidRPr="00266F71">
              <w:t>This unit replaces and is equivalent to AVII3002 Carry out food preparation and service on an aircraft.</w:t>
            </w:r>
          </w:p>
        </w:tc>
      </w:tr>
    </w:tbl>
    <w:p w:rsidR="00000000" w:rsidRPr="00266F71" w:rsidP="00266F71">
      <w:pPr>
        <w:pStyle w:val="NoPaddingFontSize1"/>
      </w:pPr>
    </w:p>
    <w:p w:rsidR="00000000" w:rsidRPr="00266F71" w:rsidP="00266F71">
      <w:pPr>
        <w:pStyle w:val="AllowPageBreak"/>
      </w:pPr>
    </w:p>
    <w:p w:rsidR="00000000" w:rsidRPr="00266F71" w:rsidP="00266F71">
      <w:pPr>
        <w:pStyle w:val="Heading1"/>
      </w:pPr>
      <w:bookmarkStart w:id="10" w:name="O_1026293"/>
      <w:bookmarkEnd w:id="10"/>
      <w:r w:rsidRPr="00266F71">
        <w:t>Links</w:t>
      </w:r>
    </w:p>
    <w:p w:rsidR="00000000" w:rsidRPr="00266F71" w:rsidP="00B66A8F">
      <w:pPr>
        <w:pStyle w:val="BodyText"/>
      </w:pPr>
      <w:r w:rsidRPr="00266F71">
        <w:t>A</w:t>
      </w:r>
      <w:r w:rsidRPr="00266F71">
        <w:t xml:space="preserve">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E404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266F71" w:rsidP="00266F71"/>
    <w:sectPr w:rsidSect="00266F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71" w:rsidRPr="00B66A8F" w:rsidP="00B66A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A8F" w:rsidP="00266F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66A8F" w:rsidP="00266F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66A8F" w:rsidP="00266F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A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F71" w:rsidRPr="00B66A8F" w:rsidP="00B66A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A8F" w:rsidRPr="002D2AF8" w:rsidP="00266F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AVII0011 Carry out food preparation and service on an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66A8F" w:rsidP="00266F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F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F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F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F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F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F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F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F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F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F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F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F71"/>
  </w:style>
  <w:style w:type="character" w:customStyle="1" w:styleId="Heading1Char">
    <w:name w:val="Heading 1 Char"/>
    <w:basedOn w:val="DefaultParagraphFont"/>
    <w:link w:val="Heading1"/>
    <w:rsid w:val="00266F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F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F7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66F71"/>
    <w:rPr>
      <w:b/>
      <w:spacing w:val="0"/>
    </w:rPr>
  </w:style>
  <w:style w:type="paragraph" w:customStyle="1" w:styleId="SuperHeading">
    <w:name w:val="SuperHeading"/>
    <w:basedOn w:val="Normal"/>
    <w:rsid w:val="00266F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F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6F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F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F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F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F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F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F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F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F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F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F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F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F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F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6F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6F7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6F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6F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F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F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6F7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6F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F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F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F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F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F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F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F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F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6F71"/>
    <w:rPr>
      <w:i/>
    </w:rPr>
  </w:style>
  <w:style w:type="paragraph" w:styleId="Caption">
    <w:name w:val="caption"/>
    <w:basedOn w:val="BodyText"/>
    <w:next w:val="Normal"/>
    <w:qFormat/>
    <w:rsid w:val="00266F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F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F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F71"/>
  </w:style>
  <w:style w:type="paragraph" w:styleId="TableofFigures">
    <w:name w:val="table of figures"/>
    <w:basedOn w:val="Normal"/>
    <w:next w:val="Normal"/>
    <w:semiHidden/>
    <w:rsid w:val="00266F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F7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66F71"/>
    <w:rPr>
      <w:rFonts w:ascii="Wingdings" w:hAnsi="Wingdings"/>
    </w:rPr>
  </w:style>
  <w:style w:type="paragraph" w:customStyle="1" w:styleId="TableHeading">
    <w:name w:val="Table Heading"/>
    <w:basedOn w:val="HeadingBase"/>
    <w:rsid w:val="00266F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F71"/>
    <w:rPr>
      <w:color w:val="0033CC"/>
      <w:u w:val="none"/>
    </w:rPr>
  </w:style>
  <w:style w:type="paragraph" w:customStyle="1" w:styleId="BodyTextRight">
    <w:name w:val="Body Text Right"/>
    <w:basedOn w:val="BodyText"/>
    <w:rsid w:val="00266F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F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F7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F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F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F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F71"/>
    <w:rPr>
      <w:sz w:val="32"/>
    </w:rPr>
  </w:style>
  <w:style w:type="paragraph" w:customStyle="1" w:styleId="HeadingProcedure">
    <w:name w:val="Heading Procedure"/>
    <w:basedOn w:val="HeadingBase"/>
    <w:next w:val="Normal"/>
    <w:rsid w:val="00266F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F71"/>
    <w:pPr>
      <w:spacing w:before="60" w:after="60"/>
    </w:pPr>
  </w:style>
  <w:style w:type="paragraph" w:styleId="ListContinue">
    <w:name w:val="List Continue"/>
    <w:basedOn w:val="List"/>
    <w:rsid w:val="00266F71"/>
    <w:pPr>
      <w:ind w:firstLine="0"/>
    </w:pPr>
  </w:style>
  <w:style w:type="paragraph" w:customStyle="1" w:styleId="ListNote">
    <w:name w:val="List Note"/>
    <w:basedOn w:val="List"/>
    <w:rsid w:val="00266F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F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F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F71"/>
    <w:rPr>
      <w:rFonts w:ascii="Courier New" w:hAnsi="Courier New"/>
    </w:rPr>
  </w:style>
  <w:style w:type="paragraph" w:customStyle="1" w:styleId="NoteBullet">
    <w:name w:val="Note Bullet"/>
    <w:basedOn w:val="Note"/>
    <w:rsid w:val="00266F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F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F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F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F7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66F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F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F71"/>
    <w:rPr>
      <w:b/>
      <w:smallCaps/>
    </w:rPr>
  </w:style>
  <w:style w:type="paragraph" w:customStyle="1" w:styleId="TableListNumber">
    <w:name w:val="Table List Number"/>
    <w:basedOn w:val="ListNumber"/>
    <w:rsid w:val="00266F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F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F71"/>
    <w:pPr>
      <w:numPr>
        <w:numId w:val="7"/>
      </w:numPr>
    </w:pPr>
  </w:style>
  <w:style w:type="paragraph" w:customStyle="1" w:styleId="ListAlpha2">
    <w:name w:val="List Alpha 2"/>
    <w:basedOn w:val="List2"/>
    <w:rsid w:val="00266F71"/>
    <w:pPr>
      <w:numPr>
        <w:numId w:val="6"/>
      </w:numPr>
    </w:pPr>
  </w:style>
  <w:style w:type="paragraph" w:styleId="List2">
    <w:name w:val="List 2"/>
    <w:basedOn w:val="BodyText"/>
    <w:rsid w:val="00266F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F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F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F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6F7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6F7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66F71"/>
    <w:pPr>
      <w:numPr>
        <w:numId w:val="2"/>
      </w:numPr>
    </w:pPr>
  </w:style>
  <w:style w:type="paragraph" w:styleId="ListContinue2">
    <w:name w:val="List Continue 2"/>
    <w:basedOn w:val="List2"/>
    <w:rsid w:val="00266F71"/>
    <w:pPr>
      <w:ind w:firstLine="0"/>
    </w:pPr>
  </w:style>
  <w:style w:type="paragraph" w:styleId="ListContinue3">
    <w:name w:val="List Continue 3"/>
    <w:basedOn w:val="List3"/>
    <w:rsid w:val="00266F71"/>
    <w:pPr>
      <w:ind w:left="1021" w:firstLine="0"/>
    </w:pPr>
  </w:style>
  <w:style w:type="paragraph" w:styleId="ListContinue4">
    <w:name w:val="List Continue 4"/>
    <w:basedOn w:val="List4"/>
    <w:rsid w:val="00266F71"/>
    <w:pPr>
      <w:ind w:firstLine="0"/>
    </w:pPr>
  </w:style>
  <w:style w:type="paragraph" w:styleId="ListContinue5">
    <w:name w:val="List Continue 5"/>
    <w:basedOn w:val="List5"/>
    <w:rsid w:val="00266F71"/>
    <w:pPr>
      <w:ind w:firstLine="0"/>
    </w:pPr>
  </w:style>
  <w:style w:type="paragraph" w:styleId="ListNumber3">
    <w:name w:val="List Number 3"/>
    <w:basedOn w:val="List3"/>
    <w:rsid w:val="00266F71"/>
    <w:pPr>
      <w:numPr>
        <w:numId w:val="3"/>
      </w:numPr>
    </w:pPr>
  </w:style>
  <w:style w:type="paragraph" w:styleId="ListNumber4">
    <w:name w:val="List Number 4"/>
    <w:basedOn w:val="List4"/>
    <w:rsid w:val="00266F71"/>
    <w:pPr>
      <w:numPr>
        <w:numId w:val="4"/>
      </w:numPr>
    </w:pPr>
  </w:style>
  <w:style w:type="paragraph" w:styleId="ListNumber5">
    <w:name w:val="List Number 5"/>
    <w:basedOn w:val="List5"/>
    <w:rsid w:val="00266F71"/>
    <w:pPr>
      <w:numPr>
        <w:numId w:val="5"/>
      </w:numPr>
    </w:pPr>
  </w:style>
  <w:style w:type="paragraph" w:styleId="BlockText">
    <w:name w:val="Block Text"/>
    <w:basedOn w:val="Normal"/>
    <w:rsid w:val="00266F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F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F71"/>
    <w:rPr>
      <w:sz w:val="16"/>
      <w:vertAlign w:val="superscript"/>
    </w:rPr>
  </w:style>
  <w:style w:type="character" w:customStyle="1" w:styleId="Symbols">
    <w:name w:val="Symbols"/>
    <w:basedOn w:val="DefaultParagraphFont"/>
    <w:rsid w:val="00266F71"/>
    <w:rPr>
      <w:rFonts w:ascii="Symbol" w:hAnsi="Symbol"/>
    </w:rPr>
  </w:style>
  <w:style w:type="character" w:customStyle="1" w:styleId="MenuOptions">
    <w:name w:val="Menu Options"/>
    <w:basedOn w:val="DefaultParagraphFont"/>
    <w:rsid w:val="00266F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F71"/>
    <w:rPr>
      <w:b/>
    </w:rPr>
  </w:style>
  <w:style w:type="character" w:customStyle="1" w:styleId="Underlined">
    <w:name w:val="Underlined"/>
    <w:basedOn w:val="DefaultParagraphFont"/>
    <w:rsid w:val="00266F71"/>
    <w:rPr>
      <w:u w:val="single"/>
    </w:rPr>
  </w:style>
  <w:style w:type="paragraph" w:customStyle="1" w:styleId="TableBodyTextRight">
    <w:name w:val="Table Body Text Right"/>
    <w:basedOn w:val="TableBodyText"/>
    <w:rsid w:val="00266F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F71"/>
    <w:rPr>
      <w:sz w:val="18"/>
    </w:rPr>
  </w:style>
  <w:style w:type="paragraph" w:customStyle="1" w:styleId="BodySmallRight">
    <w:name w:val="Body Small Right"/>
    <w:basedOn w:val="BodyTextRight"/>
    <w:rsid w:val="00266F71"/>
    <w:rPr>
      <w:sz w:val="18"/>
      <w:szCs w:val="18"/>
    </w:rPr>
  </w:style>
  <w:style w:type="paragraph" w:customStyle="1" w:styleId="MarginEdition">
    <w:name w:val="Margin Edition"/>
    <w:basedOn w:val="MarginNote"/>
    <w:rsid w:val="00266F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F71"/>
    <w:rPr>
      <w:sz w:val="2"/>
      <w:szCs w:val="2"/>
    </w:rPr>
  </w:style>
  <w:style w:type="character" w:customStyle="1" w:styleId="Small">
    <w:name w:val="Small"/>
    <w:basedOn w:val="DefaultParagraphFont"/>
    <w:rsid w:val="00266F71"/>
    <w:rPr>
      <w:sz w:val="16"/>
    </w:rPr>
  </w:style>
  <w:style w:type="paragraph" w:customStyle="1" w:styleId="WideTable">
    <w:name w:val="Wide Table"/>
    <w:basedOn w:val="Normal"/>
    <w:rsid w:val="00266F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F71"/>
  </w:style>
  <w:style w:type="paragraph" w:styleId="Quote">
    <w:name w:val="Quote"/>
    <w:basedOn w:val="Heading1"/>
    <w:link w:val="QuoteChar"/>
    <w:qFormat/>
    <w:rsid w:val="00266F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F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F71"/>
    <w:pPr>
      <w:pageBreakBefore/>
    </w:pPr>
  </w:style>
  <w:style w:type="paragraph" w:customStyle="1" w:styleId="Border">
    <w:name w:val="Border"/>
    <w:basedOn w:val="Normal"/>
    <w:qFormat/>
    <w:rsid w:val="00266F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F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F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F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F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F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F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F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F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F71"/>
    <w:rPr>
      <w:u w:val="single"/>
    </w:rPr>
  </w:style>
  <w:style w:type="character" w:customStyle="1" w:styleId="BoldandItalics">
    <w:name w:val="Bold and Italics"/>
    <w:qFormat/>
    <w:rsid w:val="00266F71"/>
    <w:rPr>
      <w:b/>
      <w:i/>
      <w:u w:val="none"/>
    </w:rPr>
  </w:style>
  <w:style w:type="paragraph" w:styleId="BalloonText">
    <w:name w:val="Balloon Text"/>
    <w:basedOn w:val="Normal"/>
    <w:link w:val="BalloonTextChar"/>
    <w:rsid w:val="00266F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F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F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F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F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F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F71"/>
    <w:pPr>
      <w:spacing w:before="0" w:after="0"/>
    </w:pPr>
  </w:style>
  <w:style w:type="paragraph" w:customStyle="1" w:styleId="BodyTextBold">
    <w:name w:val="Body Text Bold"/>
    <w:basedOn w:val="BodyText"/>
    <w:qFormat/>
    <w:rsid w:val="00266F71"/>
    <w:rPr>
      <w:b/>
    </w:rPr>
  </w:style>
  <w:style w:type="character" w:styleId="Hyperlink">
    <w:name w:val="Hyperlink"/>
    <w:basedOn w:val="DefaultParagraphFont"/>
    <w:uiPriority w:val="99"/>
    <w:unhideWhenUsed/>
    <w:rsid w:val="00B66A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1247</Words>
  <Characters>7522</Characters>
  <Application>Microsoft Office Word</Application>
  <DocSecurity>0</DocSecurity>
  <Lines>376</Lines>
  <Paragraphs>175</Paragraphs>
  <ScaleCrop>false</ScaleCrop>
  <Company>Author-it Software Corporation Ltd.</Company>
  <LinksUpToDate>false</LinksUpToDate>
  <CharactersWithSpaces>8594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AVII0011 Carry out food preparation and service on an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2022-10-20T02:24:00Z</dcterms:created>
  <dcterms:modified xsi:type="dcterms:W3CDTF">2022-10-20T02:24:00Z</dcterms:modified>
</cp:coreProperties>
</file>