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44E" w:rsidP="006824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AVII0009 Check in aircraft passengers</w:t>
      </w:r>
      <w:r>
        <w:fldChar w:fldCharType="end"/>
      </w:r>
    </w:p>
    <w:p w:rsidR="0068244E" w:rsidP="0068244E">
      <w:pPr>
        <w:pStyle w:val="Version"/>
        <w:sectPr w:rsidSect="00C215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53A" w:rsidP="00C2153A">
      <w:pPr>
        <w:pStyle w:val="SuperHeading"/>
      </w:pPr>
      <w:r w:rsidRPr="00C2153A">
        <w:t>AVII0009 Check in aircraft passengers</w:t>
      </w:r>
    </w:p>
    <w:p w:rsidR="00000000" w:rsidRPr="00C2153A" w:rsidP="00C2153A">
      <w:pPr>
        <w:pStyle w:val="Heading1"/>
      </w:pPr>
      <w:bookmarkStart w:id="1" w:name="O_1026240"/>
      <w:bookmarkEnd w:id="1"/>
      <w:r w:rsidRPr="00C215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t>Release 1. This is the first release of this unit of competency in the AVI Aviation Training Package.</w:t>
            </w:r>
          </w:p>
        </w:tc>
      </w:tr>
    </w:tbl>
    <w:p w:rsidR="00000000" w:rsidRPr="00C2153A" w:rsidP="00C2153A">
      <w:pPr>
        <w:pStyle w:val="NoPaddingFontSize1"/>
      </w:pPr>
    </w:p>
    <w:p w:rsidR="00000000" w:rsidRPr="00C2153A" w:rsidP="00C2153A">
      <w:pPr>
        <w:pStyle w:val="AllowPageBreak"/>
      </w:pPr>
    </w:p>
    <w:p w:rsidR="00000000" w:rsidRPr="00C2153A" w:rsidP="00C2153A">
      <w:pPr>
        <w:pStyle w:val="Heading1"/>
      </w:pPr>
      <w:bookmarkStart w:id="2" w:name="O_1026241"/>
      <w:bookmarkEnd w:id="2"/>
      <w:r w:rsidRPr="00C2153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t>This unit involves the skills and knowledge required to check in aircraft passengers in compliance w</w:t>
            </w:r>
            <w:r w:rsidRPr="00C2153A">
              <w:t>ith relevant regulatory requirements and national operating standards.</w:t>
            </w:r>
          </w:p>
          <w:p w:rsidR="00000000" w:rsidRPr="00C2153A" w:rsidP="00C2153A">
            <w:pPr>
              <w:pStyle w:val="BodyText"/>
            </w:pPr>
            <w:r w:rsidRPr="00C2153A">
              <w:t>It includes greeting passengers, checking in passengers using manual and computerised processes, and checking in baggage. It also includes responding to problems during check-in, issuin</w:t>
            </w:r>
            <w:r w:rsidRPr="00C2153A">
              <w:t>g boarding passes and directing passengers to security gates.</w:t>
            </w:r>
          </w:p>
          <w:p w:rsidR="00000000" w:rsidRPr="00C2153A" w:rsidP="00C2153A">
            <w:pPr>
              <w:pStyle w:val="BodyText"/>
            </w:pPr>
            <w:r w:rsidRPr="00C2153A">
              <w:t>This unit addresses aviation technical skill requirements (physical, mental and task-management abilities) related to customer service duties of ground operations personnel and contributes to sa</w:t>
            </w:r>
            <w:r w:rsidRPr="00C2153A">
              <w:t>fe and effective performance in complex aviation operational environments.</w:t>
            </w:r>
          </w:p>
          <w:p w:rsidR="00000000" w:rsidRPr="00C2153A" w:rsidP="00C2153A">
            <w:pPr>
              <w:pStyle w:val="BodyText"/>
            </w:pPr>
            <w:r w:rsidRPr="00C2153A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C2153A" w:rsidP="00C2153A">
            <w:pPr>
              <w:pStyle w:val="BodyText"/>
            </w:pPr>
            <w:r w:rsidRPr="00C2153A">
              <w:t xml:space="preserve">Work </w:t>
            </w:r>
            <w:r w:rsidRPr="00C2153A">
              <w:t>is performed independently or under limited supervision as a single operator or within a team environment.</w:t>
            </w:r>
          </w:p>
          <w:p w:rsidR="00000000" w:rsidRPr="00C2153A" w:rsidP="00C2153A">
            <w:pPr>
              <w:pStyle w:val="BodyText"/>
            </w:pPr>
            <w:r w:rsidRPr="00C2153A">
              <w:t>Licensing, legislative, regulatory or certification requirements are applicable to this unit.</w:t>
            </w:r>
          </w:p>
        </w:tc>
      </w:tr>
    </w:tbl>
    <w:p w:rsidR="00000000" w:rsidRPr="00C2153A" w:rsidP="00C2153A">
      <w:pPr>
        <w:pStyle w:val="NoPaddingFontSize1"/>
      </w:pPr>
    </w:p>
    <w:p w:rsidR="00000000" w:rsidRPr="00C2153A" w:rsidP="00C2153A">
      <w:pPr>
        <w:pStyle w:val="AllowPageBreak"/>
      </w:pPr>
    </w:p>
    <w:p w:rsidR="00000000" w:rsidRPr="00C2153A" w:rsidP="00C2153A">
      <w:pPr>
        <w:pStyle w:val="Heading1"/>
      </w:pPr>
      <w:bookmarkStart w:id="3" w:name="O_1026242"/>
      <w:bookmarkEnd w:id="3"/>
      <w:r w:rsidRPr="00C2153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t>Not applicable.</w:t>
            </w:r>
          </w:p>
        </w:tc>
      </w:tr>
    </w:tbl>
    <w:p w:rsidR="00000000" w:rsidRPr="00C2153A" w:rsidP="00C2153A">
      <w:pPr>
        <w:pStyle w:val="NoPaddingFontSize1"/>
      </w:pPr>
    </w:p>
    <w:p w:rsidR="00000000" w:rsidRPr="00C2153A" w:rsidP="00C2153A">
      <w:pPr>
        <w:pStyle w:val="AllowPageBreak"/>
      </w:pPr>
    </w:p>
    <w:p w:rsidR="00000000" w:rsidRPr="00C2153A" w:rsidP="00C2153A">
      <w:pPr>
        <w:pStyle w:val="Heading1"/>
      </w:pPr>
      <w:bookmarkStart w:id="4" w:name="O_1026243"/>
      <w:bookmarkEnd w:id="4"/>
      <w:r w:rsidRPr="00C2153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t>I – Customer Service</w:t>
            </w:r>
          </w:p>
        </w:tc>
      </w:tr>
    </w:tbl>
    <w:p w:rsidR="00000000" w:rsidRPr="00C2153A" w:rsidP="00C2153A">
      <w:pPr>
        <w:pStyle w:val="NoPaddingFontSize1"/>
      </w:pPr>
    </w:p>
    <w:p w:rsidR="00000000" w:rsidRPr="00C2153A" w:rsidP="00C2153A">
      <w:pPr>
        <w:pStyle w:val="AllowPageBreak"/>
      </w:pPr>
    </w:p>
    <w:p w:rsidR="00000000" w:rsidRPr="00C2153A" w:rsidP="00C2153A">
      <w:pPr>
        <w:pStyle w:val="Heading1"/>
      </w:pPr>
      <w:bookmarkStart w:id="5" w:name="O_1026244"/>
      <w:bookmarkEnd w:id="5"/>
      <w:r w:rsidRPr="00C2153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t>Not applicable.</w:t>
            </w:r>
          </w:p>
        </w:tc>
      </w:tr>
    </w:tbl>
    <w:p w:rsidR="00000000" w:rsidRPr="00C2153A" w:rsidP="00C2153A">
      <w:pPr>
        <w:pStyle w:val="NoPaddingFontSize1"/>
      </w:pPr>
    </w:p>
    <w:p w:rsidR="00000000" w:rsidRPr="00C2153A" w:rsidP="00C2153A">
      <w:pPr>
        <w:pStyle w:val="AllowPageBreak"/>
      </w:pPr>
    </w:p>
    <w:p w:rsidR="00000000" w:rsidRPr="00C2153A" w:rsidP="00C2153A">
      <w:pPr>
        <w:pStyle w:val="Heading1"/>
      </w:pPr>
      <w:bookmarkStart w:id="6" w:name="O_1026245"/>
      <w:bookmarkEnd w:id="6"/>
      <w:r w:rsidRPr="00C2153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PERFORMANCE CRITERIA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 xml:space="preserve">Elements describe the essential </w:t>
            </w:r>
            <w:r w:rsidRPr="00C2153A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 xml:space="preserve">Performance criteria describe the performance needed to </w:t>
            </w:r>
            <w:r w:rsidRPr="00C2153A">
              <w:t>demonstrate achievement of the element.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rPr>
                <w:rStyle w:val="SpecialBold"/>
              </w:rPr>
              <w:t>Greet passenger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Passenger is greeted in accordance with workplace customer service procedures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Passenger is asked for name and flight details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Photographic identification is requested from passenger and identity is confirmed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Passenger is advised of prohibited items not to be carried onto aircraft or carried in baggage in accordance with regulatory requirements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rPr>
                <w:rStyle w:val="SpecialBold"/>
              </w:rPr>
              <w:t>Check in passenger usi</w:t>
            </w:r>
            <w:r w:rsidRPr="00C2153A">
              <w:rPr>
                <w:rStyle w:val="SpecialBold"/>
              </w:rPr>
              <w:t>ng manual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Passenger name is identified and confirmed on passenger list for nominated flight in accordance with manual check-in procedures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Passenger seating preference on aircraft is sought and allocated where possible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Passenger check in is recorded on passenger list and a suitable and available aircraft seat is allocated in accordance with flight requirements, seating plan, zoning weight and balance restrictions, and workplace procedures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Passenger is advised of c</w:t>
            </w:r>
            <w:r w:rsidRPr="00C2153A">
              <w:t>hanges in flight arrangements, including delays, cancellations and gate changes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rPr>
                <w:rStyle w:val="SpecialBold"/>
              </w:rPr>
              <w:t>Check in passenger using computerised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Passenger name and indicated flight are entered into the system in accordance with computerised procedures and relevant wor</w:t>
            </w:r>
            <w:r w:rsidRPr="00C2153A">
              <w:t>kplace procedures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Passenger flight booking is confirmed on the system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Appropriate action is initiated to resolve the problem of a passenger name not being found in flight bookings in accordance with workplace procedures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Passenger aircraft seating preference is sought or confirmed from loyalty program preference profile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 xml:space="preserve">Passenger check-in is confirmed on flight management systems, and suitable and available aircraft seating is allocated in accordance with workplace </w:t>
            </w:r>
            <w:r w:rsidRPr="00C2153A">
              <w:t>procedures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rPr>
                <w:rStyle w:val="SpecialBold"/>
              </w:rPr>
              <w:t>Check in baggage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Passenger is requested to present baggage for check in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 xml:space="preserve">All weighing equipment is checked for serviceability </w:t>
            </w:r>
            <w:r w:rsidRPr="00C2153A">
              <w:t>and weighing scales are calibrated in accordance with workplace procedures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Cabin baggage items are checked to ensure they fall within allowable passenger baggage requirements, and passenger is courteously advised to check in non-compliant cabin baggage items with other items in aircraft hold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Passenger checked-in baggage is</w:t>
            </w:r>
            <w:r w:rsidRPr="00C2153A">
              <w:t xml:space="preserve"> weighed on scales in accordance with workplace procedures and compared to passenger class of travel allowable limits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Passenger is advised and arrangements made for excess baggage payment for baggage above allowable limit but permissible under exces</w:t>
            </w:r>
            <w:r w:rsidRPr="00C2153A">
              <w:t>s baggage rules, in accordance with workplace procedures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 xml:space="preserve">Passenger is advised about baggage above allowable limit where excess is not permissible under regulatory requirements, and is requested to take appropriate action to reduce baggage weight to </w:t>
            </w:r>
            <w:r w:rsidRPr="00C2153A">
              <w:t>within allowable limit in accordance with workplace procedures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Baggage details are recorded on aircraft baggage list and entered into computer system in accordance with workplace procedures for type of check-in process being used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Baggage is labelled in accordance with workplace procedures using either manually or printer-produced tags in accordance with system being used, including overweight, oversize or fragile labels as required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Passenger loyalty program baggage labels ar</w:t>
            </w:r>
            <w:r w:rsidRPr="00C2153A">
              <w:t>e applied as required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4.10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Passenger baggage is placed on baggage belt or cart in preparation for aircraft loading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4.11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Passenger baggage check-in record is attached to ticket or boarding pass sleeve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4.12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Baggage is handled at all times in accordance with work health and safety (WHS) regulations and workplace procedures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rPr>
                <w:rStyle w:val="SpecialBold"/>
              </w:rPr>
              <w:t>Respond to problems during check in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Problems arising during check in are promptly identified and clarified in accordance with workpl</w:t>
            </w:r>
            <w:r w:rsidRPr="00C2153A">
              <w:t>ace procedures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Hazards are identified, risks are assessed and hazard management implemented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Options to resolve identified problems are explored in consultation with passenger and other staff in accordance with workplace procedures and relevan</w:t>
            </w:r>
            <w:r w:rsidRPr="00C2153A">
              <w:t>t regulatory requirements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Passenger check-in problems not immediately resolved are referred to appropriate supervisor or other relevant staff for action in accordance with workplace procedures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rPr>
                <w:rStyle w:val="SpecialBold"/>
              </w:rPr>
              <w:t>Issue boarding pass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On finalisation of check-in procedures, a manual or electronic boarding pass is issued and presented to passenger in accordance with workplace procedures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Passenger attention is drawn to relevant details on boarding pass, including flight code, board</w:t>
            </w:r>
            <w:r w:rsidRPr="00C2153A">
              <w:t>ing gate and required boarding time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rPr>
                <w:rStyle w:val="SpecialBold"/>
              </w:rPr>
              <w:t>Direct passenger to security gate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t>Passenger is directed to security gate in accordance with workplace procedures</w:t>
            </w:r>
          </w:p>
        </w:tc>
      </w:tr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53A">
            <w:pPr>
              <w:pStyle w:val="BodyText"/>
              <w:rPr>
                <w:lang w:val="en-NZ"/>
              </w:rPr>
            </w:pPr>
            <w:r w:rsidRPr="00C2153A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t>Passengers subscribing to a loyalty scheme and/or airline club are advised of location of app</w:t>
            </w:r>
            <w:r w:rsidRPr="00C2153A">
              <w:t>ropriate lounge and facilities in accordance with workplace procedures</w:t>
            </w:r>
          </w:p>
        </w:tc>
      </w:tr>
    </w:tbl>
    <w:p w:rsidR="00000000" w:rsidRPr="00C2153A" w:rsidP="00C2153A">
      <w:pPr>
        <w:pStyle w:val="NoPaddingFontSize1"/>
      </w:pPr>
    </w:p>
    <w:p w:rsidR="00000000" w:rsidRPr="00C2153A" w:rsidP="00C2153A">
      <w:pPr>
        <w:pStyle w:val="AllowPageBreak"/>
      </w:pPr>
    </w:p>
    <w:p w:rsidR="00000000" w:rsidRPr="00C2153A" w:rsidP="00C2153A">
      <w:pPr>
        <w:pStyle w:val="Heading1"/>
      </w:pPr>
      <w:bookmarkStart w:id="7" w:name="O_1026246"/>
      <w:bookmarkEnd w:id="7"/>
      <w:r w:rsidRPr="00C2153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t>Foundation skills essential to performance are explicit in the performance criteria of this unit of competency.</w:t>
            </w:r>
          </w:p>
        </w:tc>
      </w:tr>
    </w:tbl>
    <w:p w:rsidR="00000000" w:rsidRPr="00C2153A" w:rsidP="00C2153A">
      <w:pPr>
        <w:pStyle w:val="NoPaddingFontSize1"/>
      </w:pPr>
    </w:p>
    <w:p w:rsidR="00000000" w:rsidRPr="00C2153A" w:rsidP="00C2153A">
      <w:pPr>
        <w:pStyle w:val="AllowPageBreak"/>
      </w:pPr>
    </w:p>
    <w:p w:rsidR="00000000" w:rsidRPr="00C2153A" w:rsidP="00C2153A">
      <w:pPr>
        <w:pStyle w:val="Heading1"/>
      </w:pPr>
      <w:bookmarkStart w:id="8" w:name="O_1026247"/>
      <w:bookmarkEnd w:id="8"/>
      <w:r w:rsidRPr="00C2153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t>Range is restricted to essential operating conditions and any other variables essential to the work environment.</w:t>
            </w:r>
          </w:p>
        </w:tc>
      </w:tr>
    </w:tbl>
    <w:p w:rsidR="00000000" w:rsidRPr="00C2153A" w:rsidP="00C2153A">
      <w:pPr>
        <w:pStyle w:val="NoPaddingFontSize1"/>
      </w:pPr>
    </w:p>
    <w:p w:rsidR="00000000" w:rsidRPr="00C2153A" w:rsidP="00C2153A">
      <w:pPr>
        <w:pStyle w:val="AllowPageBreak"/>
      </w:pPr>
    </w:p>
    <w:p w:rsidR="00000000" w:rsidRPr="00C2153A" w:rsidP="00C2153A">
      <w:pPr>
        <w:pStyle w:val="Heading1"/>
      </w:pPr>
      <w:bookmarkStart w:id="9" w:name="O_1026248"/>
      <w:bookmarkEnd w:id="9"/>
      <w:r w:rsidRPr="00C2153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15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53A" w:rsidP="00C2153A">
            <w:pPr>
              <w:pStyle w:val="BodyText"/>
            </w:pPr>
            <w:r w:rsidRPr="00C2153A">
              <w:t>This unit replaces and is equivalent to AVII2007 Check in aircraft passengers.</w:t>
            </w:r>
          </w:p>
        </w:tc>
      </w:tr>
    </w:tbl>
    <w:p w:rsidR="00000000" w:rsidRPr="00C2153A" w:rsidP="00C2153A">
      <w:pPr>
        <w:pStyle w:val="NoPaddingFontSize1"/>
      </w:pPr>
    </w:p>
    <w:p w:rsidR="00000000" w:rsidRPr="00C2153A" w:rsidP="00C2153A">
      <w:pPr>
        <w:pStyle w:val="AllowPageBreak"/>
      </w:pPr>
    </w:p>
    <w:p w:rsidR="00000000" w:rsidRPr="00C2153A" w:rsidP="00C2153A">
      <w:pPr>
        <w:pStyle w:val="Heading1"/>
      </w:pPr>
      <w:bookmarkStart w:id="10" w:name="O_1026255"/>
      <w:bookmarkEnd w:id="10"/>
      <w:r w:rsidRPr="00C2153A">
        <w:t>Links</w:t>
      </w:r>
    </w:p>
    <w:p w:rsidR="00000000" w:rsidRPr="00C2153A" w:rsidP="0068244E">
      <w:pPr>
        <w:pStyle w:val="BodyText"/>
      </w:pPr>
      <w:r w:rsidRPr="00C2153A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26F1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2153A" w:rsidP="00C2153A"/>
    <w:sectPr w:rsidSect="00C215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3A" w:rsidRPr="0068244E" w:rsidP="006824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4E" w:rsidP="00C215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244E" w:rsidP="00C215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244E" w:rsidP="00C215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53A" w:rsidRPr="0068244E" w:rsidP="006824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44E" w:rsidRPr="002D2AF8" w:rsidP="00C215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AVII0009 Check in aircraft passengers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8244E" w:rsidP="00C215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5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5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5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5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5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5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5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5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5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5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5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53A"/>
  </w:style>
  <w:style w:type="character" w:customStyle="1" w:styleId="Heading1Char">
    <w:name w:val="Heading 1 Char"/>
    <w:basedOn w:val="DefaultParagraphFont"/>
    <w:link w:val="Heading1"/>
    <w:rsid w:val="00C215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5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53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153A"/>
    <w:rPr>
      <w:b/>
      <w:spacing w:val="0"/>
    </w:rPr>
  </w:style>
  <w:style w:type="paragraph" w:customStyle="1" w:styleId="SuperHeading">
    <w:name w:val="SuperHeading"/>
    <w:basedOn w:val="Normal"/>
    <w:rsid w:val="00C215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5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15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5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5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5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5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5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5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5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5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5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5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5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5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5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5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5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5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15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15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5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5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5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15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15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5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5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5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5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5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5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5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5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53A"/>
    <w:rPr>
      <w:i/>
    </w:rPr>
  </w:style>
  <w:style w:type="paragraph" w:styleId="Caption">
    <w:name w:val="caption"/>
    <w:basedOn w:val="BodyText"/>
    <w:next w:val="Normal"/>
    <w:qFormat/>
    <w:rsid w:val="00C215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5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5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53A"/>
  </w:style>
  <w:style w:type="paragraph" w:styleId="TableofFigures">
    <w:name w:val="table of figures"/>
    <w:basedOn w:val="Normal"/>
    <w:next w:val="Normal"/>
    <w:semiHidden/>
    <w:rsid w:val="00C215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5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153A"/>
    <w:rPr>
      <w:rFonts w:ascii="Wingdings" w:hAnsi="Wingdings"/>
    </w:rPr>
  </w:style>
  <w:style w:type="paragraph" w:customStyle="1" w:styleId="TableHeading">
    <w:name w:val="Table Heading"/>
    <w:basedOn w:val="HeadingBase"/>
    <w:rsid w:val="00C215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53A"/>
    <w:rPr>
      <w:color w:val="0033CC"/>
      <w:u w:val="none"/>
    </w:rPr>
  </w:style>
  <w:style w:type="paragraph" w:customStyle="1" w:styleId="BodyTextRight">
    <w:name w:val="Body Text Right"/>
    <w:basedOn w:val="BodyText"/>
    <w:rsid w:val="00C215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5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5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5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5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5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53A"/>
    <w:rPr>
      <w:sz w:val="32"/>
    </w:rPr>
  </w:style>
  <w:style w:type="paragraph" w:customStyle="1" w:styleId="HeadingProcedure">
    <w:name w:val="Heading Procedure"/>
    <w:basedOn w:val="HeadingBase"/>
    <w:next w:val="Normal"/>
    <w:rsid w:val="00C215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53A"/>
    <w:pPr>
      <w:spacing w:before="60" w:after="60"/>
    </w:pPr>
  </w:style>
  <w:style w:type="paragraph" w:styleId="ListContinue">
    <w:name w:val="List Continue"/>
    <w:basedOn w:val="List"/>
    <w:rsid w:val="00C2153A"/>
    <w:pPr>
      <w:ind w:firstLine="0"/>
    </w:pPr>
  </w:style>
  <w:style w:type="paragraph" w:customStyle="1" w:styleId="ListNote">
    <w:name w:val="List Note"/>
    <w:basedOn w:val="List"/>
    <w:rsid w:val="00C215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5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5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53A"/>
    <w:rPr>
      <w:rFonts w:ascii="Courier New" w:hAnsi="Courier New"/>
    </w:rPr>
  </w:style>
  <w:style w:type="paragraph" w:customStyle="1" w:styleId="NoteBullet">
    <w:name w:val="Note Bullet"/>
    <w:basedOn w:val="Note"/>
    <w:rsid w:val="00C215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5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5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5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5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15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5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53A"/>
    <w:rPr>
      <w:b/>
      <w:smallCaps/>
    </w:rPr>
  </w:style>
  <w:style w:type="paragraph" w:customStyle="1" w:styleId="TableListNumber">
    <w:name w:val="Table List Number"/>
    <w:basedOn w:val="ListNumber"/>
    <w:rsid w:val="00C215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5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53A"/>
    <w:pPr>
      <w:numPr>
        <w:numId w:val="7"/>
      </w:numPr>
    </w:pPr>
  </w:style>
  <w:style w:type="paragraph" w:customStyle="1" w:styleId="ListAlpha2">
    <w:name w:val="List Alpha 2"/>
    <w:basedOn w:val="List2"/>
    <w:rsid w:val="00C2153A"/>
    <w:pPr>
      <w:numPr>
        <w:numId w:val="6"/>
      </w:numPr>
    </w:pPr>
  </w:style>
  <w:style w:type="paragraph" w:styleId="List2">
    <w:name w:val="List 2"/>
    <w:basedOn w:val="BodyText"/>
    <w:rsid w:val="00C215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5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5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5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5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5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153A"/>
    <w:pPr>
      <w:numPr>
        <w:numId w:val="2"/>
      </w:numPr>
    </w:pPr>
  </w:style>
  <w:style w:type="paragraph" w:styleId="ListContinue2">
    <w:name w:val="List Continue 2"/>
    <w:basedOn w:val="List2"/>
    <w:rsid w:val="00C2153A"/>
    <w:pPr>
      <w:ind w:firstLine="0"/>
    </w:pPr>
  </w:style>
  <w:style w:type="paragraph" w:styleId="ListContinue3">
    <w:name w:val="List Continue 3"/>
    <w:basedOn w:val="List3"/>
    <w:rsid w:val="00C2153A"/>
    <w:pPr>
      <w:ind w:left="1021" w:firstLine="0"/>
    </w:pPr>
  </w:style>
  <w:style w:type="paragraph" w:styleId="ListContinue4">
    <w:name w:val="List Continue 4"/>
    <w:basedOn w:val="List4"/>
    <w:rsid w:val="00C2153A"/>
    <w:pPr>
      <w:ind w:firstLine="0"/>
    </w:pPr>
  </w:style>
  <w:style w:type="paragraph" w:styleId="ListContinue5">
    <w:name w:val="List Continue 5"/>
    <w:basedOn w:val="List5"/>
    <w:rsid w:val="00C2153A"/>
    <w:pPr>
      <w:ind w:firstLine="0"/>
    </w:pPr>
  </w:style>
  <w:style w:type="paragraph" w:styleId="ListNumber3">
    <w:name w:val="List Number 3"/>
    <w:basedOn w:val="List3"/>
    <w:rsid w:val="00C2153A"/>
    <w:pPr>
      <w:numPr>
        <w:numId w:val="3"/>
      </w:numPr>
    </w:pPr>
  </w:style>
  <w:style w:type="paragraph" w:styleId="ListNumber4">
    <w:name w:val="List Number 4"/>
    <w:basedOn w:val="List4"/>
    <w:rsid w:val="00C2153A"/>
    <w:pPr>
      <w:numPr>
        <w:numId w:val="4"/>
      </w:numPr>
    </w:pPr>
  </w:style>
  <w:style w:type="paragraph" w:styleId="ListNumber5">
    <w:name w:val="List Number 5"/>
    <w:basedOn w:val="List5"/>
    <w:rsid w:val="00C2153A"/>
    <w:pPr>
      <w:numPr>
        <w:numId w:val="5"/>
      </w:numPr>
    </w:pPr>
  </w:style>
  <w:style w:type="paragraph" w:styleId="BlockText">
    <w:name w:val="Block Text"/>
    <w:basedOn w:val="Normal"/>
    <w:rsid w:val="00C215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5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53A"/>
    <w:rPr>
      <w:sz w:val="16"/>
      <w:vertAlign w:val="superscript"/>
    </w:rPr>
  </w:style>
  <w:style w:type="character" w:customStyle="1" w:styleId="Symbols">
    <w:name w:val="Symbols"/>
    <w:basedOn w:val="DefaultParagraphFont"/>
    <w:rsid w:val="00C2153A"/>
    <w:rPr>
      <w:rFonts w:ascii="Symbol" w:hAnsi="Symbol"/>
    </w:rPr>
  </w:style>
  <w:style w:type="character" w:customStyle="1" w:styleId="MenuOptions">
    <w:name w:val="Menu Options"/>
    <w:basedOn w:val="DefaultParagraphFont"/>
    <w:rsid w:val="00C215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53A"/>
    <w:rPr>
      <w:b/>
    </w:rPr>
  </w:style>
  <w:style w:type="character" w:customStyle="1" w:styleId="Underlined">
    <w:name w:val="Underlined"/>
    <w:basedOn w:val="DefaultParagraphFont"/>
    <w:rsid w:val="00C2153A"/>
    <w:rPr>
      <w:u w:val="single"/>
    </w:rPr>
  </w:style>
  <w:style w:type="paragraph" w:customStyle="1" w:styleId="TableBodyTextRight">
    <w:name w:val="Table Body Text Right"/>
    <w:basedOn w:val="TableBodyText"/>
    <w:rsid w:val="00C215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53A"/>
    <w:rPr>
      <w:sz w:val="18"/>
    </w:rPr>
  </w:style>
  <w:style w:type="paragraph" w:customStyle="1" w:styleId="BodySmallRight">
    <w:name w:val="Body Small Right"/>
    <w:basedOn w:val="BodyTextRight"/>
    <w:rsid w:val="00C2153A"/>
    <w:rPr>
      <w:sz w:val="18"/>
      <w:szCs w:val="18"/>
    </w:rPr>
  </w:style>
  <w:style w:type="paragraph" w:customStyle="1" w:styleId="MarginEdition">
    <w:name w:val="Margin Edition"/>
    <w:basedOn w:val="MarginNote"/>
    <w:rsid w:val="00C215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53A"/>
    <w:rPr>
      <w:sz w:val="2"/>
      <w:szCs w:val="2"/>
    </w:rPr>
  </w:style>
  <w:style w:type="character" w:customStyle="1" w:styleId="Small">
    <w:name w:val="Small"/>
    <w:basedOn w:val="DefaultParagraphFont"/>
    <w:rsid w:val="00C2153A"/>
    <w:rPr>
      <w:sz w:val="16"/>
    </w:rPr>
  </w:style>
  <w:style w:type="paragraph" w:customStyle="1" w:styleId="WideTable">
    <w:name w:val="Wide Table"/>
    <w:basedOn w:val="Normal"/>
    <w:rsid w:val="00C215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53A"/>
  </w:style>
  <w:style w:type="paragraph" w:styleId="Quote">
    <w:name w:val="Quote"/>
    <w:basedOn w:val="Heading1"/>
    <w:link w:val="QuoteChar"/>
    <w:qFormat/>
    <w:rsid w:val="00C215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5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53A"/>
    <w:pPr>
      <w:pageBreakBefore/>
    </w:pPr>
  </w:style>
  <w:style w:type="paragraph" w:customStyle="1" w:styleId="Border">
    <w:name w:val="Border"/>
    <w:basedOn w:val="Normal"/>
    <w:qFormat/>
    <w:rsid w:val="00C215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5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5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5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5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5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5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5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5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53A"/>
    <w:rPr>
      <w:u w:val="single"/>
    </w:rPr>
  </w:style>
  <w:style w:type="character" w:customStyle="1" w:styleId="BoldandItalics">
    <w:name w:val="Bold and Italics"/>
    <w:qFormat/>
    <w:rsid w:val="00C2153A"/>
    <w:rPr>
      <w:b/>
      <w:i/>
      <w:u w:val="none"/>
    </w:rPr>
  </w:style>
  <w:style w:type="paragraph" w:styleId="BalloonText">
    <w:name w:val="Balloon Text"/>
    <w:basedOn w:val="Normal"/>
    <w:link w:val="BalloonTextChar"/>
    <w:rsid w:val="00C215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5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5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5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5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5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53A"/>
    <w:pPr>
      <w:spacing w:before="0" w:after="0"/>
    </w:pPr>
  </w:style>
  <w:style w:type="paragraph" w:customStyle="1" w:styleId="BodyTextBold">
    <w:name w:val="Body Text Bold"/>
    <w:basedOn w:val="BodyText"/>
    <w:qFormat/>
    <w:rsid w:val="00C2153A"/>
    <w:rPr>
      <w:b/>
    </w:rPr>
  </w:style>
  <w:style w:type="character" w:styleId="Hyperlink">
    <w:name w:val="Hyperlink"/>
    <w:basedOn w:val="DefaultParagraphFont"/>
    <w:uiPriority w:val="99"/>
    <w:unhideWhenUsed/>
    <w:rsid w:val="006824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988</Words>
  <Characters>6050</Characters>
  <Application>Microsoft Office Word</Application>
  <DocSecurity>0</DocSecurity>
  <Lines>275</Lines>
  <Paragraphs>132</Paragraphs>
  <ScaleCrop>false</ScaleCrop>
  <Company>Author-it Software Corporation Ltd.</Company>
  <LinksUpToDate>false</LinksUpToDate>
  <CharactersWithSpaces>6906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AVII0009 Check in aircraft passengers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2022-10-20T02:25:00Z</dcterms:created>
  <dcterms:modified xsi:type="dcterms:W3CDTF">2022-10-20T02:25:00Z</dcterms:modified>
</cp:coreProperties>
</file>