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6E2E" w:rsidP="00166E2E">
      <w:pPr>
        <w:pStyle w:val="Title"/>
      </w:pPr>
      <w:r>
        <w:fldChar w:fldCharType="begin"/>
      </w:r>
      <w:r>
        <w:instrText xml:space="preserve"> TITLE   \* MERGEFORMAT </w:instrText>
      </w:r>
      <w:r>
        <w:fldChar w:fldCharType="separate"/>
      </w:r>
      <w:r>
        <w:t>AVII0005 Provide customer service on an aircraft</w:t>
      </w:r>
      <w:r>
        <w:fldChar w:fldCharType="end"/>
      </w:r>
    </w:p>
    <w:p w:rsidR="00166E2E" w:rsidP="00166E2E">
      <w:pPr>
        <w:pStyle w:val="Version"/>
        <w:sectPr w:rsidSect="001750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505A" w:rsidP="0017505A">
      <w:pPr>
        <w:pStyle w:val="SuperHeading"/>
      </w:pPr>
      <w:r w:rsidRPr="0017505A">
        <w:t>AVII0005 Provide customer service on an aircraft</w:t>
      </w:r>
    </w:p>
    <w:p w:rsidR="00000000" w:rsidRPr="0017505A" w:rsidP="0017505A">
      <w:pPr>
        <w:pStyle w:val="Heading1"/>
      </w:pPr>
      <w:bookmarkStart w:id="1" w:name="O_1026164"/>
      <w:bookmarkEnd w:id="1"/>
      <w:r w:rsidRPr="0017505A">
        <w:t>Modification History</w:t>
      </w:r>
    </w:p>
    <w:tbl>
      <w:tblPr>
        <w:tblW w:w="9497" w:type="dxa"/>
        <w:tblLayout w:type="fixed"/>
        <w:tblCellMar>
          <w:left w:w="62" w:type="dxa"/>
          <w:right w:w="62" w:type="dxa"/>
        </w:tblCellMar>
        <w:tblLook w:val="0000"/>
      </w:tblPr>
      <w:tblGrid>
        <w:gridCol w:w="9497"/>
      </w:tblGrid>
      <w:tr w:rsidTr="001750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505A" w:rsidP="0017505A">
            <w:pPr>
              <w:pStyle w:val="BodyText"/>
            </w:pPr>
            <w:r w:rsidRPr="0017505A">
              <w:t>Release 1. This is the first release of this unit of competency in the AVI Aviation Training Package.</w:t>
            </w:r>
          </w:p>
        </w:tc>
      </w:tr>
    </w:tbl>
    <w:p w:rsidR="00000000" w:rsidRPr="0017505A" w:rsidP="0017505A">
      <w:pPr>
        <w:pStyle w:val="NoPaddingFontSize1"/>
      </w:pPr>
    </w:p>
    <w:p w:rsidR="00000000" w:rsidRPr="0017505A" w:rsidP="0017505A">
      <w:pPr>
        <w:pStyle w:val="AllowPageBreak"/>
      </w:pPr>
    </w:p>
    <w:p w:rsidR="00000000" w:rsidRPr="0017505A" w:rsidP="0017505A">
      <w:pPr>
        <w:pStyle w:val="Heading1"/>
      </w:pPr>
      <w:bookmarkStart w:id="2" w:name="O_1026165"/>
      <w:bookmarkEnd w:id="2"/>
      <w:r w:rsidRPr="0017505A">
        <w:t>Application</w:t>
      </w:r>
    </w:p>
    <w:tbl>
      <w:tblPr>
        <w:tblW w:w="9497" w:type="dxa"/>
        <w:tblLayout w:type="fixed"/>
        <w:tblCellMar>
          <w:left w:w="62" w:type="dxa"/>
          <w:right w:w="62" w:type="dxa"/>
        </w:tblCellMar>
        <w:tblLook w:val="0000"/>
      </w:tblPr>
      <w:tblGrid>
        <w:gridCol w:w="9497"/>
      </w:tblGrid>
      <w:tr w:rsidTr="001750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505A" w:rsidP="0017505A">
            <w:pPr>
              <w:pStyle w:val="BodyText"/>
            </w:pPr>
            <w:r w:rsidRPr="0017505A">
              <w:t>This unit involves the skills and knowledge required to provide customer service to passeng</w:t>
            </w:r>
            <w:r w:rsidRPr="0017505A">
              <w:t>ers on an aircraft.</w:t>
            </w:r>
          </w:p>
          <w:p w:rsidR="00000000" w:rsidRPr="0017505A" w:rsidP="0017505A">
            <w:pPr>
              <w:pStyle w:val="BodyText"/>
            </w:pPr>
            <w:r w:rsidRPr="0017505A">
              <w:t>It includes providing customer service prior to departure, advising on and using cabin features and amenities, and providing customer service during flight. It also includes providing customer service on arrival, providing support to ot</w:t>
            </w:r>
            <w:r w:rsidRPr="0017505A">
              <w:t>her members of the aircraft crew, and carrying out administrative procedures.</w:t>
            </w:r>
          </w:p>
          <w:p w:rsidR="00000000" w:rsidRPr="0017505A" w:rsidP="0017505A">
            <w:pPr>
              <w:pStyle w:val="BodyText"/>
            </w:pPr>
            <w:r w:rsidRPr="0017505A">
              <w:t>This unit addresses aviation non-technical skill requirements (mental, social and personal-management abilities) related to customer service duties of flight crew and contributes</w:t>
            </w:r>
            <w:r w:rsidRPr="0017505A">
              <w:t xml:space="preserve"> to safe and effective performance in complex aviation operational environments.</w:t>
            </w:r>
          </w:p>
          <w:p w:rsidR="00000000" w:rsidRPr="0017505A" w:rsidP="0017505A">
            <w:pPr>
              <w:pStyle w:val="BodyText"/>
            </w:pPr>
            <w:r w:rsidRPr="0017505A">
              <w:t>Operations are conducted as part of recreational, commercial and military aircraft activities across a variety of operational contexts within the Australian aviation industry.</w:t>
            </w:r>
          </w:p>
          <w:p w:rsidR="00000000" w:rsidRPr="0017505A" w:rsidP="0017505A">
            <w:pPr>
              <w:pStyle w:val="BodyText"/>
            </w:pPr>
            <w:r w:rsidRPr="0017505A">
              <w:t>Work is performed independently or under limited supervision within a single-pilot or multi-crew environment.</w:t>
            </w:r>
          </w:p>
          <w:p w:rsidR="00000000" w:rsidRPr="0017505A" w:rsidP="0017505A">
            <w:pPr>
              <w:pStyle w:val="BodyText"/>
            </w:pPr>
            <w:r w:rsidRPr="0017505A">
              <w:t>No licensing, legislative, regulatory or certification requirements are applicable to this unit at time of publication.</w:t>
            </w:r>
          </w:p>
        </w:tc>
      </w:tr>
    </w:tbl>
    <w:p w:rsidR="00000000" w:rsidRPr="0017505A" w:rsidP="0017505A">
      <w:pPr>
        <w:pStyle w:val="NoPaddingFontSize1"/>
      </w:pPr>
    </w:p>
    <w:p w:rsidR="00000000" w:rsidRPr="0017505A" w:rsidP="0017505A">
      <w:pPr>
        <w:pStyle w:val="AllowPageBreak"/>
      </w:pPr>
    </w:p>
    <w:p w:rsidR="00000000" w:rsidRPr="0017505A" w:rsidP="0017505A">
      <w:pPr>
        <w:pStyle w:val="Heading1"/>
      </w:pPr>
      <w:bookmarkStart w:id="3" w:name="O_1026166"/>
      <w:bookmarkEnd w:id="3"/>
      <w:r w:rsidRPr="0017505A">
        <w:t>Pre-</w:t>
      </w:r>
      <w:r w:rsidRPr="0017505A">
        <w:t>requisite Unit</w:t>
      </w:r>
    </w:p>
    <w:tbl>
      <w:tblPr>
        <w:tblW w:w="9497" w:type="dxa"/>
        <w:tblLayout w:type="fixed"/>
        <w:tblCellMar>
          <w:left w:w="62" w:type="dxa"/>
          <w:right w:w="62" w:type="dxa"/>
        </w:tblCellMar>
        <w:tblLook w:val="0000"/>
      </w:tblPr>
      <w:tblGrid>
        <w:gridCol w:w="9497"/>
      </w:tblGrid>
      <w:tr w:rsidTr="001750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505A" w:rsidP="0017505A">
            <w:pPr>
              <w:pStyle w:val="BodyText"/>
            </w:pPr>
            <w:r w:rsidRPr="0017505A">
              <w:t>Not applicable.</w:t>
            </w:r>
          </w:p>
        </w:tc>
      </w:tr>
    </w:tbl>
    <w:p w:rsidR="00000000" w:rsidRPr="0017505A" w:rsidP="0017505A">
      <w:pPr>
        <w:pStyle w:val="NoPaddingFontSize1"/>
      </w:pPr>
    </w:p>
    <w:p w:rsidR="00000000" w:rsidRPr="0017505A" w:rsidP="0017505A">
      <w:pPr>
        <w:pStyle w:val="AllowPageBreak"/>
      </w:pPr>
    </w:p>
    <w:p w:rsidR="00000000" w:rsidRPr="0017505A" w:rsidP="0017505A">
      <w:pPr>
        <w:pStyle w:val="Heading1"/>
      </w:pPr>
      <w:bookmarkStart w:id="4" w:name="O_1026167"/>
      <w:bookmarkEnd w:id="4"/>
      <w:r w:rsidRPr="0017505A">
        <w:t>Competency Field</w:t>
      </w:r>
    </w:p>
    <w:tbl>
      <w:tblPr>
        <w:tblW w:w="9497" w:type="dxa"/>
        <w:tblLayout w:type="fixed"/>
        <w:tblCellMar>
          <w:left w:w="62" w:type="dxa"/>
          <w:right w:w="62" w:type="dxa"/>
        </w:tblCellMar>
        <w:tblLook w:val="0000"/>
      </w:tblPr>
      <w:tblGrid>
        <w:gridCol w:w="9497"/>
      </w:tblGrid>
      <w:tr w:rsidTr="001750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505A" w:rsidP="0017505A">
            <w:pPr>
              <w:pStyle w:val="BodyText"/>
            </w:pPr>
            <w:r w:rsidRPr="0017505A">
              <w:t>I – Customer Service</w:t>
            </w:r>
          </w:p>
        </w:tc>
      </w:tr>
    </w:tbl>
    <w:p w:rsidR="00000000" w:rsidRPr="0017505A" w:rsidP="0017505A">
      <w:pPr>
        <w:pStyle w:val="NoPaddingFontSize1"/>
      </w:pPr>
    </w:p>
    <w:p w:rsidR="00000000" w:rsidRPr="0017505A" w:rsidP="0017505A">
      <w:pPr>
        <w:pStyle w:val="AllowPageBreak"/>
      </w:pPr>
    </w:p>
    <w:p w:rsidR="00000000" w:rsidRPr="0017505A" w:rsidP="0017505A">
      <w:pPr>
        <w:pStyle w:val="Heading1"/>
      </w:pPr>
      <w:bookmarkStart w:id="5" w:name="O_1026168"/>
      <w:bookmarkEnd w:id="5"/>
      <w:r w:rsidRPr="0017505A">
        <w:t>Unit Sector</w:t>
      </w:r>
    </w:p>
    <w:tbl>
      <w:tblPr>
        <w:tblW w:w="9497" w:type="dxa"/>
        <w:tblLayout w:type="fixed"/>
        <w:tblCellMar>
          <w:left w:w="62" w:type="dxa"/>
          <w:right w:w="62" w:type="dxa"/>
        </w:tblCellMar>
        <w:tblLook w:val="0000"/>
      </w:tblPr>
      <w:tblGrid>
        <w:gridCol w:w="9497"/>
      </w:tblGrid>
      <w:tr w:rsidTr="001750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505A" w:rsidP="0017505A">
            <w:pPr>
              <w:pStyle w:val="BodyText"/>
            </w:pPr>
            <w:r w:rsidRPr="0017505A">
              <w:t>Not applicable.</w:t>
            </w:r>
          </w:p>
        </w:tc>
      </w:tr>
    </w:tbl>
    <w:p w:rsidR="00000000" w:rsidRPr="0017505A" w:rsidP="0017505A">
      <w:pPr>
        <w:pStyle w:val="NoPaddingFontSize1"/>
      </w:pPr>
    </w:p>
    <w:p w:rsidR="00000000" w:rsidRPr="0017505A" w:rsidP="0017505A">
      <w:pPr>
        <w:pStyle w:val="AllowPageBreak"/>
      </w:pPr>
    </w:p>
    <w:p w:rsidR="00000000" w:rsidRPr="0017505A" w:rsidP="0017505A">
      <w:pPr>
        <w:pStyle w:val="Heading1"/>
      </w:pPr>
      <w:bookmarkStart w:id="6" w:name="O_1026169"/>
      <w:bookmarkEnd w:id="6"/>
      <w:r w:rsidRPr="0017505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7505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7505A" w:rsidP="0017505A">
            <w:pPr>
              <w:pStyle w:val="BodyText"/>
            </w:pPr>
            <w:r w:rsidRPr="0017505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rPr>
                <w:rStyle w:val="SpecialBold"/>
              </w:rPr>
              <w:t>PERFORMANCE CRITERIA</w:t>
            </w:r>
          </w:p>
        </w:tc>
      </w:tr>
      <w:tr w:rsidTr="0017505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t>Performance criteria describe the performance needed to demonstrate achievement of the element.</w:t>
            </w:r>
          </w:p>
        </w:tc>
      </w:tr>
      <w:tr w:rsidTr="001750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7505A" w:rsidP="0017505A">
            <w:pPr>
              <w:pStyle w:val="BodyText"/>
            </w:pPr>
            <w:r w:rsidRPr="0017505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7505A" w:rsidP="0017505A">
            <w:pPr>
              <w:pStyle w:val="BodyText"/>
            </w:pPr>
            <w:r w:rsidRPr="0017505A">
              <w:rPr>
                <w:rStyle w:val="SpecialBold"/>
              </w:rPr>
              <w:t>Provide customer service prior to departure</w:t>
            </w:r>
          </w:p>
        </w:tc>
        <w:tc>
          <w:tcPr>
            <w:tcW w:w="697"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t>Passengers are met and welcomed on boarding aircraft in accordance with regulatory requirements and workplace procedures</w:t>
            </w:r>
          </w:p>
        </w:tc>
      </w:tr>
      <w:tr w:rsidTr="001750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50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t>Hazards are identified, risks are assessed and hazard management implemented</w:t>
            </w:r>
          </w:p>
        </w:tc>
      </w:tr>
      <w:tr w:rsidTr="001750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50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t>Boarding passes are checked to confirm correct flight and seating, and passengers are directed to their seat locations in accordance with regulatory requirements and workplace procedures</w:t>
            </w:r>
          </w:p>
        </w:tc>
      </w:tr>
      <w:tr w:rsidTr="001750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50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t>Carry-on baggage is monitored to ensure it does not exceed all</w:t>
            </w:r>
            <w:r w:rsidRPr="0017505A">
              <w:t>owable limits, and appropriate action is taken to remove baggage that exceeds these limits to hold stowage</w:t>
            </w:r>
          </w:p>
        </w:tc>
      </w:tr>
      <w:tr w:rsidTr="001750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50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t>Passengers are assisted to stow cabin baggage and personal items in accordance with regulatory requirements</w:t>
            </w:r>
          </w:p>
        </w:tc>
      </w:tr>
      <w:tr w:rsidTr="001750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50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t>Action is taken to ensure p</w:t>
            </w:r>
            <w:r w:rsidRPr="0017505A">
              <w:t>assengers are promptly seated with their seat belts correctly fastened in accordance with regulatory requirements</w:t>
            </w:r>
          </w:p>
        </w:tc>
      </w:tr>
      <w:tr w:rsidTr="001750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50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t>Passengers with specific needs are appropriately assisted</w:t>
            </w:r>
          </w:p>
        </w:tc>
      </w:tr>
      <w:tr w:rsidTr="001750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50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t>Passengers sitting over the wings and passengers with specific needs are given individual briefings in accordance with regulatory requirements and workplace procedures</w:t>
            </w:r>
          </w:p>
        </w:tc>
      </w:tr>
      <w:tr w:rsidTr="001750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50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t>Appropriate responses are made to passenger queries and requests</w:t>
            </w:r>
          </w:p>
        </w:tc>
      </w:tr>
      <w:tr w:rsidTr="001750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50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t>Passenge</w:t>
            </w:r>
            <w:r w:rsidRPr="0017505A">
              <w:t>r pre-departure cabin service items are offered as appropriate</w:t>
            </w:r>
          </w:p>
        </w:tc>
      </w:tr>
      <w:tr w:rsidTr="001750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50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t>Customer service is suspended during aircraft take-off</w:t>
            </w:r>
          </w:p>
        </w:tc>
      </w:tr>
      <w:tr w:rsidTr="001750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7505A" w:rsidP="0017505A">
            <w:pPr>
              <w:pStyle w:val="BodyText"/>
            </w:pPr>
            <w:r w:rsidRPr="0017505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7505A" w:rsidP="0017505A">
            <w:pPr>
              <w:pStyle w:val="BodyText"/>
            </w:pPr>
            <w:r w:rsidRPr="0017505A">
              <w:rPr>
                <w:rStyle w:val="SpecialBold"/>
              </w:rPr>
              <w:t>Advise on and use cabin features and amenities</w:t>
            </w:r>
          </w:p>
        </w:tc>
        <w:tc>
          <w:tcPr>
            <w:tcW w:w="697"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t>Passengers are advised about relevant features and amenities available, including those available for passengers with specific needs</w:t>
            </w:r>
          </w:p>
        </w:tc>
      </w:tr>
      <w:tr w:rsidTr="001750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50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t>Cabin equipment and amenities are used in accordance with regulatory requirements and workplace procedures</w:t>
            </w:r>
          </w:p>
        </w:tc>
      </w:tr>
      <w:tr w:rsidTr="001750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50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t>Ca</w:t>
            </w:r>
            <w:r w:rsidRPr="0017505A">
              <w:t>bin equipment and amenities are correctly stowed after use in accordance with regulatory requirements and workplace procedures</w:t>
            </w:r>
          </w:p>
        </w:tc>
      </w:tr>
      <w:tr w:rsidTr="001750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7505A" w:rsidP="0017505A">
            <w:pPr>
              <w:pStyle w:val="BodyText"/>
            </w:pPr>
            <w:r w:rsidRPr="0017505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7505A" w:rsidP="0017505A">
            <w:pPr>
              <w:pStyle w:val="BodyText"/>
            </w:pPr>
            <w:r w:rsidRPr="0017505A">
              <w:rPr>
                <w:rStyle w:val="SpecialBold"/>
              </w:rPr>
              <w:t>Provide customer service during flight</w:t>
            </w:r>
          </w:p>
        </w:tc>
        <w:tc>
          <w:tcPr>
            <w:tcW w:w="697"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t>Toilets and facilities are periodically checked and serviced to ensure they meet wo</w:t>
            </w:r>
            <w:r w:rsidRPr="0017505A">
              <w:t>rkplace standards and are adequately stocked with relevant resources</w:t>
            </w:r>
          </w:p>
        </w:tc>
      </w:tr>
      <w:tr w:rsidTr="001750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50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t>Passenger safety, security and comfort needs are anticipated and appropriate action taken and responses are made</w:t>
            </w:r>
          </w:p>
        </w:tc>
      </w:tr>
      <w:tr w:rsidTr="001750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50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t>Aircraft cabin is patrolled to confirm passenger safety and comfort needs are being adequately satisfied in accordance with regulatory requirements and workplace procedures</w:t>
            </w:r>
          </w:p>
        </w:tc>
      </w:tr>
      <w:tr w:rsidTr="001750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7505A" w:rsidP="0017505A">
            <w:pPr>
              <w:pStyle w:val="BodyText"/>
            </w:pPr>
            <w:r w:rsidRPr="0017505A">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17505A" w:rsidP="0017505A">
            <w:pPr>
              <w:pStyle w:val="BodyText"/>
            </w:pPr>
            <w:r w:rsidRPr="0017505A">
              <w:rPr>
                <w:rStyle w:val="SpecialBold"/>
              </w:rPr>
              <w:t>Provide customer service on arrival</w:t>
            </w:r>
          </w:p>
        </w:tc>
        <w:tc>
          <w:tcPr>
            <w:tcW w:w="697"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t>Passengers are assisted in accessing bag</w:t>
            </w:r>
            <w:r w:rsidRPr="0017505A">
              <w:t>gage and personal items as required</w:t>
            </w:r>
          </w:p>
        </w:tc>
      </w:tr>
      <w:tr w:rsidTr="001750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50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t>Advice is provided on local time and weather conditions as required</w:t>
            </w:r>
          </w:p>
        </w:tc>
      </w:tr>
      <w:tr w:rsidTr="001750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50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t>Appropriate information is provided about terminal facilities and transport options</w:t>
            </w:r>
          </w:p>
        </w:tc>
      </w:tr>
      <w:tr w:rsidTr="001750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50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t>Passengers with specific needs are assisted as required in accordance with workplace procedures and regulatory requirements</w:t>
            </w:r>
          </w:p>
        </w:tc>
      </w:tr>
      <w:tr w:rsidTr="001750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50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t>Passengers are farewelled courteously in accordance with workplace procedures</w:t>
            </w:r>
          </w:p>
        </w:tc>
      </w:tr>
      <w:tr w:rsidTr="001750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50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t>Passengers are guided to appropriate exi</w:t>
            </w:r>
            <w:r w:rsidRPr="0017505A">
              <w:t>t</w:t>
            </w:r>
          </w:p>
        </w:tc>
      </w:tr>
      <w:tr w:rsidTr="001750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7505A" w:rsidP="0017505A">
            <w:pPr>
              <w:pStyle w:val="BodyText"/>
            </w:pPr>
            <w:r w:rsidRPr="0017505A">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17505A" w:rsidP="0017505A">
            <w:pPr>
              <w:pStyle w:val="BodyText"/>
            </w:pPr>
            <w:r w:rsidRPr="0017505A">
              <w:rPr>
                <w:rStyle w:val="SpecialBold"/>
              </w:rPr>
              <w:t>Provide support to other members of aircraft crew</w:t>
            </w:r>
          </w:p>
        </w:tc>
        <w:tc>
          <w:tcPr>
            <w:tcW w:w="697"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t>Appropriate assistance is provided to other cabin crew team members in accordance with workplace procedures</w:t>
            </w:r>
          </w:p>
        </w:tc>
      </w:tr>
      <w:tr w:rsidTr="001750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50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t>Other crew members are advised of variations to workplace procedures</w:t>
            </w:r>
          </w:p>
        </w:tc>
      </w:tr>
      <w:tr w:rsidTr="001750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50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t>Meals and refreshments are served to flight crew in accordance with workplace procedures and flight schedule</w:t>
            </w:r>
          </w:p>
        </w:tc>
      </w:tr>
      <w:tr w:rsidTr="001750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7505A" w:rsidP="0017505A">
            <w:pPr>
              <w:pStyle w:val="BodyText"/>
            </w:pPr>
            <w:r w:rsidRPr="0017505A">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17505A" w:rsidP="0017505A">
            <w:pPr>
              <w:pStyle w:val="BodyText"/>
            </w:pPr>
            <w:r w:rsidRPr="0017505A">
              <w:rPr>
                <w:rStyle w:val="SpecialBold"/>
              </w:rPr>
              <w:t>Carry out administrative procedures</w:t>
            </w:r>
          </w:p>
        </w:tc>
        <w:tc>
          <w:tcPr>
            <w:tcW w:w="697"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t>Workplace administrative procedures are identified and interpreted</w:t>
            </w:r>
          </w:p>
        </w:tc>
      </w:tr>
      <w:tr w:rsidTr="001750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50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t xml:space="preserve">Administrative procedures are </w:t>
            </w:r>
            <w:r w:rsidRPr="0017505A">
              <w:t>implemented in accordance with workplace and regulatory requirements</w:t>
            </w:r>
          </w:p>
        </w:tc>
      </w:tr>
      <w:tr w:rsidTr="0017505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505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505A">
            <w:pPr>
              <w:pStyle w:val="BodyText"/>
              <w:rPr>
                <w:lang w:val="en-NZ"/>
              </w:rPr>
            </w:pPr>
            <w:r w:rsidRPr="0017505A">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RPr="0017505A" w:rsidP="0017505A">
            <w:pPr>
              <w:pStyle w:val="BodyText"/>
            </w:pPr>
            <w:r w:rsidRPr="0017505A">
              <w:t>All required aircraft documentation/data capture is completed in accordance with workplace requirements</w:t>
            </w:r>
          </w:p>
        </w:tc>
      </w:tr>
    </w:tbl>
    <w:p w:rsidR="00000000" w:rsidRPr="0017505A" w:rsidP="0017505A">
      <w:pPr>
        <w:pStyle w:val="NoPaddingFontSize1"/>
      </w:pPr>
    </w:p>
    <w:p w:rsidR="00000000" w:rsidRPr="0017505A" w:rsidP="0017505A">
      <w:pPr>
        <w:pStyle w:val="AllowPageBreak"/>
      </w:pPr>
    </w:p>
    <w:p w:rsidR="00000000" w:rsidRPr="0017505A" w:rsidP="0017505A">
      <w:pPr>
        <w:pStyle w:val="Heading1"/>
      </w:pPr>
      <w:bookmarkStart w:id="7" w:name="O_1026170"/>
      <w:bookmarkEnd w:id="7"/>
      <w:r w:rsidRPr="0017505A">
        <w:t>Foundation Skills</w:t>
      </w:r>
    </w:p>
    <w:tbl>
      <w:tblPr>
        <w:tblW w:w="9497" w:type="dxa"/>
        <w:tblLayout w:type="fixed"/>
        <w:tblCellMar>
          <w:left w:w="62" w:type="dxa"/>
          <w:right w:w="62" w:type="dxa"/>
        </w:tblCellMar>
        <w:tblLook w:val="0000"/>
      </w:tblPr>
      <w:tblGrid>
        <w:gridCol w:w="9497"/>
      </w:tblGrid>
      <w:tr w:rsidTr="001750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505A" w:rsidP="0017505A">
            <w:pPr>
              <w:pStyle w:val="BodyText"/>
            </w:pPr>
            <w:r w:rsidRPr="0017505A">
              <w:t>Foundation skills essential to performance are explicit in the performance criteria of this unit of competency.</w:t>
            </w:r>
          </w:p>
        </w:tc>
      </w:tr>
    </w:tbl>
    <w:p w:rsidR="00000000" w:rsidRPr="0017505A" w:rsidP="0017505A">
      <w:pPr>
        <w:pStyle w:val="NoPaddingFontSize1"/>
      </w:pPr>
    </w:p>
    <w:p w:rsidR="00000000" w:rsidRPr="0017505A" w:rsidP="0017505A">
      <w:pPr>
        <w:pStyle w:val="AllowPageBreak"/>
      </w:pPr>
    </w:p>
    <w:p w:rsidR="00000000" w:rsidRPr="0017505A" w:rsidP="0017505A">
      <w:pPr>
        <w:pStyle w:val="Heading1"/>
      </w:pPr>
      <w:bookmarkStart w:id="8" w:name="O_1026171"/>
      <w:bookmarkEnd w:id="8"/>
      <w:r w:rsidRPr="0017505A">
        <w:t>Range of Conditions</w:t>
      </w:r>
    </w:p>
    <w:tbl>
      <w:tblPr>
        <w:tblW w:w="9497" w:type="dxa"/>
        <w:tblLayout w:type="fixed"/>
        <w:tblCellMar>
          <w:left w:w="62" w:type="dxa"/>
          <w:right w:w="62" w:type="dxa"/>
        </w:tblCellMar>
        <w:tblLook w:val="0000"/>
      </w:tblPr>
      <w:tblGrid>
        <w:gridCol w:w="9497"/>
      </w:tblGrid>
      <w:tr w:rsidTr="001750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505A" w:rsidP="0017505A">
            <w:pPr>
              <w:pStyle w:val="BodyText"/>
            </w:pPr>
            <w:r w:rsidRPr="0017505A">
              <w:t>Range is restricted to essential operating conditions and any other variables essential to the work env</w:t>
            </w:r>
            <w:r w:rsidRPr="0017505A">
              <w:t>ironment.</w:t>
            </w:r>
          </w:p>
        </w:tc>
      </w:tr>
    </w:tbl>
    <w:p w:rsidR="00000000" w:rsidRPr="0017505A" w:rsidP="0017505A">
      <w:pPr>
        <w:pStyle w:val="NoPaddingFontSize1"/>
      </w:pPr>
    </w:p>
    <w:p w:rsidR="00000000" w:rsidRPr="0017505A" w:rsidP="0017505A">
      <w:pPr>
        <w:pStyle w:val="AllowPageBreak"/>
      </w:pPr>
    </w:p>
    <w:p w:rsidR="00000000" w:rsidRPr="0017505A" w:rsidP="0017505A">
      <w:pPr>
        <w:pStyle w:val="Heading1"/>
      </w:pPr>
      <w:bookmarkStart w:id="9" w:name="O_1026172"/>
      <w:bookmarkEnd w:id="9"/>
      <w:r w:rsidRPr="0017505A">
        <w:t>Unit Mapping Information</w:t>
      </w:r>
    </w:p>
    <w:tbl>
      <w:tblPr>
        <w:tblW w:w="9497" w:type="dxa"/>
        <w:tblLayout w:type="fixed"/>
        <w:tblCellMar>
          <w:left w:w="62" w:type="dxa"/>
          <w:right w:w="62" w:type="dxa"/>
        </w:tblCellMar>
        <w:tblLook w:val="0000"/>
      </w:tblPr>
      <w:tblGrid>
        <w:gridCol w:w="9497"/>
      </w:tblGrid>
      <w:tr w:rsidTr="001750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505A" w:rsidP="0017505A">
            <w:pPr>
              <w:pStyle w:val="BodyText"/>
            </w:pPr>
            <w:r w:rsidRPr="0017505A">
              <w:t>This unit replaces and is equivalent to AVII2001 Provide customer service on an aircraft.</w:t>
            </w:r>
          </w:p>
        </w:tc>
      </w:tr>
    </w:tbl>
    <w:p w:rsidR="00000000" w:rsidRPr="0017505A" w:rsidP="0017505A">
      <w:pPr>
        <w:pStyle w:val="NoPaddingFontSize1"/>
      </w:pPr>
    </w:p>
    <w:p w:rsidR="00000000" w:rsidRPr="0017505A" w:rsidP="0017505A">
      <w:pPr>
        <w:pStyle w:val="AllowPageBreak"/>
      </w:pPr>
    </w:p>
    <w:p w:rsidR="00000000" w:rsidRPr="0017505A" w:rsidP="0017505A">
      <w:pPr>
        <w:pStyle w:val="Heading1"/>
      </w:pPr>
      <w:bookmarkStart w:id="10" w:name="O_1026179"/>
      <w:bookmarkEnd w:id="10"/>
      <w:r w:rsidRPr="0017505A">
        <w:t>Links</w:t>
      </w:r>
    </w:p>
    <w:p w:rsidR="00000000" w:rsidRPr="0017505A" w:rsidP="00166E2E">
      <w:pPr>
        <w:pStyle w:val="BodyText"/>
      </w:pPr>
      <w:r w:rsidRPr="0017505A">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4460B1">
        <w:rPr>
          <w:rStyle w:val="Hyperlink"/>
        </w:rPr>
        <w:t>https://vetnet.gov.au/Pages/TrainingDocs.aspx?q=4725260a-0af3-4daf-912b-ef1c2f3e5816</w:t>
      </w:r>
      <w:r>
        <w:fldChar w:fldCharType="end"/>
      </w:r>
    </w:p>
    <w:p w:rsidR="00000000" w:rsidRPr="0017505A" w:rsidP="0017505A"/>
    <w:sectPr w:rsidSect="001750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0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05A" w:rsidRPr="00166E2E" w:rsidP="00166E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0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E2E" w:rsidP="001750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6E2E" w:rsidP="0017505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66E2E" w:rsidP="001750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0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E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505A" w:rsidRPr="00166E2E" w:rsidP="00166E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0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E2E" w:rsidRPr="002D2AF8" w:rsidP="0017505A">
    <w:pPr>
      <w:pStyle w:val="Header"/>
      <w:framePr w:wrap="around"/>
    </w:pPr>
    <w:r>
      <w:fldChar w:fldCharType="begin"/>
    </w:r>
    <w:r>
      <w:instrText xml:space="preserve"> TITLE   \* MERGEFORMAT </w:instrText>
    </w:r>
    <w:r>
      <w:fldChar w:fldCharType="separate"/>
    </w:r>
    <w:r>
      <w:t>AVII0005 Provide customer service on an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166E2E" w:rsidP="001750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0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505A"/>
    <w:pPr>
      <w:spacing w:before="360" w:after="60"/>
      <w:outlineLvl w:val="0"/>
    </w:pPr>
    <w:rPr>
      <w:sz w:val="32"/>
    </w:rPr>
  </w:style>
  <w:style w:type="paragraph" w:styleId="Heading2">
    <w:name w:val="heading 2"/>
    <w:basedOn w:val="HeadingBase"/>
    <w:next w:val="BodyText"/>
    <w:link w:val="Heading2Char"/>
    <w:qFormat/>
    <w:rsid w:val="0017505A"/>
    <w:pPr>
      <w:keepLines/>
      <w:spacing w:before="240" w:after="120"/>
      <w:outlineLvl w:val="1"/>
    </w:pPr>
    <w:rPr>
      <w:sz w:val="28"/>
      <w:szCs w:val="40"/>
    </w:rPr>
  </w:style>
  <w:style w:type="paragraph" w:styleId="Heading3">
    <w:name w:val="heading 3"/>
    <w:basedOn w:val="HeadingBase"/>
    <w:next w:val="BodyText"/>
    <w:link w:val="Heading3Char"/>
    <w:qFormat/>
    <w:rsid w:val="0017505A"/>
    <w:pPr>
      <w:spacing w:before="180" w:after="120"/>
      <w:outlineLvl w:val="2"/>
    </w:pPr>
    <w:rPr>
      <w:spacing w:val="-10"/>
      <w:kern w:val="32"/>
    </w:rPr>
  </w:style>
  <w:style w:type="paragraph" w:styleId="Heading4">
    <w:name w:val="heading 4"/>
    <w:basedOn w:val="HeadingBase"/>
    <w:next w:val="BodyText"/>
    <w:link w:val="Heading4Char"/>
    <w:qFormat/>
    <w:rsid w:val="0017505A"/>
    <w:pPr>
      <w:spacing w:before="160" w:after="120"/>
      <w:outlineLvl w:val="3"/>
    </w:pPr>
    <w:rPr>
      <w:sz w:val="22"/>
    </w:rPr>
  </w:style>
  <w:style w:type="paragraph" w:styleId="Heading5">
    <w:name w:val="heading 5"/>
    <w:basedOn w:val="HeadingBase"/>
    <w:next w:val="Normal"/>
    <w:link w:val="Heading5Char"/>
    <w:qFormat/>
    <w:rsid w:val="0017505A"/>
    <w:pPr>
      <w:spacing w:before="80"/>
      <w:outlineLvl w:val="4"/>
    </w:pPr>
    <w:rPr>
      <w:color w:val="918585"/>
      <w:sz w:val="20"/>
    </w:rPr>
  </w:style>
  <w:style w:type="paragraph" w:styleId="Heading6">
    <w:name w:val="heading 6"/>
    <w:basedOn w:val="HeadingBase"/>
    <w:next w:val="Normal"/>
    <w:link w:val="Heading6Char"/>
    <w:qFormat/>
    <w:rsid w:val="0017505A"/>
    <w:pPr>
      <w:spacing w:before="60"/>
      <w:outlineLvl w:val="5"/>
    </w:pPr>
    <w:rPr>
      <w:color w:val="918585"/>
      <w:sz w:val="20"/>
    </w:rPr>
  </w:style>
  <w:style w:type="paragraph" w:styleId="Heading7">
    <w:name w:val="heading 7"/>
    <w:basedOn w:val="Normal"/>
    <w:next w:val="Normal"/>
    <w:link w:val="Heading7Char"/>
    <w:qFormat/>
    <w:rsid w:val="0017505A"/>
    <w:pPr>
      <w:ind w:left="720"/>
      <w:outlineLvl w:val="6"/>
    </w:pPr>
    <w:rPr>
      <w:i/>
    </w:rPr>
  </w:style>
  <w:style w:type="paragraph" w:styleId="Heading8">
    <w:name w:val="heading 8"/>
    <w:basedOn w:val="Normal"/>
    <w:next w:val="Normal"/>
    <w:link w:val="Heading8Char"/>
    <w:qFormat/>
    <w:rsid w:val="0017505A"/>
    <w:pPr>
      <w:ind w:left="720"/>
      <w:outlineLvl w:val="7"/>
    </w:pPr>
    <w:rPr>
      <w:i/>
    </w:rPr>
  </w:style>
  <w:style w:type="paragraph" w:styleId="Heading9">
    <w:name w:val="heading 9"/>
    <w:basedOn w:val="Normal"/>
    <w:next w:val="Normal"/>
    <w:link w:val="Heading9Char"/>
    <w:qFormat/>
    <w:rsid w:val="0017505A"/>
    <w:pPr>
      <w:ind w:left="720"/>
      <w:outlineLvl w:val="8"/>
    </w:pPr>
    <w:rPr>
      <w:i/>
    </w:rPr>
  </w:style>
  <w:style w:type="character" w:default="1" w:styleId="DefaultParagraphFont">
    <w:name w:val="Default Paragraph Font"/>
    <w:uiPriority w:val="1"/>
    <w:unhideWhenUsed/>
    <w:rsid w:val="001750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505A"/>
  </w:style>
  <w:style w:type="character" w:customStyle="1" w:styleId="Heading1Char">
    <w:name w:val="Heading 1 Char"/>
    <w:basedOn w:val="DefaultParagraphFont"/>
    <w:link w:val="Heading1"/>
    <w:rsid w:val="0017505A"/>
    <w:rPr>
      <w:rFonts w:ascii="Times New Roman" w:eastAsia="Times New Roman" w:hAnsi="Times New Roman" w:cs="Times New Roman"/>
      <w:b/>
      <w:sz w:val="32"/>
      <w:szCs w:val="20"/>
      <w:lang w:eastAsia="en-US"/>
    </w:rPr>
  </w:style>
  <w:style w:type="paragraph" w:styleId="BodyText">
    <w:name w:val="Body Text"/>
    <w:basedOn w:val="Normal"/>
    <w:link w:val="BodyTextChar"/>
    <w:rsid w:val="001750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505A"/>
    <w:rPr>
      <w:rFonts w:ascii="Times New Roman" w:eastAsia="Times New Roman" w:hAnsi="Times New Roman" w:cs="Times New Roman"/>
      <w:sz w:val="24"/>
      <w:lang w:eastAsia="en-US"/>
    </w:rPr>
  </w:style>
  <w:style w:type="character" w:customStyle="1" w:styleId="SpecialBold">
    <w:name w:val="Special Bold"/>
    <w:basedOn w:val="DefaultParagraphFont"/>
    <w:rsid w:val="0017505A"/>
    <w:rPr>
      <w:b/>
      <w:spacing w:val="0"/>
    </w:rPr>
  </w:style>
  <w:style w:type="paragraph" w:customStyle="1" w:styleId="SuperHeading">
    <w:name w:val="SuperHeading"/>
    <w:basedOn w:val="Normal"/>
    <w:rsid w:val="0017505A"/>
    <w:pPr>
      <w:spacing w:before="240" w:after="120"/>
      <w:outlineLvl w:val="0"/>
    </w:pPr>
    <w:rPr>
      <w:rFonts w:ascii="Times New Roman" w:hAnsi="Times New Roman"/>
      <w:b/>
      <w:sz w:val="32"/>
    </w:rPr>
  </w:style>
  <w:style w:type="paragraph" w:customStyle="1" w:styleId="AllowPageBreak">
    <w:name w:val="AllowPageBreak"/>
    <w:rsid w:val="0017505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750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50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50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50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50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50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50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505A"/>
    <w:rPr>
      <w:rFonts w:ascii="Courier New" w:eastAsia="Times New Roman" w:hAnsi="Courier New" w:cs="Times New Roman"/>
      <w:i/>
      <w:szCs w:val="20"/>
      <w:lang w:eastAsia="en-US"/>
    </w:rPr>
  </w:style>
  <w:style w:type="paragraph" w:customStyle="1" w:styleId="HeadingBase">
    <w:name w:val="Heading Base"/>
    <w:rsid w:val="001750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505A"/>
    <w:pPr>
      <w:tabs>
        <w:tab w:val="right" w:leader="dot" w:pos="9072"/>
      </w:tabs>
      <w:ind w:left="567"/>
    </w:pPr>
    <w:rPr>
      <w:szCs w:val="22"/>
    </w:rPr>
  </w:style>
  <w:style w:type="paragraph" w:customStyle="1" w:styleId="TOCBase">
    <w:name w:val="TOC Base"/>
    <w:rsid w:val="001750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505A"/>
    <w:pPr>
      <w:tabs>
        <w:tab w:val="right" w:leader="dot" w:pos="9072"/>
      </w:tabs>
      <w:spacing w:before="40" w:after="40"/>
      <w:ind w:left="284"/>
    </w:pPr>
    <w:rPr>
      <w:rFonts w:ascii="Times New Roman" w:hAnsi="Times New Roman"/>
    </w:rPr>
  </w:style>
  <w:style w:type="paragraph" w:styleId="TOC1">
    <w:name w:val="toc 1"/>
    <w:basedOn w:val="TOCBase"/>
    <w:next w:val="Normal"/>
    <w:rsid w:val="001750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50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505A"/>
    <w:rPr>
      <w:rFonts w:ascii="Times New Roman" w:eastAsia="Times New Roman" w:hAnsi="Times New Roman" w:cs="Times New Roman"/>
      <w:sz w:val="16"/>
      <w:lang w:eastAsia="en-US"/>
    </w:rPr>
  </w:style>
  <w:style w:type="paragraph" w:styleId="Title">
    <w:name w:val="Title"/>
    <w:basedOn w:val="HeadingBase"/>
    <w:link w:val="TitleChar"/>
    <w:qFormat/>
    <w:rsid w:val="0017505A"/>
    <w:pPr>
      <w:spacing w:before="5040"/>
      <w:jc w:val="center"/>
    </w:pPr>
    <w:rPr>
      <w:sz w:val="48"/>
      <w:szCs w:val="72"/>
      <w:lang w:val="en-US"/>
    </w:rPr>
  </w:style>
  <w:style w:type="character" w:customStyle="1" w:styleId="TitleChar">
    <w:name w:val="Title Char"/>
    <w:basedOn w:val="DefaultParagraphFont"/>
    <w:link w:val="Title"/>
    <w:rsid w:val="001750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505A"/>
    <w:pPr>
      <w:tabs>
        <w:tab w:val="left" w:pos="3600"/>
        <w:tab w:val="left" w:pos="3958"/>
      </w:tabs>
    </w:pPr>
  </w:style>
  <w:style w:type="paragraph" w:styleId="List">
    <w:name w:val="List"/>
    <w:basedOn w:val="BodyText"/>
    <w:next w:val="BodyText"/>
    <w:rsid w:val="0017505A"/>
    <w:pPr>
      <w:tabs>
        <w:tab w:val="left" w:pos="340"/>
      </w:tabs>
      <w:spacing w:before="60" w:after="60"/>
      <w:ind w:left="340" w:hanging="340"/>
    </w:pPr>
  </w:style>
  <w:style w:type="paragraph" w:styleId="ListBullet">
    <w:name w:val="List Bullet"/>
    <w:basedOn w:val="List"/>
    <w:rsid w:val="0017505A"/>
    <w:pPr>
      <w:numPr>
        <w:numId w:val="10"/>
      </w:numPr>
      <w:tabs>
        <w:tab w:val="clear" w:pos="340"/>
      </w:tabs>
      <w:spacing w:before="40" w:after="40"/>
    </w:pPr>
  </w:style>
  <w:style w:type="paragraph" w:customStyle="1" w:styleId="Note">
    <w:name w:val="Note"/>
    <w:basedOn w:val="BodyText"/>
    <w:rsid w:val="001750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505A"/>
    <w:pPr>
      <w:framePr w:wrap="auto" w:hAnchor="text" w:y="6049"/>
    </w:pPr>
    <w:rPr>
      <w:color w:val="000000"/>
      <w:sz w:val="40"/>
    </w:rPr>
  </w:style>
  <w:style w:type="paragraph" w:customStyle="1" w:styleId="TOCTitle">
    <w:name w:val="TOCTitle"/>
    <w:basedOn w:val="Heading1"/>
    <w:rsid w:val="0017505A"/>
    <w:pPr>
      <w:spacing w:after="240"/>
      <w:jc w:val="center"/>
      <w:outlineLvl w:val="9"/>
    </w:pPr>
    <w:rPr>
      <w:caps/>
    </w:rPr>
  </w:style>
  <w:style w:type="paragraph" w:customStyle="1" w:styleId="Version">
    <w:name w:val="Version"/>
    <w:rsid w:val="001750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505A"/>
    <w:pPr>
      <w:numPr>
        <w:numId w:val="11"/>
      </w:numPr>
      <w:tabs>
        <w:tab w:val="clear" w:pos="680"/>
      </w:tabs>
    </w:pPr>
  </w:style>
  <w:style w:type="paragraph" w:styleId="Index1">
    <w:name w:val="index 1"/>
    <w:basedOn w:val="Normal"/>
    <w:next w:val="Normal"/>
    <w:semiHidden/>
    <w:rsid w:val="0017505A"/>
    <w:pPr>
      <w:keepNext w:val="0"/>
      <w:tabs>
        <w:tab w:val="right" w:pos="4176"/>
      </w:tabs>
      <w:ind w:left="198" w:hanging="198"/>
    </w:pPr>
    <w:rPr>
      <w:rFonts w:ascii="Garamond" w:hAnsi="Garamond"/>
    </w:rPr>
  </w:style>
  <w:style w:type="paragraph" w:styleId="IndexHeading">
    <w:name w:val="index heading"/>
    <w:basedOn w:val="Normal"/>
    <w:next w:val="Index1"/>
    <w:semiHidden/>
    <w:rsid w:val="0017505A"/>
    <w:pPr>
      <w:spacing w:before="120" w:after="120"/>
    </w:pPr>
    <w:rPr>
      <w:rFonts w:ascii="Arial" w:hAnsi="Arial"/>
      <w:b/>
      <w:color w:val="918585"/>
      <w:sz w:val="24"/>
    </w:rPr>
  </w:style>
  <w:style w:type="paragraph" w:styleId="Header">
    <w:name w:val="header"/>
    <w:basedOn w:val="Normal"/>
    <w:link w:val="HeaderChar"/>
    <w:rsid w:val="001750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505A"/>
    <w:rPr>
      <w:rFonts w:ascii="Times New Roman" w:eastAsia="Times New Roman" w:hAnsi="Times New Roman" w:cs="Times New Roman"/>
      <w:sz w:val="16"/>
      <w:szCs w:val="20"/>
      <w:lang w:val="en-GB" w:eastAsia="en-US"/>
    </w:rPr>
  </w:style>
  <w:style w:type="paragraph" w:customStyle="1" w:styleId="Chapter">
    <w:name w:val="Chapter"/>
    <w:basedOn w:val="Normal"/>
    <w:rsid w:val="0017505A"/>
    <w:pPr>
      <w:spacing w:before="240"/>
    </w:pPr>
    <w:rPr>
      <w:rFonts w:ascii="Times New Roman" w:hAnsi="Times New Roman"/>
      <w:smallCaps/>
      <w:spacing w:val="80"/>
      <w:sz w:val="28"/>
    </w:rPr>
  </w:style>
  <w:style w:type="paragraph" w:customStyle="1" w:styleId="InChapter">
    <w:name w:val="InChapter"/>
    <w:basedOn w:val="Heading3"/>
    <w:rsid w:val="0017505A"/>
    <w:pPr>
      <w:spacing w:after="240"/>
      <w:outlineLvl w:val="9"/>
    </w:pPr>
    <w:rPr>
      <w:noProof/>
    </w:rPr>
  </w:style>
  <w:style w:type="paragraph" w:styleId="Index2">
    <w:name w:val="index 2"/>
    <w:basedOn w:val="Normal"/>
    <w:next w:val="Normal"/>
    <w:semiHidden/>
    <w:rsid w:val="0017505A"/>
    <w:pPr>
      <w:tabs>
        <w:tab w:val="right" w:pos="4176"/>
      </w:tabs>
      <w:ind w:left="568" w:hanging="284"/>
    </w:pPr>
    <w:rPr>
      <w:rFonts w:ascii="Garamond" w:hAnsi="Garamond"/>
    </w:rPr>
  </w:style>
  <w:style w:type="paragraph" w:customStyle="1" w:styleId="Byline">
    <w:name w:val="Byline"/>
    <w:rsid w:val="001750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505A"/>
    <w:pPr>
      <w:tabs>
        <w:tab w:val="clear" w:pos="3600"/>
        <w:tab w:val="clear" w:pos="3958"/>
      </w:tabs>
      <w:jc w:val="right"/>
    </w:pPr>
  </w:style>
  <w:style w:type="character" w:styleId="Emphasis">
    <w:name w:val="Emphasis"/>
    <w:basedOn w:val="DefaultParagraphFont"/>
    <w:qFormat/>
    <w:rsid w:val="0017505A"/>
    <w:rPr>
      <w:i/>
    </w:rPr>
  </w:style>
  <w:style w:type="paragraph" w:styleId="Caption">
    <w:name w:val="caption"/>
    <w:basedOn w:val="BodyText"/>
    <w:next w:val="Normal"/>
    <w:qFormat/>
    <w:rsid w:val="0017505A"/>
    <w:pPr>
      <w:framePr w:w="2268" w:hSpace="181" w:vSpace="181" w:wrap="around" w:vAnchor="text" w:hAnchor="page" w:x="1135" w:y="285" w:anchorLock="1"/>
    </w:pPr>
    <w:rPr>
      <w:i/>
    </w:rPr>
  </w:style>
  <w:style w:type="paragraph" w:customStyle="1" w:styleId="MiniTOCTitle">
    <w:name w:val="MiniTOCTitle"/>
    <w:basedOn w:val="Heading4"/>
    <w:rsid w:val="0017505A"/>
    <w:pPr>
      <w:spacing w:before="240"/>
      <w:outlineLvl w:val="9"/>
    </w:pPr>
    <w:rPr>
      <w:noProof/>
      <w:sz w:val="24"/>
    </w:rPr>
  </w:style>
  <w:style w:type="paragraph" w:customStyle="1" w:styleId="MiniTOCItem">
    <w:name w:val="MiniTOCItem"/>
    <w:basedOn w:val="ListBullet"/>
    <w:rsid w:val="0017505A"/>
    <w:pPr>
      <w:numPr>
        <w:numId w:val="0"/>
      </w:numPr>
      <w:tabs>
        <w:tab w:val="right" w:leader="dot" w:pos="6521"/>
      </w:tabs>
      <w:spacing w:before="0" w:after="0"/>
    </w:pPr>
  </w:style>
  <w:style w:type="paragraph" w:customStyle="1" w:styleId="TOFTitle">
    <w:name w:val="TOFTitle"/>
    <w:basedOn w:val="TOCTitle"/>
    <w:rsid w:val="0017505A"/>
  </w:style>
  <w:style w:type="paragraph" w:styleId="TableofFigures">
    <w:name w:val="table of figures"/>
    <w:basedOn w:val="Normal"/>
    <w:next w:val="Normal"/>
    <w:semiHidden/>
    <w:rsid w:val="0017505A"/>
    <w:pPr>
      <w:tabs>
        <w:tab w:val="right" w:leader="dot" w:pos="9072"/>
      </w:tabs>
      <w:ind w:left="970" w:hanging="403"/>
    </w:pPr>
    <w:rPr>
      <w:rFonts w:ascii="Times New Roman" w:hAnsi="Times New Roman"/>
      <w:b/>
    </w:rPr>
  </w:style>
  <w:style w:type="paragraph" w:styleId="ListNumber">
    <w:name w:val="List Number"/>
    <w:basedOn w:val="List"/>
    <w:rsid w:val="0017505A"/>
    <w:pPr>
      <w:numPr>
        <w:numId w:val="13"/>
      </w:numPr>
      <w:tabs>
        <w:tab w:val="clear" w:pos="340"/>
      </w:tabs>
    </w:pPr>
  </w:style>
  <w:style w:type="character" w:customStyle="1" w:styleId="WingdingSymbols">
    <w:name w:val="Wingding Symbols"/>
    <w:rsid w:val="0017505A"/>
    <w:rPr>
      <w:rFonts w:ascii="Wingdings" w:hAnsi="Wingdings"/>
    </w:rPr>
  </w:style>
  <w:style w:type="paragraph" w:customStyle="1" w:styleId="TableHeading">
    <w:name w:val="Table Heading"/>
    <w:basedOn w:val="HeadingBase"/>
    <w:rsid w:val="0017505A"/>
    <w:pPr>
      <w:keepLines/>
      <w:pBdr>
        <w:bottom w:val="single" w:sz="6" w:space="1" w:color="918585"/>
      </w:pBdr>
      <w:spacing w:before="240"/>
    </w:pPr>
  </w:style>
  <w:style w:type="character" w:customStyle="1" w:styleId="HotSpot">
    <w:name w:val="HotSpot"/>
    <w:rsid w:val="0017505A"/>
    <w:rPr>
      <w:color w:val="0033CC"/>
      <w:u w:val="none"/>
    </w:rPr>
  </w:style>
  <w:style w:type="paragraph" w:customStyle="1" w:styleId="BodyTextRight">
    <w:name w:val="Body Text Right"/>
    <w:basedOn w:val="BodyText"/>
    <w:rsid w:val="0017505A"/>
    <w:pPr>
      <w:spacing w:before="0" w:after="0"/>
      <w:jc w:val="right"/>
    </w:pPr>
  </w:style>
  <w:style w:type="paragraph" w:styleId="Index3">
    <w:name w:val="index 3"/>
    <w:basedOn w:val="ListNumber2"/>
    <w:next w:val="Normal"/>
    <w:semiHidden/>
    <w:rsid w:val="0017505A"/>
    <w:pPr>
      <w:numPr>
        <w:numId w:val="0"/>
      </w:numPr>
      <w:tabs>
        <w:tab w:val="right" w:leader="dot" w:pos="4176"/>
      </w:tabs>
    </w:pPr>
  </w:style>
  <w:style w:type="paragraph" w:styleId="ListNumber2">
    <w:name w:val="List Number 2"/>
    <w:basedOn w:val="List2"/>
    <w:rsid w:val="0017505A"/>
    <w:pPr>
      <w:numPr>
        <w:numId w:val="8"/>
      </w:numPr>
      <w:tabs>
        <w:tab w:val="clear" w:pos="1060"/>
      </w:tabs>
    </w:pPr>
  </w:style>
  <w:style w:type="paragraph" w:customStyle="1" w:styleId="MarginNote">
    <w:name w:val="Margin Note"/>
    <w:basedOn w:val="BodyText"/>
    <w:rsid w:val="001750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50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50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505A"/>
    <w:rPr>
      <w:sz w:val="32"/>
    </w:rPr>
  </w:style>
  <w:style w:type="paragraph" w:customStyle="1" w:styleId="HeadingProcedure">
    <w:name w:val="Heading Procedure"/>
    <w:basedOn w:val="HeadingBase"/>
    <w:next w:val="Normal"/>
    <w:rsid w:val="0017505A"/>
    <w:pPr>
      <w:tabs>
        <w:tab w:val="left" w:pos="0"/>
      </w:tabs>
      <w:spacing w:before="120" w:after="60"/>
    </w:pPr>
    <w:rPr>
      <w:i/>
      <w:color w:val="918585"/>
      <w:sz w:val="22"/>
    </w:rPr>
  </w:style>
  <w:style w:type="paragraph" w:customStyle="1" w:styleId="TableBodyText">
    <w:name w:val="Table Body Text"/>
    <w:basedOn w:val="BodyText"/>
    <w:rsid w:val="0017505A"/>
    <w:pPr>
      <w:spacing w:before="60" w:after="60"/>
    </w:pPr>
  </w:style>
  <w:style w:type="paragraph" w:styleId="ListContinue">
    <w:name w:val="List Continue"/>
    <w:basedOn w:val="List"/>
    <w:rsid w:val="0017505A"/>
    <w:pPr>
      <w:ind w:firstLine="0"/>
    </w:pPr>
  </w:style>
  <w:style w:type="paragraph" w:customStyle="1" w:styleId="ListNote">
    <w:name w:val="List Note"/>
    <w:basedOn w:val="List"/>
    <w:rsid w:val="0017505A"/>
    <w:pPr>
      <w:pBdr>
        <w:top w:val="single" w:sz="6" w:space="2" w:color="918585"/>
        <w:bottom w:val="single" w:sz="6" w:space="2" w:color="918585"/>
      </w:pBdr>
      <w:tabs>
        <w:tab w:val="left" w:pos="1021"/>
      </w:tabs>
      <w:ind w:firstLine="0"/>
    </w:pPr>
  </w:style>
  <w:style w:type="paragraph" w:customStyle="1" w:styleId="Warning">
    <w:name w:val="Warning"/>
    <w:basedOn w:val="BodyText"/>
    <w:rsid w:val="0017505A"/>
    <w:pPr>
      <w:shd w:val="clear" w:color="auto" w:fill="D9D9D9"/>
      <w:tabs>
        <w:tab w:val="left" w:pos="992"/>
      </w:tabs>
      <w:ind w:left="119" w:right="119"/>
    </w:pPr>
    <w:rPr>
      <w:sz w:val="20"/>
    </w:rPr>
  </w:style>
  <w:style w:type="paragraph" w:customStyle="1" w:styleId="MarginIcons">
    <w:name w:val="Margin Icons"/>
    <w:basedOn w:val="BodyText"/>
    <w:rsid w:val="001750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505A"/>
    <w:rPr>
      <w:rFonts w:ascii="Courier New" w:hAnsi="Courier New"/>
    </w:rPr>
  </w:style>
  <w:style w:type="paragraph" w:customStyle="1" w:styleId="NoteBullet">
    <w:name w:val="Note Bullet"/>
    <w:basedOn w:val="Note"/>
    <w:rsid w:val="0017505A"/>
    <w:pPr>
      <w:tabs>
        <w:tab w:val="clear" w:pos="680"/>
      </w:tabs>
      <w:spacing w:before="60" w:after="60"/>
    </w:pPr>
  </w:style>
  <w:style w:type="paragraph" w:customStyle="1" w:styleId="SubHeading2">
    <w:name w:val="SubHeading2"/>
    <w:basedOn w:val="HeadingBase"/>
    <w:rsid w:val="0017505A"/>
    <w:pPr>
      <w:spacing w:before="240" w:after="60"/>
    </w:pPr>
    <w:rPr>
      <w:sz w:val="20"/>
    </w:rPr>
  </w:style>
  <w:style w:type="paragraph" w:customStyle="1" w:styleId="SubHeading1">
    <w:name w:val="SubHeading1"/>
    <w:basedOn w:val="HeadingBase"/>
    <w:rsid w:val="0017505A"/>
    <w:pPr>
      <w:spacing w:before="240" w:after="60"/>
    </w:pPr>
    <w:rPr>
      <w:color w:val="918585"/>
      <w:sz w:val="22"/>
    </w:rPr>
  </w:style>
  <w:style w:type="paragraph" w:customStyle="1" w:styleId="SideHeading">
    <w:name w:val="Side Heading"/>
    <w:basedOn w:val="HeadingBase"/>
    <w:rsid w:val="001750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505A"/>
    <w:pPr>
      <w:numPr>
        <w:numId w:val="9"/>
      </w:numPr>
    </w:pPr>
  </w:style>
  <w:style w:type="paragraph" w:styleId="PlainText">
    <w:name w:val="Plain Text"/>
    <w:basedOn w:val="Normal"/>
    <w:link w:val="PlainTextChar"/>
    <w:rsid w:val="0017505A"/>
    <w:rPr>
      <w:sz w:val="20"/>
    </w:rPr>
  </w:style>
  <w:style w:type="character" w:customStyle="1" w:styleId="PlainTextChar">
    <w:name w:val="Plain Text Char"/>
    <w:basedOn w:val="DefaultParagraphFont"/>
    <w:link w:val="PlainText"/>
    <w:rsid w:val="0017505A"/>
    <w:rPr>
      <w:rFonts w:ascii="Courier New" w:eastAsia="Times New Roman" w:hAnsi="Courier New" w:cs="Times New Roman"/>
      <w:sz w:val="20"/>
      <w:szCs w:val="20"/>
      <w:lang w:eastAsia="en-US"/>
    </w:rPr>
  </w:style>
  <w:style w:type="character" w:customStyle="1" w:styleId="MenuOption">
    <w:name w:val="Menu Option"/>
    <w:basedOn w:val="DefaultParagraphFont"/>
    <w:rsid w:val="0017505A"/>
    <w:rPr>
      <w:b/>
      <w:smallCaps/>
    </w:rPr>
  </w:style>
  <w:style w:type="paragraph" w:customStyle="1" w:styleId="TableListNumber">
    <w:name w:val="Table List Number"/>
    <w:basedOn w:val="ListNumber"/>
    <w:rsid w:val="0017505A"/>
    <w:pPr>
      <w:numPr>
        <w:numId w:val="0"/>
      </w:numPr>
    </w:pPr>
  </w:style>
  <w:style w:type="paragraph" w:styleId="TOC4">
    <w:name w:val="toc 4"/>
    <w:basedOn w:val="TOCBase"/>
    <w:next w:val="Normal"/>
    <w:semiHidden/>
    <w:rsid w:val="0017505A"/>
    <w:pPr>
      <w:tabs>
        <w:tab w:val="right" w:leader="dot" w:pos="9071"/>
      </w:tabs>
      <w:ind w:left="1701"/>
    </w:pPr>
  </w:style>
  <w:style w:type="paragraph" w:customStyle="1" w:styleId="ListAlpha">
    <w:name w:val="List Alpha"/>
    <w:basedOn w:val="List"/>
    <w:rsid w:val="0017505A"/>
    <w:pPr>
      <w:numPr>
        <w:numId w:val="7"/>
      </w:numPr>
    </w:pPr>
  </w:style>
  <w:style w:type="paragraph" w:customStyle="1" w:styleId="ListAlpha2">
    <w:name w:val="List Alpha 2"/>
    <w:basedOn w:val="List2"/>
    <w:rsid w:val="0017505A"/>
    <w:pPr>
      <w:numPr>
        <w:numId w:val="6"/>
      </w:numPr>
    </w:pPr>
  </w:style>
  <w:style w:type="paragraph" w:styleId="List2">
    <w:name w:val="List 2"/>
    <w:basedOn w:val="BodyText"/>
    <w:rsid w:val="0017505A"/>
    <w:pPr>
      <w:tabs>
        <w:tab w:val="left" w:pos="680"/>
      </w:tabs>
      <w:spacing w:before="60" w:after="60"/>
      <w:ind w:left="680" w:hanging="340"/>
    </w:pPr>
  </w:style>
  <w:style w:type="paragraph" w:styleId="List3">
    <w:name w:val="List 3"/>
    <w:basedOn w:val="BodyText"/>
    <w:rsid w:val="0017505A"/>
    <w:pPr>
      <w:tabs>
        <w:tab w:val="left" w:pos="1021"/>
      </w:tabs>
      <w:spacing w:before="60" w:after="60"/>
      <w:ind w:left="1020" w:hanging="340"/>
    </w:pPr>
  </w:style>
  <w:style w:type="paragraph" w:styleId="List4">
    <w:name w:val="List 4"/>
    <w:basedOn w:val="BodyText"/>
    <w:rsid w:val="0017505A"/>
    <w:pPr>
      <w:tabs>
        <w:tab w:val="left" w:pos="1361"/>
      </w:tabs>
      <w:spacing w:before="60" w:after="60"/>
      <w:ind w:left="1361" w:hanging="340"/>
    </w:pPr>
  </w:style>
  <w:style w:type="paragraph" w:styleId="List5">
    <w:name w:val="List 5"/>
    <w:basedOn w:val="BodyText"/>
    <w:rsid w:val="0017505A"/>
    <w:pPr>
      <w:tabs>
        <w:tab w:val="left" w:pos="1701"/>
      </w:tabs>
      <w:spacing w:before="60" w:after="60"/>
      <w:ind w:left="1701" w:hanging="340"/>
    </w:pPr>
  </w:style>
  <w:style w:type="paragraph" w:styleId="ListBullet3">
    <w:name w:val="List Bullet 3"/>
    <w:basedOn w:val="List3"/>
    <w:rsid w:val="0017505A"/>
    <w:pPr>
      <w:numPr>
        <w:numId w:val="12"/>
      </w:numPr>
      <w:tabs>
        <w:tab w:val="clear" w:pos="1021"/>
      </w:tabs>
      <w:ind w:left="1037" w:hanging="357"/>
    </w:pPr>
  </w:style>
  <w:style w:type="paragraph" w:styleId="ListBullet4">
    <w:name w:val="List Bullet 4"/>
    <w:basedOn w:val="List4"/>
    <w:rsid w:val="0017505A"/>
    <w:pPr>
      <w:numPr>
        <w:numId w:val="1"/>
      </w:numPr>
      <w:tabs>
        <w:tab w:val="clear" w:pos="1361"/>
      </w:tabs>
    </w:pPr>
  </w:style>
  <w:style w:type="paragraph" w:styleId="ListBullet5">
    <w:name w:val="List Bullet 5"/>
    <w:basedOn w:val="List5"/>
    <w:rsid w:val="0017505A"/>
    <w:pPr>
      <w:numPr>
        <w:numId w:val="2"/>
      </w:numPr>
    </w:pPr>
  </w:style>
  <w:style w:type="paragraph" w:styleId="ListContinue2">
    <w:name w:val="List Continue 2"/>
    <w:basedOn w:val="List2"/>
    <w:rsid w:val="0017505A"/>
    <w:pPr>
      <w:ind w:firstLine="0"/>
    </w:pPr>
  </w:style>
  <w:style w:type="paragraph" w:styleId="ListContinue3">
    <w:name w:val="List Continue 3"/>
    <w:basedOn w:val="List3"/>
    <w:rsid w:val="0017505A"/>
    <w:pPr>
      <w:ind w:left="1021" w:firstLine="0"/>
    </w:pPr>
  </w:style>
  <w:style w:type="paragraph" w:styleId="ListContinue4">
    <w:name w:val="List Continue 4"/>
    <w:basedOn w:val="List4"/>
    <w:rsid w:val="0017505A"/>
    <w:pPr>
      <w:ind w:firstLine="0"/>
    </w:pPr>
  </w:style>
  <w:style w:type="paragraph" w:styleId="ListContinue5">
    <w:name w:val="List Continue 5"/>
    <w:basedOn w:val="List5"/>
    <w:rsid w:val="0017505A"/>
    <w:pPr>
      <w:ind w:firstLine="0"/>
    </w:pPr>
  </w:style>
  <w:style w:type="paragraph" w:styleId="ListNumber3">
    <w:name w:val="List Number 3"/>
    <w:basedOn w:val="List3"/>
    <w:rsid w:val="0017505A"/>
    <w:pPr>
      <w:numPr>
        <w:numId w:val="3"/>
      </w:numPr>
    </w:pPr>
  </w:style>
  <w:style w:type="paragraph" w:styleId="ListNumber4">
    <w:name w:val="List Number 4"/>
    <w:basedOn w:val="List4"/>
    <w:rsid w:val="0017505A"/>
    <w:pPr>
      <w:numPr>
        <w:numId w:val="4"/>
      </w:numPr>
    </w:pPr>
  </w:style>
  <w:style w:type="paragraph" w:styleId="ListNumber5">
    <w:name w:val="List Number 5"/>
    <w:basedOn w:val="List5"/>
    <w:rsid w:val="0017505A"/>
    <w:pPr>
      <w:numPr>
        <w:numId w:val="5"/>
      </w:numPr>
    </w:pPr>
  </w:style>
  <w:style w:type="paragraph" w:styleId="BlockText">
    <w:name w:val="Block Text"/>
    <w:basedOn w:val="Normal"/>
    <w:rsid w:val="0017505A"/>
    <w:pPr>
      <w:spacing w:after="120"/>
      <w:ind w:left="1440" w:right="1440"/>
    </w:pPr>
  </w:style>
  <w:style w:type="character" w:customStyle="1" w:styleId="Subscript">
    <w:name w:val="Subscript"/>
    <w:basedOn w:val="DefaultParagraphFont"/>
    <w:rsid w:val="0017505A"/>
    <w:rPr>
      <w:sz w:val="16"/>
      <w:vertAlign w:val="subscript"/>
    </w:rPr>
  </w:style>
  <w:style w:type="character" w:customStyle="1" w:styleId="Superscript">
    <w:name w:val="Superscript"/>
    <w:basedOn w:val="DefaultParagraphFont"/>
    <w:rsid w:val="0017505A"/>
    <w:rPr>
      <w:sz w:val="16"/>
      <w:vertAlign w:val="superscript"/>
    </w:rPr>
  </w:style>
  <w:style w:type="character" w:customStyle="1" w:styleId="Symbols">
    <w:name w:val="Symbols"/>
    <w:basedOn w:val="DefaultParagraphFont"/>
    <w:rsid w:val="0017505A"/>
    <w:rPr>
      <w:rFonts w:ascii="Symbol" w:hAnsi="Symbol"/>
    </w:rPr>
  </w:style>
  <w:style w:type="character" w:customStyle="1" w:styleId="MenuOptions">
    <w:name w:val="Menu Options"/>
    <w:basedOn w:val="DefaultParagraphFont"/>
    <w:rsid w:val="0017505A"/>
    <w:rPr>
      <w:rFonts w:ascii="Arial Narrow" w:hAnsi="Arial Narrow"/>
      <w:smallCaps/>
    </w:rPr>
  </w:style>
  <w:style w:type="character" w:customStyle="1" w:styleId="Buttons">
    <w:name w:val="Buttons"/>
    <w:basedOn w:val="DefaultParagraphFont"/>
    <w:rsid w:val="0017505A"/>
    <w:rPr>
      <w:b/>
    </w:rPr>
  </w:style>
  <w:style w:type="character" w:customStyle="1" w:styleId="Underlined">
    <w:name w:val="Underlined"/>
    <w:basedOn w:val="DefaultParagraphFont"/>
    <w:rsid w:val="0017505A"/>
    <w:rPr>
      <w:u w:val="single"/>
    </w:rPr>
  </w:style>
  <w:style w:type="paragraph" w:customStyle="1" w:styleId="TableBodyTextRight">
    <w:name w:val="Table Body Text Right"/>
    <w:basedOn w:val="TableBodyText"/>
    <w:rsid w:val="0017505A"/>
    <w:pPr>
      <w:widowControl w:val="0"/>
      <w:autoSpaceDE w:val="0"/>
      <w:autoSpaceDN w:val="0"/>
      <w:adjustRightInd w:val="0"/>
      <w:jc w:val="right"/>
    </w:pPr>
    <w:rPr>
      <w:rFonts w:cs="Arial"/>
      <w:szCs w:val="18"/>
    </w:rPr>
  </w:style>
  <w:style w:type="paragraph" w:customStyle="1" w:styleId="CopyrightText">
    <w:name w:val="Copyright Text"/>
    <w:basedOn w:val="BodyText"/>
    <w:rsid w:val="0017505A"/>
    <w:rPr>
      <w:sz w:val="18"/>
    </w:rPr>
  </w:style>
  <w:style w:type="paragraph" w:customStyle="1" w:styleId="BodySmallRight">
    <w:name w:val="Body Small Right"/>
    <w:basedOn w:val="BodyTextRight"/>
    <w:rsid w:val="0017505A"/>
    <w:rPr>
      <w:sz w:val="18"/>
      <w:szCs w:val="18"/>
    </w:rPr>
  </w:style>
  <w:style w:type="paragraph" w:customStyle="1" w:styleId="MarginEdition">
    <w:name w:val="Margin Edition"/>
    <w:basedOn w:val="MarginNote"/>
    <w:rsid w:val="0017505A"/>
    <w:pPr>
      <w:spacing w:before="0" w:after="0"/>
    </w:pPr>
    <w:rPr>
      <w:rFonts w:ascii="Times New Roman" w:hAnsi="Times New Roman"/>
      <w:color w:val="999999"/>
    </w:rPr>
  </w:style>
  <w:style w:type="paragraph" w:customStyle="1" w:styleId="Spacer">
    <w:name w:val="Spacer"/>
    <w:basedOn w:val="Normal"/>
    <w:rsid w:val="0017505A"/>
    <w:rPr>
      <w:sz w:val="2"/>
      <w:szCs w:val="2"/>
    </w:rPr>
  </w:style>
  <w:style w:type="character" w:customStyle="1" w:styleId="Small">
    <w:name w:val="Small"/>
    <w:basedOn w:val="DefaultParagraphFont"/>
    <w:rsid w:val="0017505A"/>
    <w:rPr>
      <w:sz w:val="16"/>
    </w:rPr>
  </w:style>
  <w:style w:type="paragraph" w:customStyle="1" w:styleId="WideTable">
    <w:name w:val="Wide Table"/>
    <w:basedOn w:val="Normal"/>
    <w:rsid w:val="0017505A"/>
    <w:pPr>
      <w:ind w:left="-1418"/>
    </w:pPr>
    <w:rPr>
      <w:sz w:val="2"/>
      <w:szCs w:val="2"/>
    </w:rPr>
  </w:style>
  <w:style w:type="character" w:styleId="PageNumber">
    <w:name w:val="page number"/>
    <w:basedOn w:val="DefaultParagraphFont"/>
    <w:rsid w:val="0017505A"/>
  </w:style>
  <w:style w:type="paragraph" w:styleId="Quote">
    <w:name w:val="Quote"/>
    <w:basedOn w:val="Heading1"/>
    <w:link w:val="QuoteChar"/>
    <w:qFormat/>
    <w:rsid w:val="0017505A"/>
    <w:rPr>
      <w:b w:val="0"/>
      <w:sz w:val="72"/>
      <w:szCs w:val="72"/>
      <w:lang w:val="en-NZ"/>
    </w:rPr>
  </w:style>
  <w:style w:type="character" w:customStyle="1" w:styleId="QuoteChar">
    <w:name w:val="Quote Char"/>
    <w:basedOn w:val="DefaultParagraphFont"/>
    <w:link w:val="Quote"/>
    <w:rsid w:val="001750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505A"/>
    <w:pPr>
      <w:pageBreakBefore/>
    </w:pPr>
  </w:style>
  <w:style w:type="paragraph" w:customStyle="1" w:styleId="Border">
    <w:name w:val="Border"/>
    <w:basedOn w:val="Normal"/>
    <w:qFormat/>
    <w:rsid w:val="001750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505A"/>
    <w:rPr>
      <w:b/>
      <w:bCs/>
      <w:i/>
      <w:iCs/>
      <w:color w:val="auto"/>
    </w:rPr>
  </w:style>
  <w:style w:type="paragraph" w:styleId="IntenseQuote">
    <w:name w:val="Intense Quote"/>
    <w:basedOn w:val="Normal"/>
    <w:next w:val="Normal"/>
    <w:link w:val="IntenseQuoteChar"/>
    <w:uiPriority w:val="30"/>
    <w:qFormat/>
    <w:rsid w:val="001750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50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505A"/>
    <w:rPr>
      <w:smallCaps/>
      <w:color w:val="auto"/>
      <w:u w:val="single"/>
    </w:rPr>
  </w:style>
  <w:style w:type="character" w:styleId="IntenseReference">
    <w:name w:val="Intense Reference"/>
    <w:basedOn w:val="DefaultParagraphFont"/>
    <w:uiPriority w:val="32"/>
    <w:qFormat/>
    <w:rsid w:val="0017505A"/>
    <w:rPr>
      <w:b/>
      <w:bCs/>
      <w:smallCaps/>
      <w:color w:val="auto"/>
      <w:spacing w:val="5"/>
      <w:u w:val="single"/>
    </w:rPr>
  </w:style>
  <w:style w:type="paragraph" w:customStyle="1" w:styleId="2ColumnHeading">
    <w:name w:val="2Column Heading"/>
    <w:basedOn w:val="BodyText"/>
    <w:qFormat/>
    <w:rsid w:val="0017505A"/>
    <w:pPr>
      <w:spacing w:after="60"/>
      <w:ind w:left="-2268"/>
    </w:pPr>
    <w:rPr>
      <w:b/>
    </w:rPr>
  </w:style>
  <w:style w:type="paragraph" w:customStyle="1" w:styleId="Heading1TOC">
    <w:name w:val="Heading1 TOC"/>
    <w:basedOn w:val="Normal"/>
    <w:qFormat/>
    <w:rsid w:val="0017505A"/>
    <w:pPr>
      <w:spacing w:before="240" w:after="120"/>
    </w:pPr>
    <w:rPr>
      <w:rFonts w:ascii="Times New Roman" w:hAnsi="Times New Roman"/>
      <w:b/>
      <w:sz w:val="32"/>
    </w:rPr>
  </w:style>
  <w:style w:type="paragraph" w:customStyle="1" w:styleId="Heading2TOC">
    <w:name w:val="Heading2 TOC"/>
    <w:basedOn w:val="Normal"/>
    <w:qFormat/>
    <w:rsid w:val="0017505A"/>
    <w:pPr>
      <w:spacing w:before="240" w:after="60"/>
    </w:pPr>
    <w:rPr>
      <w:rFonts w:ascii="Times New Roman" w:hAnsi="Times New Roman"/>
      <w:b/>
      <w:sz w:val="28"/>
    </w:rPr>
  </w:style>
  <w:style w:type="character" w:customStyle="1" w:styleId="Underline">
    <w:name w:val="Underline"/>
    <w:basedOn w:val="DefaultParagraphFont"/>
    <w:qFormat/>
    <w:rsid w:val="0017505A"/>
    <w:rPr>
      <w:u w:val="single"/>
    </w:rPr>
  </w:style>
  <w:style w:type="character" w:customStyle="1" w:styleId="BoldandItalics">
    <w:name w:val="Bold and Italics"/>
    <w:qFormat/>
    <w:rsid w:val="0017505A"/>
    <w:rPr>
      <w:b/>
      <w:i/>
      <w:u w:val="none"/>
    </w:rPr>
  </w:style>
  <w:style w:type="paragraph" w:styleId="BalloonText">
    <w:name w:val="Balloon Text"/>
    <w:basedOn w:val="Normal"/>
    <w:link w:val="BalloonTextChar"/>
    <w:rsid w:val="0017505A"/>
    <w:rPr>
      <w:rFonts w:ascii="Tahoma" w:hAnsi="Tahoma" w:cs="Tahoma"/>
      <w:sz w:val="16"/>
      <w:szCs w:val="16"/>
    </w:rPr>
  </w:style>
  <w:style w:type="character" w:customStyle="1" w:styleId="BalloonTextChar">
    <w:name w:val="Balloon Text Char"/>
    <w:basedOn w:val="DefaultParagraphFont"/>
    <w:link w:val="BalloonText"/>
    <w:rsid w:val="001750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50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50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505A"/>
    <w:rPr>
      <w:b/>
      <w:color w:val="660033"/>
      <w:spacing w:val="0"/>
    </w:rPr>
  </w:style>
  <w:style w:type="paragraph" w:customStyle="1" w:styleId="Nameditemlist">
    <w:name w:val="Named item list"/>
    <w:basedOn w:val="BodyText"/>
    <w:qFormat/>
    <w:rsid w:val="0017505A"/>
    <w:pPr>
      <w:tabs>
        <w:tab w:val="left" w:pos="2835"/>
      </w:tabs>
      <w:ind w:left="2835" w:hanging="2835"/>
    </w:pPr>
  </w:style>
  <w:style w:type="paragraph" w:customStyle="1" w:styleId="BodyTextnopadding">
    <w:name w:val="Body Text no padding"/>
    <w:basedOn w:val="BodyText"/>
    <w:qFormat/>
    <w:rsid w:val="0017505A"/>
    <w:pPr>
      <w:spacing w:before="0" w:after="0"/>
    </w:pPr>
  </w:style>
  <w:style w:type="paragraph" w:customStyle="1" w:styleId="BodyTextBold">
    <w:name w:val="Body Text Bold"/>
    <w:basedOn w:val="BodyText"/>
    <w:qFormat/>
    <w:rsid w:val="0017505A"/>
    <w:rPr>
      <w:b/>
    </w:rPr>
  </w:style>
  <w:style w:type="character" w:styleId="Hyperlink">
    <w:name w:val="Hyperlink"/>
    <w:basedOn w:val="DefaultParagraphFont"/>
    <w:uiPriority w:val="99"/>
    <w:unhideWhenUsed/>
    <w:rsid w:val="00166E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807</Words>
  <Characters>5094</Characters>
  <Application>Microsoft Office Word</Application>
  <DocSecurity>0</DocSecurity>
  <Lines>242</Lines>
  <Paragraphs>120</Paragraphs>
  <ScaleCrop>false</ScaleCrop>
  <Company>Author-it Software Corporation Ltd.</Company>
  <LinksUpToDate>false</LinksUpToDate>
  <CharactersWithSpaces>5781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AVII0005 Provide customer service on an aircraft</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2022-10-20T02:42:00Z</dcterms:created>
  <dcterms:modified xsi:type="dcterms:W3CDTF">2022-10-20T02:42:00Z</dcterms:modified>
</cp:coreProperties>
</file>