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22CF" w:rsidP="00DE22CF">
      <w:pPr>
        <w:pStyle w:val="Title"/>
      </w:pPr>
      <w:r>
        <w:fldChar w:fldCharType="begin"/>
      </w:r>
      <w:r>
        <w:instrText xml:space="preserve"> TITLE   \* MERGEFORMAT </w:instrText>
      </w:r>
      <w:r>
        <w:fldChar w:fldCharType="separate"/>
      </w:r>
      <w:r>
        <w:t>AVII0003 Advise on major services and attractions at aviation destinations</w:t>
      </w:r>
      <w:r>
        <w:fldChar w:fldCharType="end"/>
      </w:r>
    </w:p>
    <w:p w:rsidR="00DE22CF" w:rsidP="00DE22CF">
      <w:pPr>
        <w:pStyle w:val="Version"/>
        <w:sectPr w:rsidSect="007C08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08FC" w:rsidP="007C08FC">
      <w:pPr>
        <w:pStyle w:val="SuperHeading"/>
      </w:pPr>
      <w:r w:rsidRPr="007C08FC">
        <w:t>AVII0003 Advise on major services and attractions at aviation destinations</w:t>
      </w:r>
    </w:p>
    <w:p w:rsidR="00000000" w:rsidRPr="007C08FC" w:rsidP="007C08FC">
      <w:pPr>
        <w:pStyle w:val="Heading1"/>
      </w:pPr>
      <w:bookmarkStart w:id="1" w:name="O_1026126"/>
      <w:bookmarkEnd w:id="1"/>
      <w:r w:rsidRPr="007C08FC">
        <w:t>Modification History</w:t>
      </w:r>
    </w:p>
    <w:tbl>
      <w:tblPr>
        <w:tblW w:w="9497" w:type="dxa"/>
        <w:tblLayout w:type="fixed"/>
        <w:tblCellMar>
          <w:left w:w="62" w:type="dxa"/>
          <w:right w:w="62" w:type="dxa"/>
        </w:tblCellMar>
        <w:tblLook w:val="0000"/>
      </w:tblPr>
      <w:tblGrid>
        <w:gridCol w:w="9497"/>
      </w:tblGrid>
      <w:tr w:rsidTr="007C08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8FC" w:rsidP="007C08FC">
            <w:pPr>
              <w:pStyle w:val="BodyText"/>
            </w:pPr>
            <w:r w:rsidRPr="007C08FC">
              <w:t>Release 1. This is the first release of this unit of competency in the AVI Aviation Training Package.</w:t>
            </w:r>
          </w:p>
        </w:tc>
      </w:tr>
    </w:tbl>
    <w:p w:rsidR="00000000" w:rsidRPr="007C08FC" w:rsidP="007C08FC">
      <w:pPr>
        <w:pStyle w:val="NoPaddingFontSize1"/>
      </w:pPr>
    </w:p>
    <w:p w:rsidR="00000000" w:rsidRPr="007C08FC" w:rsidP="007C08FC">
      <w:pPr>
        <w:pStyle w:val="AllowPageBreak"/>
      </w:pPr>
    </w:p>
    <w:p w:rsidR="00000000" w:rsidRPr="007C08FC" w:rsidP="007C08FC">
      <w:pPr>
        <w:pStyle w:val="Heading1"/>
      </w:pPr>
      <w:bookmarkStart w:id="2" w:name="O_1026127"/>
      <w:bookmarkEnd w:id="2"/>
      <w:r w:rsidRPr="007C08FC">
        <w:t>Application</w:t>
      </w:r>
    </w:p>
    <w:tbl>
      <w:tblPr>
        <w:tblW w:w="9497" w:type="dxa"/>
        <w:tblLayout w:type="fixed"/>
        <w:tblCellMar>
          <w:left w:w="62" w:type="dxa"/>
          <w:right w:w="62" w:type="dxa"/>
        </w:tblCellMar>
        <w:tblLook w:val="0000"/>
      </w:tblPr>
      <w:tblGrid>
        <w:gridCol w:w="9497"/>
      </w:tblGrid>
      <w:tr w:rsidTr="007C08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8FC" w:rsidP="007C08FC">
            <w:pPr>
              <w:pStyle w:val="BodyText"/>
            </w:pPr>
            <w:r w:rsidRPr="007C08FC">
              <w:t>This unit involves the skills and knowledge required to advise on major services and attractions at aviation destinations.</w:t>
            </w:r>
          </w:p>
          <w:p w:rsidR="00000000" w:rsidRPr="007C08FC" w:rsidP="007C08FC">
            <w:pPr>
              <w:pStyle w:val="BodyText"/>
            </w:pPr>
            <w:r w:rsidRPr="007C08FC">
              <w:t>It includes researching information about airline destinations and responding to requests for information about airline destinations.</w:t>
            </w:r>
          </w:p>
          <w:p w:rsidR="00000000" w:rsidRPr="007C08FC" w:rsidP="007C08FC">
            <w:pPr>
              <w:pStyle w:val="BodyText"/>
            </w:pPr>
            <w:r w:rsidRPr="007C08FC">
              <w:t xml:space="preserve">This unit addresses aviation technical skill requirements (physical, mental and task-management abilities) related to customer service duties of ground operations personnel and contributes to safe and effective performance in complex aviation operational </w:t>
            </w:r>
            <w:r w:rsidRPr="007C08FC">
              <w:t>environments.</w:t>
            </w:r>
          </w:p>
          <w:p w:rsidR="00000000" w:rsidRPr="007C08FC" w:rsidP="007C08FC">
            <w:pPr>
              <w:pStyle w:val="BodyText"/>
            </w:pPr>
            <w:r w:rsidRPr="007C08FC">
              <w:t>Operations are conducted as part of recreational, commercial and military aircraft activities across a variety of operational contexts within the Australian aviation industry.</w:t>
            </w:r>
          </w:p>
          <w:p w:rsidR="00000000" w:rsidRPr="007C08FC" w:rsidP="007C08FC">
            <w:pPr>
              <w:pStyle w:val="BodyText"/>
            </w:pPr>
            <w:r w:rsidRPr="007C08FC">
              <w:t xml:space="preserve">Work is performed independently or under limited supervision as a </w:t>
            </w:r>
            <w:r w:rsidRPr="007C08FC">
              <w:t>single operator or within a team environment.</w:t>
            </w:r>
          </w:p>
          <w:p w:rsidR="00000000" w:rsidRPr="007C08FC" w:rsidP="007C08FC">
            <w:pPr>
              <w:pStyle w:val="BodyText"/>
            </w:pPr>
            <w:r w:rsidRPr="007C08FC">
              <w:t>No licensing, legislative, regulatory or certification requirements are applicable to this unit at time of publication.</w:t>
            </w:r>
          </w:p>
        </w:tc>
      </w:tr>
    </w:tbl>
    <w:p w:rsidR="00000000" w:rsidRPr="007C08FC" w:rsidP="007C08FC">
      <w:pPr>
        <w:pStyle w:val="NoPaddingFontSize1"/>
      </w:pPr>
    </w:p>
    <w:p w:rsidR="00000000" w:rsidRPr="007C08FC" w:rsidP="007C08FC">
      <w:pPr>
        <w:pStyle w:val="AllowPageBreak"/>
      </w:pPr>
    </w:p>
    <w:p w:rsidR="00000000" w:rsidRPr="007C08FC" w:rsidP="007C08FC">
      <w:pPr>
        <w:pStyle w:val="Heading1"/>
      </w:pPr>
      <w:bookmarkStart w:id="3" w:name="O_1026128"/>
      <w:bookmarkEnd w:id="3"/>
      <w:r w:rsidRPr="007C08FC">
        <w:t>Pre-requisite Unit</w:t>
      </w:r>
    </w:p>
    <w:tbl>
      <w:tblPr>
        <w:tblW w:w="9497" w:type="dxa"/>
        <w:tblLayout w:type="fixed"/>
        <w:tblCellMar>
          <w:left w:w="62" w:type="dxa"/>
          <w:right w:w="62" w:type="dxa"/>
        </w:tblCellMar>
        <w:tblLook w:val="0000"/>
      </w:tblPr>
      <w:tblGrid>
        <w:gridCol w:w="9497"/>
      </w:tblGrid>
      <w:tr w:rsidTr="007C08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8FC" w:rsidP="007C08FC">
            <w:pPr>
              <w:pStyle w:val="BodyText"/>
            </w:pPr>
            <w:r w:rsidRPr="007C08FC">
              <w:t>Not applicable.</w:t>
            </w:r>
          </w:p>
        </w:tc>
      </w:tr>
    </w:tbl>
    <w:p w:rsidR="00000000" w:rsidRPr="007C08FC" w:rsidP="007C08FC">
      <w:pPr>
        <w:pStyle w:val="NoPaddingFontSize1"/>
      </w:pPr>
    </w:p>
    <w:p w:rsidR="00000000" w:rsidRPr="007C08FC" w:rsidP="007C08FC">
      <w:pPr>
        <w:pStyle w:val="AllowPageBreak"/>
      </w:pPr>
    </w:p>
    <w:p w:rsidR="00000000" w:rsidRPr="007C08FC" w:rsidP="007C08FC">
      <w:pPr>
        <w:pStyle w:val="Heading1"/>
      </w:pPr>
      <w:bookmarkStart w:id="4" w:name="O_1026129"/>
      <w:bookmarkEnd w:id="4"/>
      <w:r w:rsidRPr="007C08FC">
        <w:t>Competency Fi</w:t>
      </w:r>
      <w:r w:rsidRPr="007C08FC">
        <w:t>eld</w:t>
      </w:r>
    </w:p>
    <w:tbl>
      <w:tblPr>
        <w:tblW w:w="9497" w:type="dxa"/>
        <w:tblLayout w:type="fixed"/>
        <w:tblCellMar>
          <w:left w:w="62" w:type="dxa"/>
          <w:right w:w="62" w:type="dxa"/>
        </w:tblCellMar>
        <w:tblLook w:val="0000"/>
      </w:tblPr>
      <w:tblGrid>
        <w:gridCol w:w="9497"/>
      </w:tblGrid>
      <w:tr w:rsidTr="007C08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8FC" w:rsidP="007C08FC">
            <w:pPr>
              <w:pStyle w:val="BodyText"/>
            </w:pPr>
            <w:r w:rsidRPr="007C08FC">
              <w:t>I – Customer Service</w:t>
            </w:r>
          </w:p>
        </w:tc>
      </w:tr>
    </w:tbl>
    <w:p w:rsidR="00000000" w:rsidRPr="007C08FC" w:rsidP="007C08FC">
      <w:pPr>
        <w:pStyle w:val="NoPaddingFontSize1"/>
      </w:pPr>
    </w:p>
    <w:p w:rsidR="00000000" w:rsidRPr="007C08FC" w:rsidP="007C08FC">
      <w:pPr>
        <w:pStyle w:val="AllowPageBreak"/>
      </w:pPr>
    </w:p>
    <w:p w:rsidR="00000000" w:rsidRPr="007C08FC" w:rsidP="007C08FC">
      <w:pPr>
        <w:pStyle w:val="Heading1"/>
      </w:pPr>
      <w:bookmarkStart w:id="5" w:name="O_1026130"/>
      <w:bookmarkEnd w:id="5"/>
      <w:r w:rsidRPr="007C08FC">
        <w:t>Unit Sector</w:t>
      </w:r>
    </w:p>
    <w:tbl>
      <w:tblPr>
        <w:tblW w:w="9497" w:type="dxa"/>
        <w:tblLayout w:type="fixed"/>
        <w:tblCellMar>
          <w:left w:w="62" w:type="dxa"/>
          <w:right w:w="62" w:type="dxa"/>
        </w:tblCellMar>
        <w:tblLook w:val="0000"/>
      </w:tblPr>
      <w:tblGrid>
        <w:gridCol w:w="9497"/>
      </w:tblGrid>
      <w:tr w:rsidTr="007C08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8FC" w:rsidP="007C08FC">
            <w:pPr>
              <w:pStyle w:val="BodyText"/>
            </w:pPr>
            <w:r w:rsidRPr="007C08FC">
              <w:t>Not applicable.</w:t>
            </w:r>
          </w:p>
        </w:tc>
      </w:tr>
    </w:tbl>
    <w:p w:rsidR="00000000" w:rsidRPr="007C08FC" w:rsidP="007C08FC">
      <w:pPr>
        <w:pStyle w:val="NoPaddingFontSize1"/>
      </w:pPr>
    </w:p>
    <w:p w:rsidR="00000000" w:rsidRPr="007C08FC" w:rsidP="007C08FC">
      <w:pPr>
        <w:pStyle w:val="AllowPageBreak"/>
      </w:pPr>
    </w:p>
    <w:p w:rsidR="00000000" w:rsidRPr="007C08FC" w:rsidP="007C08FC">
      <w:pPr>
        <w:pStyle w:val="Heading1"/>
      </w:pPr>
      <w:bookmarkStart w:id="6" w:name="O_1026131"/>
      <w:bookmarkEnd w:id="6"/>
      <w:r w:rsidRPr="007C08F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C08F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C08FC" w:rsidP="007C08FC">
            <w:pPr>
              <w:pStyle w:val="BodyText"/>
            </w:pPr>
            <w:r w:rsidRPr="007C08F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C08FC">
            <w:pPr>
              <w:pStyle w:val="BodyText"/>
              <w:rPr>
                <w:lang w:val="en-NZ"/>
              </w:rPr>
            </w:pPr>
            <w:r w:rsidRPr="007C08FC">
              <w:rPr>
                <w:rStyle w:val="SpecialBold"/>
              </w:rPr>
              <w:t>PERFORMANCE CRITERIA</w:t>
            </w:r>
          </w:p>
        </w:tc>
      </w:tr>
      <w:tr w:rsidTr="007C08F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C08FC">
            <w:pPr>
              <w:pStyle w:val="BodyText"/>
              <w:rPr>
                <w:lang w:val="en-NZ"/>
              </w:rPr>
            </w:pPr>
            <w:r w:rsidRPr="007C08F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C08FC">
            <w:pPr>
              <w:pStyle w:val="BodyText"/>
              <w:rPr>
                <w:lang w:val="en-NZ"/>
              </w:rPr>
            </w:pPr>
            <w:r w:rsidRPr="007C08FC">
              <w:t>Performance criteria describe the performance needed to demonstrate achievement of the element.</w:t>
            </w:r>
          </w:p>
        </w:tc>
      </w:tr>
      <w:tr w:rsidTr="007C08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08FC" w:rsidP="007C08FC">
            <w:pPr>
              <w:pStyle w:val="BodyText"/>
            </w:pPr>
            <w:r w:rsidRPr="007C08F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C08FC" w:rsidP="007C08FC">
            <w:pPr>
              <w:pStyle w:val="BodyText"/>
            </w:pPr>
            <w:r w:rsidRPr="007C08FC">
              <w:rPr>
                <w:rStyle w:val="SpecialBold"/>
              </w:rPr>
              <w:t>Research information about airline destinations</w:t>
            </w:r>
          </w:p>
        </w:tc>
        <w:tc>
          <w:tcPr>
            <w:tcW w:w="697" w:type="dxa"/>
            <w:tcBorders>
              <w:top w:val="nil"/>
              <w:left w:val="nil"/>
              <w:bottom w:val="nil"/>
              <w:right w:val="nil"/>
            </w:tcBorders>
            <w:tcMar>
              <w:top w:w="0" w:type="dxa"/>
              <w:left w:w="62" w:type="dxa"/>
              <w:bottom w:w="0" w:type="dxa"/>
              <w:right w:w="62" w:type="dxa"/>
            </w:tcMar>
          </w:tcPr>
          <w:p w:rsidR="00000000" w:rsidP="007C08FC">
            <w:pPr>
              <w:pStyle w:val="BodyText"/>
              <w:rPr>
                <w:lang w:val="en-NZ"/>
              </w:rPr>
            </w:pPr>
            <w:r w:rsidRPr="007C08F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C08FC">
            <w:pPr>
              <w:pStyle w:val="BodyText"/>
              <w:rPr>
                <w:lang w:val="en-NZ"/>
              </w:rPr>
            </w:pPr>
            <w:r w:rsidRPr="007C08FC">
              <w:t>Appropriate sources of information about airline destinations for relevant routes are identified</w:t>
            </w:r>
          </w:p>
        </w:tc>
      </w:tr>
      <w:tr w:rsidTr="007C08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8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08FC">
            <w:pPr>
              <w:pStyle w:val="BodyText"/>
              <w:rPr>
                <w:lang w:val="en-NZ"/>
              </w:rPr>
            </w:pPr>
            <w:r w:rsidRPr="007C08F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C08FC">
            <w:pPr>
              <w:pStyle w:val="BodyText"/>
              <w:rPr>
                <w:lang w:val="en-NZ"/>
              </w:rPr>
            </w:pPr>
            <w:r w:rsidRPr="007C08FC">
              <w:t>Reference material is accessed from identified sources and organised in a form suitable for use when responding to passenger requests on aspects of airline destinations in accordance with customer expectations</w:t>
            </w:r>
          </w:p>
        </w:tc>
      </w:tr>
      <w:tr w:rsidTr="007C08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8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08FC">
            <w:pPr>
              <w:pStyle w:val="BodyText"/>
              <w:rPr>
                <w:lang w:val="en-NZ"/>
              </w:rPr>
            </w:pPr>
            <w:r w:rsidRPr="007C08F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C08FC">
            <w:pPr>
              <w:pStyle w:val="BodyText"/>
              <w:rPr>
                <w:lang w:val="en-NZ"/>
              </w:rPr>
            </w:pPr>
            <w:r w:rsidRPr="007C08FC">
              <w:t>Appropriate persons are consulted for advice and assistance in researching information about airline destinations</w:t>
            </w:r>
          </w:p>
        </w:tc>
      </w:tr>
      <w:tr w:rsidTr="007C08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08FC" w:rsidP="007C08FC">
            <w:pPr>
              <w:pStyle w:val="BodyText"/>
            </w:pPr>
            <w:r w:rsidRPr="007C08F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C08FC" w:rsidP="007C08FC">
            <w:pPr>
              <w:pStyle w:val="BodyText"/>
            </w:pPr>
            <w:r w:rsidRPr="007C08FC">
              <w:rPr>
                <w:rStyle w:val="SpecialBold"/>
              </w:rPr>
              <w:t>Respond to requests for information about airline destinations</w:t>
            </w:r>
          </w:p>
        </w:tc>
        <w:tc>
          <w:tcPr>
            <w:tcW w:w="697" w:type="dxa"/>
            <w:tcBorders>
              <w:top w:val="nil"/>
              <w:left w:val="nil"/>
              <w:bottom w:val="nil"/>
              <w:right w:val="nil"/>
            </w:tcBorders>
            <w:tcMar>
              <w:top w:w="0" w:type="dxa"/>
              <w:left w:w="62" w:type="dxa"/>
              <w:bottom w:w="0" w:type="dxa"/>
              <w:right w:w="62" w:type="dxa"/>
            </w:tcMar>
          </w:tcPr>
          <w:p w:rsidR="00000000" w:rsidP="007C08FC">
            <w:pPr>
              <w:pStyle w:val="BodyText"/>
              <w:rPr>
                <w:lang w:val="en-NZ"/>
              </w:rPr>
            </w:pPr>
            <w:r w:rsidRPr="007C08F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C08FC">
            <w:pPr>
              <w:pStyle w:val="BodyText"/>
              <w:rPr>
                <w:lang w:val="en-NZ"/>
              </w:rPr>
            </w:pPr>
            <w:r w:rsidRPr="007C08FC">
              <w:t>Requests for information about airline destinations are courteously rece</w:t>
            </w:r>
            <w:r w:rsidRPr="007C08FC">
              <w:t>ived and interpreted</w:t>
            </w:r>
          </w:p>
        </w:tc>
      </w:tr>
      <w:tr w:rsidTr="007C08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8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08FC">
            <w:pPr>
              <w:pStyle w:val="BodyText"/>
              <w:rPr>
                <w:lang w:val="en-NZ"/>
              </w:rPr>
            </w:pPr>
            <w:r w:rsidRPr="007C08F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C08FC">
            <w:pPr>
              <w:pStyle w:val="BodyText"/>
              <w:rPr>
                <w:lang w:val="en-NZ"/>
              </w:rPr>
            </w:pPr>
            <w:r w:rsidRPr="007C08FC">
              <w:t>Accurate, current and relevant information about airline destinations is provided at a level and depth appropriate to passenger needs</w:t>
            </w:r>
          </w:p>
        </w:tc>
      </w:tr>
      <w:tr w:rsidTr="007C08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8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08FC">
            <w:pPr>
              <w:pStyle w:val="BodyText"/>
              <w:rPr>
                <w:lang w:val="en-NZ"/>
              </w:rPr>
            </w:pPr>
            <w:r w:rsidRPr="007C08F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C08FC">
            <w:pPr>
              <w:pStyle w:val="BodyText"/>
              <w:rPr>
                <w:lang w:val="en-NZ"/>
              </w:rPr>
            </w:pPr>
            <w:r w:rsidRPr="007C08FC">
              <w:t>Where a response cannot be immediately provided to passenger requests, assistance and a</w:t>
            </w:r>
            <w:r w:rsidRPr="007C08FC">
              <w:t>dvice is sought from appropriate airline personnel or passenger is courteously referred to appropriate sources where they may be able to obtain the required information</w:t>
            </w:r>
          </w:p>
        </w:tc>
      </w:tr>
      <w:tr w:rsidTr="007C08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8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08FC">
            <w:pPr>
              <w:pStyle w:val="BodyText"/>
              <w:rPr>
                <w:lang w:val="en-NZ"/>
              </w:rPr>
            </w:pPr>
            <w:r w:rsidRPr="007C08F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RPr="007C08FC" w:rsidP="007C08FC">
            <w:pPr>
              <w:pStyle w:val="BodyText"/>
            </w:pPr>
            <w:r w:rsidRPr="007C08FC">
              <w:t>Information is presented in a manne</w:t>
            </w:r>
            <w:r w:rsidRPr="007C08FC">
              <w:t>r that shows sensitivity to both host and visiting cultures</w:t>
            </w:r>
          </w:p>
        </w:tc>
      </w:tr>
    </w:tbl>
    <w:p w:rsidR="00000000" w:rsidRPr="007C08FC" w:rsidP="007C08FC">
      <w:pPr>
        <w:pStyle w:val="NoPaddingFontSize1"/>
      </w:pPr>
    </w:p>
    <w:p w:rsidR="00000000" w:rsidRPr="007C08FC" w:rsidP="007C08FC">
      <w:pPr>
        <w:pStyle w:val="AllowPageBreak"/>
      </w:pPr>
    </w:p>
    <w:p w:rsidR="00000000" w:rsidRPr="007C08FC" w:rsidP="007C08FC">
      <w:pPr>
        <w:pStyle w:val="Heading1"/>
      </w:pPr>
      <w:bookmarkStart w:id="7" w:name="O_1026132"/>
      <w:bookmarkEnd w:id="7"/>
      <w:r w:rsidRPr="007C08FC">
        <w:t>Foundation Skills</w:t>
      </w:r>
    </w:p>
    <w:tbl>
      <w:tblPr>
        <w:tblW w:w="9497" w:type="dxa"/>
        <w:tblLayout w:type="fixed"/>
        <w:tblCellMar>
          <w:left w:w="62" w:type="dxa"/>
          <w:right w:w="62" w:type="dxa"/>
        </w:tblCellMar>
        <w:tblLook w:val="0000"/>
      </w:tblPr>
      <w:tblGrid>
        <w:gridCol w:w="9497"/>
      </w:tblGrid>
      <w:tr w:rsidTr="007C08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8FC" w:rsidP="007C08FC">
            <w:pPr>
              <w:pStyle w:val="BodyText"/>
            </w:pPr>
            <w:r w:rsidRPr="007C08FC">
              <w:t>Foundation skills essential to performance are explicit in the performance criteria of this unit of competency.</w:t>
            </w:r>
          </w:p>
        </w:tc>
      </w:tr>
    </w:tbl>
    <w:p w:rsidR="00000000" w:rsidRPr="007C08FC" w:rsidP="007C08FC">
      <w:pPr>
        <w:pStyle w:val="NoPaddingFontSize1"/>
      </w:pPr>
    </w:p>
    <w:p w:rsidR="00000000" w:rsidRPr="007C08FC" w:rsidP="007C08FC">
      <w:pPr>
        <w:pStyle w:val="AllowPageBreak"/>
      </w:pPr>
    </w:p>
    <w:p w:rsidR="00000000" w:rsidRPr="007C08FC" w:rsidP="007C08FC">
      <w:pPr>
        <w:pStyle w:val="Heading1"/>
      </w:pPr>
      <w:bookmarkStart w:id="8" w:name="O_1026133"/>
      <w:bookmarkEnd w:id="8"/>
      <w:r w:rsidRPr="007C08FC">
        <w:t>Range of Conditions</w:t>
      </w:r>
    </w:p>
    <w:tbl>
      <w:tblPr>
        <w:tblW w:w="9497" w:type="dxa"/>
        <w:tblLayout w:type="fixed"/>
        <w:tblCellMar>
          <w:left w:w="62" w:type="dxa"/>
          <w:right w:w="62" w:type="dxa"/>
        </w:tblCellMar>
        <w:tblLook w:val="0000"/>
      </w:tblPr>
      <w:tblGrid>
        <w:gridCol w:w="9497"/>
      </w:tblGrid>
      <w:tr w:rsidTr="007C08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8FC" w:rsidP="007C08FC">
            <w:pPr>
              <w:pStyle w:val="BodyText"/>
            </w:pPr>
            <w:r w:rsidRPr="007C08FC">
              <w:t>Range is restricted to essential operating conditions and any other variables essential to the work environment.</w:t>
            </w:r>
          </w:p>
        </w:tc>
      </w:tr>
    </w:tbl>
    <w:p w:rsidR="00000000" w:rsidRPr="007C08FC" w:rsidP="007C08FC">
      <w:pPr>
        <w:pStyle w:val="NoPaddingFontSize1"/>
      </w:pPr>
    </w:p>
    <w:p w:rsidR="00000000" w:rsidRPr="007C08FC" w:rsidP="007C08FC">
      <w:pPr>
        <w:pStyle w:val="AllowPageBreak"/>
      </w:pPr>
    </w:p>
    <w:p w:rsidR="00000000" w:rsidRPr="007C08FC" w:rsidP="007C08FC">
      <w:pPr>
        <w:pStyle w:val="Heading1"/>
      </w:pPr>
      <w:bookmarkStart w:id="9" w:name="O_1026134"/>
      <w:bookmarkEnd w:id="9"/>
      <w:r w:rsidRPr="007C08FC">
        <w:t>Unit Mapping Information</w:t>
      </w:r>
    </w:p>
    <w:tbl>
      <w:tblPr>
        <w:tblW w:w="9497" w:type="dxa"/>
        <w:tblLayout w:type="fixed"/>
        <w:tblCellMar>
          <w:left w:w="62" w:type="dxa"/>
          <w:right w:w="62" w:type="dxa"/>
        </w:tblCellMar>
        <w:tblLook w:val="0000"/>
      </w:tblPr>
      <w:tblGrid>
        <w:gridCol w:w="9497"/>
      </w:tblGrid>
      <w:tr w:rsidTr="007C08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8FC" w:rsidP="007C08FC">
            <w:pPr>
              <w:pStyle w:val="BodyText"/>
            </w:pPr>
            <w:r w:rsidRPr="007C08FC">
              <w:t>This unit replaces and is equivalent to AVII0001 Advise on</w:t>
            </w:r>
            <w:r w:rsidRPr="007C08FC">
              <w:t xml:space="preserve"> major services and attractions at aviation destinations.</w:t>
            </w:r>
          </w:p>
        </w:tc>
      </w:tr>
    </w:tbl>
    <w:p w:rsidR="00000000" w:rsidRPr="007C08FC" w:rsidP="007C08FC">
      <w:pPr>
        <w:pStyle w:val="NoPaddingFontSize1"/>
      </w:pPr>
    </w:p>
    <w:p w:rsidR="00000000" w:rsidRPr="007C08FC" w:rsidP="007C08FC">
      <w:pPr>
        <w:pStyle w:val="AllowPageBreak"/>
      </w:pPr>
    </w:p>
    <w:p w:rsidR="00000000" w:rsidRPr="007C08FC" w:rsidP="007C08FC">
      <w:pPr>
        <w:pStyle w:val="Heading1"/>
      </w:pPr>
      <w:bookmarkStart w:id="10" w:name="O_1026141"/>
      <w:bookmarkEnd w:id="10"/>
      <w:r w:rsidRPr="007C08FC">
        <w:t>Links</w:t>
      </w:r>
    </w:p>
    <w:p w:rsidR="00000000" w:rsidRPr="007C08FC" w:rsidP="00DE22CF">
      <w:pPr>
        <w:pStyle w:val="BodyText"/>
      </w:pPr>
      <w:r w:rsidRPr="007C08FC">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AD7763">
        <w:rPr>
          <w:rStyle w:val="Hyperlink"/>
        </w:rPr>
        <w:t>https://vetnet.gov.au/Pages/TrainingDocs.aspx?q=4725260a-0af3-4daf-912b-ef1c2f3e5816</w:t>
      </w:r>
      <w:r>
        <w:fldChar w:fldCharType="end"/>
      </w:r>
    </w:p>
    <w:p w:rsidR="00000000" w:rsidRPr="007C08FC" w:rsidP="00DE22CF">
      <w:pPr>
        <w:pStyle w:val="BodyText"/>
        <w:sectPr w:rsidSect="007C08FC">
          <w:headerReference w:type="default" r:id="rId10"/>
          <w:footerReference w:type="default" r:id="rId11"/>
          <w:pgSz w:w="11908" w:h="16833"/>
          <w:pgMar w:top="1702" w:right="1418" w:bottom="1702" w:left="1418" w:header="992" w:footer="992" w:gutter="0"/>
          <w:cols w:space="720"/>
          <w:noEndnote/>
          <w:docGrid w:linePitch="299"/>
        </w:sectPr>
      </w:pPr>
    </w:p>
    <w:p w:rsidR="00000000" w:rsidRPr="007C08FC" w:rsidP="007C08FC">
      <w:pPr>
        <w:pStyle w:val="SuperHeading"/>
      </w:pPr>
      <w:r w:rsidRPr="007C08FC">
        <w:t>Assessment Requirements for AVII0003 Advise on major services and attractions at aviation destinations</w:t>
      </w:r>
    </w:p>
    <w:p w:rsidR="00000000" w:rsidRPr="007C08FC" w:rsidP="007C08FC">
      <w:pPr>
        <w:pStyle w:val="Heading1"/>
      </w:pPr>
      <w:bookmarkStart w:id="11" w:name="O_1026136"/>
      <w:bookmarkEnd w:id="11"/>
      <w:r w:rsidRPr="007C08FC">
        <w:t>Modification History</w:t>
      </w:r>
    </w:p>
    <w:tbl>
      <w:tblPr>
        <w:tblW w:w="9497" w:type="dxa"/>
        <w:tblLayout w:type="fixed"/>
        <w:tblCellMar>
          <w:left w:w="62" w:type="dxa"/>
          <w:right w:w="62" w:type="dxa"/>
        </w:tblCellMar>
        <w:tblLook w:val="0000"/>
      </w:tblPr>
      <w:tblGrid>
        <w:gridCol w:w="9497"/>
      </w:tblGrid>
      <w:tr w:rsidTr="007C08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8FC" w:rsidP="007C08FC">
            <w:pPr>
              <w:pStyle w:val="BodyText"/>
            </w:pPr>
            <w:r w:rsidRPr="007C08FC">
              <w:t>Release 1. This is the first release of this unit of competency in t</w:t>
            </w:r>
            <w:r w:rsidRPr="007C08FC">
              <w:t>he AVI Aviation Training Package.</w:t>
            </w:r>
          </w:p>
        </w:tc>
      </w:tr>
    </w:tbl>
    <w:p w:rsidR="00000000" w:rsidRPr="007C08FC" w:rsidP="007C08FC">
      <w:pPr>
        <w:pStyle w:val="NoPaddingFontSize1"/>
      </w:pPr>
    </w:p>
    <w:p w:rsidR="00000000" w:rsidRPr="007C08FC" w:rsidP="007C08FC">
      <w:pPr>
        <w:pStyle w:val="AllowPageBreak"/>
      </w:pPr>
    </w:p>
    <w:p w:rsidR="00000000" w:rsidRPr="007C08FC" w:rsidP="007C08FC">
      <w:pPr>
        <w:pStyle w:val="Heading1"/>
      </w:pPr>
      <w:bookmarkStart w:id="12" w:name="O_1026137"/>
      <w:bookmarkEnd w:id="12"/>
      <w:r w:rsidRPr="007C08FC">
        <w:t>Performance Evidence</w:t>
      </w:r>
    </w:p>
    <w:tbl>
      <w:tblPr>
        <w:tblW w:w="9497" w:type="dxa"/>
        <w:tblLayout w:type="fixed"/>
        <w:tblCellMar>
          <w:left w:w="62" w:type="dxa"/>
          <w:right w:w="62" w:type="dxa"/>
        </w:tblCellMar>
        <w:tblLook w:val="0000"/>
      </w:tblPr>
      <w:tblGrid>
        <w:gridCol w:w="9497"/>
      </w:tblGrid>
      <w:tr w:rsidTr="007C08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8FC" w:rsidP="007C08FC">
            <w:pPr>
              <w:pStyle w:val="BodyText"/>
            </w:pPr>
            <w:r w:rsidRPr="007C08FC">
              <w:t>Evidence required to demonstrate competence in this unit must be relevant to and satisfy all of the requirements of the elements, performance criteria and range of conditions on at</w:t>
            </w:r>
            <w:r w:rsidRPr="007C08FC">
              <w:t xml:space="preserve"> least one occasion and include:</w:t>
            </w:r>
          </w:p>
          <w:p w:rsidR="00000000" w:rsidRPr="007C08FC" w:rsidP="007C08FC">
            <w:pPr>
              <w:pStyle w:val="ListBullet"/>
            </w:pPr>
            <w:r w:rsidRPr="007C08FC">
              <w:t>adapting to differences in equipment and operating environment in accordance with standard operating procedures (SOPs)</w:t>
            </w:r>
          </w:p>
          <w:p w:rsidR="00000000" w:rsidRPr="007C08FC" w:rsidP="007C08FC">
            <w:pPr>
              <w:pStyle w:val="ListBullet"/>
            </w:pPr>
            <w:r w:rsidRPr="007C08FC">
              <w:t>applying relevant legislation and workplace procedures</w:t>
            </w:r>
          </w:p>
          <w:p w:rsidR="00000000" w:rsidRPr="007C08FC" w:rsidP="007C08FC">
            <w:pPr>
              <w:pStyle w:val="ListBullet"/>
            </w:pPr>
            <w:r w:rsidRPr="007C08FC">
              <w:t>communicating effectively with others</w:t>
            </w:r>
          </w:p>
          <w:p w:rsidR="00000000" w:rsidRPr="007C08FC" w:rsidP="007C08FC">
            <w:pPr>
              <w:pStyle w:val="ListBullet"/>
            </w:pPr>
            <w:r w:rsidRPr="007C08FC">
              <w:t>completing relevant documentation</w:t>
            </w:r>
          </w:p>
          <w:p w:rsidR="00000000" w:rsidRPr="007C08FC" w:rsidP="007C08FC">
            <w:pPr>
              <w:pStyle w:val="ListBullet"/>
            </w:pPr>
            <w:r w:rsidRPr="007C08FC">
              <w:t>identifying and correctly using relevant equipment</w:t>
            </w:r>
          </w:p>
          <w:p w:rsidR="00000000" w:rsidRPr="007C08FC" w:rsidP="007C08FC">
            <w:pPr>
              <w:pStyle w:val="ListBullet"/>
            </w:pPr>
            <w:r w:rsidRPr="007C08FC">
              <w:t>implementing contingency plans</w:t>
            </w:r>
          </w:p>
          <w:p w:rsidR="00000000" w:rsidRPr="007C08FC" w:rsidP="007C08FC">
            <w:pPr>
              <w:pStyle w:val="ListBullet"/>
            </w:pPr>
            <w:r w:rsidRPr="007C08FC">
              <w:t>implementing work health and safety (WHS) procedures and relevant regulations</w:t>
            </w:r>
          </w:p>
          <w:p w:rsidR="00000000" w:rsidRPr="007C08FC" w:rsidP="007C08FC">
            <w:pPr>
              <w:pStyle w:val="ListBullet"/>
            </w:pPr>
            <w:r w:rsidRPr="007C08FC">
              <w:t>interpreting and following operational instructions and priori</w:t>
            </w:r>
            <w:r w:rsidRPr="007C08FC">
              <w:t>tising work</w:t>
            </w:r>
          </w:p>
          <w:p w:rsidR="00000000" w:rsidRPr="007C08FC" w:rsidP="007C08FC">
            <w:pPr>
              <w:pStyle w:val="ListBullet"/>
            </w:pPr>
            <w:r w:rsidRPr="007C08FC">
              <w:t>modifying activities depending on workplace contingencies, situations and environments</w:t>
            </w:r>
          </w:p>
          <w:p w:rsidR="00000000" w:rsidRPr="007C08FC" w:rsidP="007C08FC">
            <w:pPr>
              <w:pStyle w:val="ListBullet"/>
            </w:pPr>
            <w:r w:rsidRPr="007C08FC">
              <w:t>monitoring and anticipating operational problems and hazards and taking appropriate action</w:t>
            </w:r>
          </w:p>
          <w:p w:rsidR="00000000" w:rsidRPr="007C08FC" w:rsidP="007C08FC">
            <w:pPr>
              <w:pStyle w:val="ListBullet"/>
            </w:pPr>
            <w:r w:rsidRPr="007C08FC">
              <w:t>monitoring work activities in terms of planned schedule</w:t>
            </w:r>
          </w:p>
          <w:p w:rsidR="00000000" w:rsidRPr="007C08FC" w:rsidP="007C08FC">
            <w:pPr>
              <w:pStyle w:val="ListBullet"/>
            </w:pPr>
            <w:r w:rsidRPr="007C08FC">
              <w:t xml:space="preserve">operating </w:t>
            </w:r>
            <w:r w:rsidRPr="007C08FC">
              <w:t>electronic communications equipment to required protocol</w:t>
            </w:r>
          </w:p>
          <w:p w:rsidR="00000000" w:rsidRPr="007C08FC" w:rsidP="007C08FC">
            <w:pPr>
              <w:pStyle w:val="ListBullet"/>
            </w:pPr>
            <w:r w:rsidRPr="007C08FC">
              <w:t>reading, interpreting and following relevant regulations, instructions, procedures, information and signs</w:t>
            </w:r>
          </w:p>
          <w:p w:rsidR="00000000" w:rsidRPr="007C08FC" w:rsidP="007C08FC">
            <w:pPr>
              <w:pStyle w:val="ListBullet"/>
            </w:pPr>
            <w:r w:rsidRPr="007C08FC">
              <w:t>reporting and/or rectifying problems, faults or malfunctions promptly in accordance with work</w:t>
            </w:r>
            <w:r w:rsidRPr="007C08FC">
              <w:t>place procedures</w:t>
            </w:r>
          </w:p>
          <w:p w:rsidR="00000000" w:rsidRPr="007C08FC" w:rsidP="007C08FC">
            <w:pPr>
              <w:pStyle w:val="ListBullet"/>
            </w:pPr>
            <w:r w:rsidRPr="007C08FC">
              <w:t>responding appropriately to cultural differences in the workplace</w:t>
            </w:r>
          </w:p>
          <w:p w:rsidR="00000000" w:rsidRPr="007C08FC" w:rsidP="007C08FC">
            <w:pPr>
              <w:pStyle w:val="ListBullet"/>
            </w:pPr>
            <w:r w:rsidRPr="007C08FC">
              <w:t>selecting and using required personal protective equipment (PPE) conforming to industry and WHS standards</w:t>
            </w:r>
          </w:p>
          <w:p w:rsidR="00000000" w:rsidRPr="007C08FC" w:rsidP="007C08FC">
            <w:pPr>
              <w:pStyle w:val="ListBullet"/>
            </w:pPr>
            <w:r w:rsidRPr="007C08FC">
              <w:t>working collaboratively with others when advising on major services</w:t>
            </w:r>
            <w:r w:rsidRPr="007C08FC">
              <w:t xml:space="preserve"> and attractions at aviation destinations</w:t>
            </w:r>
          </w:p>
          <w:p w:rsidR="00000000" w:rsidRPr="007C08FC" w:rsidP="007C08FC">
            <w:pPr>
              <w:pStyle w:val="ListBullet"/>
            </w:pPr>
            <w:r w:rsidRPr="007C08FC">
              <w:t>working systematically with required attention to detail without injury to self or others, or damage to goods or equipment.</w:t>
            </w:r>
          </w:p>
        </w:tc>
      </w:tr>
    </w:tbl>
    <w:p w:rsidR="00000000" w:rsidRPr="007C08FC" w:rsidP="007C08FC">
      <w:pPr>
        <w:pStyle w:val="NoPaddingFontSize1"/>
      </w:pPr>
    </w:p>
    <w:p w:rsidR="00000000" w:rsidRPr="007C08FC" w:rsidP="007C08FC">
      <w:pPr>
        <w:pStyle w:val="AllowPageBreak"/>
      </w:pPr>
    </w:p>
    <w:p w:rsidR="00000000" w:rsidRPr="007C08FC" w:rsidP="007C08FC">
      <w:pPr>
        <w:pStyle w:val="Heading1"/>
      </w:pPr>
      <w:bookmarkStart w:id="13" w:name="O_1026138"/>
      <w:bookmarkEnd w:id="13"/>
      <w:r w:rsidRPr="007C08FC">
        <w:t>Knowledge Evidence</w:t>
      </w:r>
    </w:p>
    <w:tbl>
      <w:tblPr>
        <w:tblW w:w="9497" w:type="dxa"/>
        <w:tblLayout w:type="fixed"/>
        <w:tblCellMar>
          <w:left w:w="62" w:type="dxa"/>
          <w:right w:w="62" w:type="dxa"/>
        </w:tblCellMar>
        <w:tblLook w:val="0000"/>
      </w:tblPr>
      <w:tblGrid>
        <w:gridCol w:w="9497"/>
      </w:tblGrid>
      <w:tr w:rsidTr="007C08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8FC" w:rsidP="007C08FC">
            <w:pPr>
              <w:pStyle w:val="BodyText"/>
            </w:pPr>
            <w:r w:rsidRPr="007C08FC">
              <w:t>Evidence required to demonstrate competence in this unit must be relevant to and satisfy all of the requirements of the elements, performance criteria and range of conditions and include knowledge of:</w:t>
            </w:r>
          </w:p>
          <w:p w:rsidR="00000000" w:rsidRPr="007C08FC" w:rsidP="007C08FC">
            <w:pPr>
              <w:pStyle w:val="ListBullet"/>
            </w:pPr>
            <w:r w:rsidRPr="007C08FC">
              <w:t>airline procedures and standards for responding to req</w:t>
            </w:r>
            <w:r w:rsidRPr="007C08FC">
              <w:t>uests from passengers for information about aspects of airline destinations</w:t>
            </w:r>
          </w:p>
          <w:p w:rsidR="00000000" w:rsidRPr="007C08FC" w:rsidP="007C08FC">
            <w:pPr>
              <w:pStyle w:val="ListBullet"/>
            </w:pPr>
            <w:r w:rsidRPr="007C08FC">
              <w:t>information passengers may request about airline destinations, including:</w:t>
            </w:r>
          </w:p>
          <w:p w:rsidR="00000000" w:rsidRPr="007C08FC" w:rsidP="007C08FC">
            <w:pPr>
              <w:pStyle w:val="ListBullet2"/>
            </w:pPr>
            <w:r w:rsidRPr="007C08FC">
              <w:t>accommodation options</w:t>
            </w:r>
          </w:p>
          <w:p w:rsidR="00000000" w:rsidRPr="007C08FC" w:rsidP="007C08FC">
            <w:pPr>
              <w:pStyle w:val="ListBullet2"/>
            </w:pPr>
            <w:r w:rsidRPr="007C08FC">
              <w:t>culture</w:t>
            </w:r>
          </w:p>
          <w:p w:rsidR="00000000" w:rsidRPr="007C08FC" w:rsidP="007C08FC">
            <w:pPr>
              <w:pStyle w:val="ListBullet2"/>
            </w:pPr>
            <w:r w:rsidRPr="007C08FC">
              <w:t>currency and exchange rates</w:t>
            </w:r>
          </w:p>
          <w:p w:rsidR="00000000" w:rsidRPr="007C08FC" w:rsidP="007C08FC">
            <w:pPr>
              <w:pStyle w:val="ListBullet2"/>
            </w:pPr>
            <w:r w:rsidRPr="007C08FC">
              <w:t>customs and immigration requirements</w:t>
            </w:r>
          </w:p>
          <w:p w:rsidR="00000000" w:rsidRPr="007C08FC" w:rsidP="007C08FC">
            <w:pPr>
              <w:pStyle w:val="ListBullet2"/>
            </w:pPr>
            <w:r w:rsidRPr="007C08FC">
              <w:t>economy</w:t>
            </w:r>
          </w:p>
          <w:p w:rsidR="00000000" w:rsidRPr="007C08FC" w:rsidP="007C08FC">
            <w:pPr>
              <w:pStyle w:val="ListBullet2"/>
            </w:pPr>
            <w:r w:rsidRPr="007C08FC">
              <w:t>education</w:t>
            </w:r>
          </w:p>
          <w:p w:rsidR="00000000" w:rsidRPr="007C08FC" w:rsidP="007C08FC">
            <w:pPr>
              <w:pStyle w:val="ListBullet2"/>
            </w:pPr>
            <w:r w:rsidRPr="007C08FC">
              <w:t>food</w:t>
            </w:r>
          </w:p>
          <w:p w:rsidR="00000000" w:rsidRPr="007C08FC" w:rsidP="007C08FC">
            <w:pPr>
              <w:pStyle w:val="ListBullet2"/>
            </w:pPr>
            <w:r w:rsidRPr="007C08FC">
              <w:t>general lifestyle and customs</w:t>
            </w:r>
          </w:p>
          <w:p w:rsidR="00000000" w:rsidRPr="007C08FC" w:rsidP="007C08FC">
            <w:pPr>
              <w:pStyle w:val="ListBullet2"/>
            </w:pPr>
            <w:r w:rsidRPr="007C08FC">
              <w:t>geographic features</w:t>
            </w:r>
          </w:p>
          <w:p w:rsidR="00000000" w:rsidRPr="007C08FC" w:rsidP="007C08FC">
            <w:pPr>
              <w:pStyle w:val="ListBullet2"/>
            </w:pPr>
            <w:r w:rsidRPr="007C08FC">
              <w:t>government and politics</w:t>
            </w:r>
          </w:p>
          <w:p w:rsidR="00000000" w:rsidRPr="007C08FC" w:rsidP="007C08FC">
            <w:pPr>
              <w:pStyle w:val="ListBullet2"/>
            </w:pPr>
            <w:r w:rsidRPr="007C08FC">
              <w:t>history</w:t>
            </w:r>
          </w:p>
          <w:p w:rsidR="00000000" w:rsidRPr="007C08FC" w:rsidP="007C08FC">
            <w:pPr>
              <w:pStyle w:val="ListBullet2"/>
            </w:pPr>
            <w:r w:rsidRPr="007C08FC">
              <w:t>major tourist areas</w:t>
            </w:r>
          </w:p>
          <w:p w:rsidR="00000000" w:rsidRPr="007C08FC" w:rsidP="007C08FC">
            <w:pPr>
              <w:pStyle w:val="ListBullet2"/>
            </w:pPr>
            <w:r w:rsidRPr="007C08FC">
              <w:t>natural history</w:t>
            </w:r>
          </w:p>
          <w:p w:rsidR="00000000" w:rsidRPr="007C08FC" w:rsidP="007C08FC">
            <w:pPr>
              <w:pStyle w:val="ListBullet2"/>
            </w:pPr>
            <w:r w:rsidRPr="007C08FC">
              <w:t>public holidays</w:t>
            </w:r>
          </w:p>
          <w:p w:rsidR="00000000" w:rsidRPr="007C08FC" w:rsidP="007C08FC">
            <w:pPr>
              <w:pStyle w:val="ListBullet2"/>
            </w:pPr>
            <w:r w:rsidRPr="007C08FC">
              <w:t>shopping</w:t>
            </w:r>
          </w:p>
          <w:p w:rsidR="00000000" w:rsidRPr="007C08FC" w:rsidP="007C08FC">
            <w:pPr>
              <w:pStyle w:val="ListBullet2"/>
            </w:pPr>
            <w:r w:rsidRPr="007C08FC">
              <w:t>sports</w:t>
            </w:r>
          </w:p>
          <w:p w:rsidR="00000000" w:rsidRPr="007C08FC" w:rsidP="007C08FC">
            <w:pPr>
              <w:pStyle w:val="ListBullet2"/>
            </w:pPr>
            <w:r w:rsidRPr="007C08FC">
              <w:t>tipping</w:t>
            </w:r>
          </w:p>
          <w:p w:rsidR="00000000" w:rsidRPr="007C08FC" w:rsidP="007C08FC">
            <w:pPr>
              <w:pStyle w:val="ListBullet"/>
            </w:pPr>
            <w:r w:rsidRPr="007C08FC">
              <w:t>transport principles of customer service</w:t>
            </w:r>
          </w:p>
          <w:p w:rsidR="00000000" w:rsidRPr="007C08FC" w:rsidP="007C08FC">
            <w:pPr>
              <w:pStyle w:val="ListBullet"/>
            </w:pPr>
            <w:r w:rsidRPr="007C08FC">
              <w:t>problems that may occur when responding to passenger requests for information on aspects of airline destinations and appropriate action that should be taken in each case</w:t>
            </w:r>
          </w:p>
          <w:p w:rsidR="00000000" w:rsidRPr="007C08FC" w:rsidP="007C08FC">
            <w:pPr>
              <w:pStyle w:val="ListBullet"/>
            </w:pPr>
            <w:r w:rsidRPr="007C08FC">
              <w:t>relevant information about aspects of airline destinations on specific routes</w:t>
            </w:r>
          </w:p>
          <w:p w:rsidR="00000000" w:rsidRPr="007C08FC" w:rsidP="007C08FC">
            <w:pPr>
              <w:pStyle w:val="ListBullet"/>
            </w:pPr>
            <w:r w:rsidRPr="007C08FC">
              <w:t>relevant</w:t>
            </w:r>
            <w:r w:rsidRPr="007C08FC">
              <w:t xml:space="preserve"> WHS/OHS, hygiene and environmental procedures and regulations</w:t>
            </w:r>
          </w:p>
          <w:p w:rsidR="00000000" w:rsidRPr="007C08FC" w:rsidP="007C08FC">
            <w:pPr>
              <w:pStyle w:val="ListBullet"/>
            </w:pPr>
            <w:r w:rsidRPr="007C08FC">
              <w:t>sources of information about airline destinations on specific routes, and ways and means of accessing information from those sources, including:</w:t>
            </w:r>
          </w:p>
          <w:p w:rsidR="00000000" w:rsidRPr="007C08FC" w:rsidP="007C08FC">
            <w:pPr>
              <w:pStyle w:val="ListBullet2"/>
            </w:pPr>
            <w:r w:rsidRPr="007C08FC">
              <w:t xml:space="preserve"> airline product information</w:t>
            </w:r>
          </w:p>
          <w:p w:rsidR="00000000" w:rsidRPr="007C08FC" w:rsidP="007C08FC">
            <w:pPr>
              <w:pStyle w:val="ListBullet2"/>
            </w:pPr>
            <w:r w:rsidRPr="007C08FC">
              <w:t>appropriate websit</w:t>
            </w:r>
            <w:r w:rsidRPr="007C08FC">
              <w:t>es</w:t>
            </w:r>
          </w:p>
          <w:p w:rsidR="00000000" w:rsidRPr="007C08FC" w:rsidP="007C08FC">
            <w:pPr>
              <w:pStyle w:val="ListBullet2"/>
            </w:pPr>
            <w:r w:rsidRPr="007C08FC">
              <w:t>authoritative encyclopaedias and other relevant references</w:t>
            </w:r>
          </w:p>
          <w:p w:rsidR="00000000" w:rsidRPr="007C08FC" w:rsidP="007C08FC">
            <w:pPr>
              <w:pStyle w:val="ListBullet2"/>
            </w:pPr>
            <w:r w:rsidRPr="007C08FC">
              <w:t>authoritative travel books and journals dealing with specific countries and locations</w:t>
            </w:r>
          </w:p>
          <w:p w:rsidR="00000000" w:rsidRPr="007C08FC" w:rsidP="007C08FC">
            <w:pPr>
              <w:pStyle w:val="ListBullet2"/>
            </w:pPr>
            <w:r w:rsidRPr="007C08FC">
              <w:t>government tourism offices at destination points</w:t>
            </w:r>
          </w:p>
          <w:p w:rsidR="00000000" w:rsidRPr="007C08FC" w:rsidP="007C08FC">
            <w:pPr>
              <w:pStyle w:val="ListBullet2"/>
            </w:pPr>
            <w:r w:rsidRPr="007C08FC">
              <w:t>information provided by diplomatic embassies and consulates</w:t>
            </w:r>
          </w:p>
          <w:p w:rsidR="00000000" w:rsidRPr="007C08FC" w:rsidP="007C08FC">
            <w:pPr>
              <w:pStyle w:val="ListBullet2"/>
            </w:pPr>
            <w:r w:rsidRPr="007C08FC">
              <w:t>tourism brochures</w:t>
            </w:r>
          </w:p>
          <w:p w:rsidR="00000000" w:rsidRPr="007C08FC" w:rsidP="007C08FC">
            <w:pPr>
              <w:pStyle w:val="ListBullet2"/>
            </w:pPr>
            <w:r w:rsidRPr="007C08FC">
              <w:t>tourist information bureaus and agents at destination points</w:t>
            </w:r>
          </w:p>
          <w:p w:rsidR="00000000" w:rsidRPr="007C08FC" w:rsidP="007C08FC">
            <w:pPr>
              <w:pStyle w:val="ListBullet2"/>
            </w:pPr>
            <w:r w:rsidRPr="007C08FC">
              <w:t>travel agents.</w:t>
            </w:r>
          </w:p>
        </w:tc>
      </w:tr>
    </w:tbl>
    <w:p w:rsidR="00000000" w:rsidRPr="007C08FC" w:rsidP="007C08FC">
      <w:pPr>
        <w:pStyle w:val="NoPaddingFontSize1"/>
      </w:pPr>
    </w:p>
    <w:p w:rsidR="00000000" w:rsidRPr="007C08FC" w:rsidP="007C08FC">
      <w:pPr>
        <w:pStyle w:val="AllowPageBreak"/>
      </w:pPr>
    </w:p>
    <w:p w:rsidR="00000000" w:rsidRPr="007C08FC" w:rsidP="007C08FC">
      <w:pPr>
        <w:pStyle w:val="Heading1"/>
      </w:pPr>
      <w:bookmarkStart w:id="14" w:name="O_1026139"/>
      <w:bookmarkEnd w:id="14"/>
      <w:r w:rsidRPr="007C08FC">
        <w:t>Assessment Conditions</w:t>
      </w:r>
    </w:p>
    <w:tbl>
      <w:tblPr>
        <w:tblW w:w="9497" w:type="dxa"/>
        <w:tblLayout w:type="fixed"/>
        <w:tblCellMar>
          <w:left w:w="62" w:type="dxa"/>
          <w:right w:w="62" w:type="dxa"/>
        </w:tblCellMar>
        <w:tblLook w:val="0000"/>
      </w:tblPr>
      <w:tblGrid>
        <w:gridCol w:w="9497"/>
      </w:tblGrid>
      <w:tr w:rsidTr="007C08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8FC" w:rsidP="007C08FC">
            <w:pPr>
              <w:pStyle w:val="BodyText"/>
            </w:pPr>
            <w:r w:rsidRPr="007C08FC">
              <w:t>Assessors must hold credentials specified within the Standards for Registered Training Organisations current at the time of assessment.</w:t>
            </w:r>
          </w:p>
          <w:p w:rsidR="00000000" w:rsidRPr="007C08FC" w:rsidP="007C08FC">
            <w:pPr>
              <w:pStyle w:val="BodyText"/>
            </w:pPr>
            <w:r w:rsidRPr="007C08FC">
              <w:t>Assessment must satisfy the Principles of Assessment and Rules of Evidence and all regulatory requirements included with</w:t>
            </w:r>
            <w:r w:rsidRPr="007C08FC">
              <w:t>in the Standards for Registered Training Organisations current at the time of assessment.</w:t>
            </w:r>
          </w:p>
          <w:p w:rsidR="00000000" w:rsidRPr="007C08FC" w:rsidP="007C08FC">
            <w:pPr>
              <w:pStyle w:val="BodyText"/>
            </w:pPr>
            <w:r w:rsidRPr="007C08FC">
              <w:t>Assessment must occur in workplace operational situations. Where this is not appropriate, assessment must occur in simulated workplace operational situations that ref</w:t>
            </w:r>
            <w:r w:rsidRPr="007C08FC">
              <w:t>lect workplace conditions.</w:t>
            </w:r>
          </w:p>
          <w:p w:rsidR="00000000" w:rsidRPr="007C08FC" w:rsidP="007C08FC">
            <w:pPr>
              <w:pStyle w:val="BodyText"/>
            </w:pPr>
            <w:r w:rsidRPr="007C08FC">
              <w:t>Assessment processes and techniques must be appropriate to the language, literacy and numeracy requirements of the work being performed and the needs of the candidate.</w:t>
            </w:r>
          </w:p>
          <w:p w:rsidR="00000000" w:rsidRPr="007C08FC" w:rsidP="007C08FC">
            <w:pPr>
              <w:pStyle w:val="BodyText"/>
            </w:pPr>
            <w:r w:rsidRPr="007C08FC">
              <w:t>Resources for assessment must include access to:</w:t>
            </w:r>
          </w:p>
          <w:p w:rsidR="00000000" w:rsidRPr="007C08FC" w:rsidP="007C08FC">
            <w:pPr>
              <w:pStyle w:val="ListBullet"/>
            </w:pPr>
            <w:r w:rsidRPr="007C08FC">
              <w:t xml:space="preserve">a range of </w:t>
            </w:r>
            <w:r w:rsidRPr="007C08FC">
              <w:t>relevant exercises, case studies and/or simulations</w:t>
            </w:r>
          </w:p>
          <w:p w:rsidR="00000000" w:rsidRPr="007C08FC" w:rsidP="007C08FC">
            <w:pPr>
              <w:pStyle w:val="ListBullet"/>
            </w:pPr>
            <w:r w:rsidRPr="007C08FC">
              <w:t>acceptable means of simulation assessment</w:t>
            </w:r>
          </w:p>
          <w:p w:rsidR="00000000" w:rsidRPr="007C08FC" w:rsidP="007C08FC">
            <w:pPr>
              <w:pStyle w:val="ListBullet"/>
            </w:pPr>
            <w:r w:rsidRPr="007C08FC">
              <w:t>applicable documentation, including workplace procedures, regulations, codes of practice and operation manuals</w:t>
            </w:r>
          </w:p>
          <w:p w:rsidR="00000000" w:rsidRPr="007C08FC" w:rsidP="007C08FC">
            <w:pPr>
              <w:pStyle w:val="ListBullet"/>
            </w:pPr>
            <w:r w:rsidRPr="007C08FC">
              <w:t>relevant materials, tools, equipment and PPE currently used in industry.</w:t>
            </w:r>
          </w:p>
        </w:tc>
      </w:tr>
    </w:tbl>
    <w:p w:rsidR="00000000" w:rsidRPr="007C08FC" w:rsidP="007C08FC">
      <w:pPr>
        <w:pStyle w:val="NoPaddingFontSize1"/>
      </w:pPr>
    </w:p>
    <w:p w:rsidR="00000000" w:rsidRPr="007C08FC" w:rsidP="007C08FC">
      <w:pPr>
        <w:pStyle w:val="AllowPageBreak"/>
      </w:pPr>
    </w:p>
    <w:p w:rsidR="00000000" w:rsidRPr="007C08FC" w:rsidP="007C08FC">
      <w:pPr>
        <w:pStyle w:val="Heading1"/>
      </w:pPr>
      <w:bookmarkStart w:id="15" w:name="O_1026142"/>
      <w:bookmarkEnd w:id="15"/>
      <w:r w:rsidRPr="007C08FC">
        <w:t>Links</w:t>
      </w:r>
    </w:p>
    <w:p w:rsidR="00000000" w:rsidRPr="007C08FC" w:rsidP="00DE22CF">
      <w:pPr>
        <w:pStyle w:val="BodyText"/>
      </w:pPr>
      <w:r w:rsidRPr="007C08FC">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AD7763">
        <w:rPr>
          <w:rStyle w:val="Hyperlink"/>
        </w:rPr>
        <w:t>https://vetnet.gov.au/Pages/TrainingDocs.aspx?q=4725260a-0af3-4daf-912b-ef1c2f3e5816</w:t>
      </w:r>
      <w:r>
        <w:fldChar w:fldCharType="end"/>
      </w:r>
    </w:p>
    <w:p w:rsidR="00000000" w:rsidRPr="007C08FC" w:rsidP="007C08FC"/>
    <w:sectPr w:rsidSect="007C08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8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8FC" w:rsidRPr="00DE22CF" w:rsidP="00DE22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8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2CF" w:rsidP="007C08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E22CF" w:rsidP="007C08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E22CF" w:rsidP="007C08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8FC" w:rsidP="007C08FC">
    <w:pPr>
      <w:pStyle w:val="Footer"/>
      <w:framePr w:wrap="around"/>
    </w:pPr>
    <w:r>
      <w:fldChar w:fldCharType="begin"/>
    </w:r>
    <w:r>
      <w:instrText xml:space="preserve"> DOCPROPERTY  Subject  \* MERGEFORMAT </w:instrText>
    </w:r>
    <w:r>
      <w:fldChar w:fldCharType="separate"/>
    </w:r>
    <w:r w:rsidR="00DE22CF">
      <w:t>Approved</w:t>
    </w:r>
    <w:r w:rsidR="00DE22CF">
      <w:fldChar w:fldCharType="end"/>
    </w:r>
    <w:r>
      <w:tab/>
      <w:t xml:space="preserve">Page </w:t>
    </w:r>
    <w:r>
      <w:fldChar w:fldCharType="begin"/>
    </w:r>
    <w:r>
      <w:instrText xml:space="preserve"> PAGE  \* Arabic  \* MERGEFORMAT </w:instrText>
    </w:r>
    <w:r>
      <w:fldChar w:fldCharType="separate"/>
    </w:r>
    <w:r w:rsidR="00DE22C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22CF">
      <w:rPr>
        <w:noProof/>
      </w:rPr>
      <w:t>5</w:t>
    </w:r>
    <w:r>
      <w:rPr>
        <w:noProof/>
      </w:rPr>
      <w:fldChar w:fldCharType="end"/>
    </w:r>
  </w:p>
  <w:p w:rsidR="007C08FC" w:rsidP="007C08FC">
    <w:pPr>
      <w:pStyle w:val="Footer"/>
      <w:framePr w:wrap="around"/>
    </w:pPr>
    <w:r>
      <w:t xml:space="preserve">© Commonwealth of Australia, </w:t>
    </w:r>
    <w:r>
      <w:fldChar w:fldCharType="begin"/>
    </w:r>
    <w:r>
      <w:instrText xml:space="preserve"> DATE  \@ "yyyy"  \* MERGEFORMAT </w:instrText>
    </w:r>
    <w:r>
      <w:fldChar w:fldCharType="separate"/>
    </w:r>
    <w:r w:rsidR="00DE22CF">
      <w:rPr>
        <w:noProof/>
      </w:rPr>
      <w:t>2025</w:t>
    </w:r>
    <w:r>
      <w:fldChar w:fldCharType="end"/>
    </w:r>
    <w:r>
      <w:tab/>
    </w:r>
    <w:r>
      <w:fldChar w:fldCharType="begin"/>
    </w:r>
    <w:r>
      <w:instrText xml:space="preserve"> DOCPROPERTY  Author  \* MERGEFORMAT </w:instrText>
    </w:r>
    <w:r>
      <w:fldChar w:fldCharType="separate"/>
    </w:r>
    <w:r w:rsidR="00DE22CF">
      <w:t>Industry Skills Australia</w:t>
    </w:r>
    <w:r w:rsidR="00DE22CF">
      <w:fldChar w:fldCharType="end"/>
    </w:r>
  </w:p>
  <w:p w:rsidR="007C08FC" w:rsidP="007C08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8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2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08FC" w:rsidRPr="00DE22CF" w:rsidP="00DE22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8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2CF" w:rsidRPr="002D2AF8" w:rsidP="007C08FC">
    <w:pPr>
      <w:pStyle w:val="Header"/>
      <w:framePr w:wrap="around"/>
    </w:pPr>
    <w:r>
      <w:fldChar w:fldCharType="begin"/>
    </w:r>
    <w:r>
      <w:instrText xml:space="preserve"> TITLE   \* MERGEFORMAT </w:instrText>
    </w:r>
    <w:r>
      <w:fldChar w:fldCharType="separate"/>
    </w:r>
    <w:r>
      <w:t>AVII0003 Advise on major services and attractions at aviation destinations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22CF" w:rsidP="007C08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8FC" w:rsidRPr="002D2AF8" w:rsidP="007C08FC">
    <w:pPr>
      <w:pStyle w:val="Header"/>
      <w:framePr w:wrap="around"/>
    </w:pPr>
    <w:r>
      <w:fldChar w:fldCharType="begin"/>
    </w:r>
    <w:r>
      <w:instrText xml:space="preserve"> TITLE   \* MERGEFORMAT </w:instrText>
    </w:r>
    <w:r>
      <w:fldChar w:fldCharType="separate"/>
    </w:r>
    <w:r w:rsidR="00DE22CF">
      <w:t>AVII0003 Advise on major services and attractions at aviation destinations</w:t>
    </w:r>
    <w:r w:rsidR="00DE22CF">
      <w:fldChar w:fldCharType="end"/>
    </w:r>
    <w:r>
      <w:tab/>
      <w:t xml:space="preserve">Date this document was generated: </w:t>
    </w:r>
    <w:r>
      <w:fldChar w:fldCharType="begin"/>
    </w:r>
    <w:r>
      <w:instrText xml:space="preserve"> CREATEDATE  \@ "d MMMM yyyy"  \* MERGEFORMAT </w:instrText>
    </w:r>
    <w:r>
      <w:fldChar w:fldCharType="separate"/>
    </w:r>
    <w:r w:rsidR="00DE22CF">
      <w:rPr>
        <w:noProof/>
      </w:rPr>
      <w:t>2 March 2025</w:t>
    </w:r>
    <w:r>
      <w:fldChar w:fldCharType="end"/>
    </w:r>
  </w:p>
  <w:p w:rsidR="007C08FC" w:rsidP="007C08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16E2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AAC2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8A6E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8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08FC"/>
    <w:pPr>
      <w:spacing w:before="360" w:after="60"/>
      <w:outlineLvl w:val="0"/>
    </w:pPr>
    <w:rPr>
      <w:sz w:val="32"/>
    </w:rPr>
  </w:style>
  <w:style w:type="paragraph" w:styleId="Heading2">
    <w:name w:val="heading 2"/>
    <w:basedOn w:val="HeadingBase"/>
    <w:next w:val="BodyText"/>
    <w:link w:val="Heading2Char"/>
    <w:qFormat/>
    <w:rsid w:val="007C08FC"/>
    <w:pPr>
      <w:keepLines/>
      <w:spacing w:before="240" w:after="120"/>
      <w:outlineLvl w:val="1"/>
    </w:pPr>
    <w:rPr>
      <w:sz w:val="28"/>
      <w:szCs w:val="40"/>
    </w:rPr>
  </w:style>
  <w:style w:type="paragraph" w:styleId="Heading3">
    <w:name w:val="heading 3"/>
    <w:basedOn w:val="HeadingBase"/>
    <w:next w:val="BodyText"/>
    <w:link w:val="Heading3Char"/>
    <w:qFormat/>
    <w:rsid w:val="007C08FC"/>
    <w:pPr>
      <w:spacing w:before="180" w:after="120"/>
      <w:outlineLvl w:val="2"/>
    </w:pPr>
    <w:rPr>
      <w:spacing w:val="-10"/>
      <w:kern w:val="32"/>
    </w:rPr>
  </w:style>
  <w:style w:type="paragraph" w:styleId="Heading4">
    <w:name w:val="heading 4"/>
    <w:basedOn w:val="HeadingBase"/>
    <w:next w:val="BodyText"/>
    <w:link w:val="Heading4Char"/>
    <w:qFormat/>
    <w:rsid w:val="007C08FC"/>
    <w:pPr>
      <w:spacing w:before="160" w:after="120"/>
      <w:outlineLvl w:val="3"/>
    </w:pPr>
    <w:rPr>
      <w:sz w:val="22"/>
    </w:rPr>
  </w:style>
  <w:style w:type="paragraph" w:styleId="Heading5">
    <w:name w:val="heading 5"/>
    <w:basedOn w:val="HeadingBase"/>
    <w:next w:val="Normal"/>
    <w:link w:val="Heading5Char"/>
    <w:qFormat/>
    <w:rsid w:val="007C08FC"/>
    <w:pPr>
      <w:spacing w:before="80"/>
      <w:outlineLvl w:val="4"/>
    </w:pPr>
    <w:rPr>
      <w:color w:val="918585"/>
      <w:sz w:val="20"/>
    </w:rPr>
  </w:style>
  <w:style w:type="paragraph" w:styleId="Heading6">
    <w:name w:val="heading 6"/>
    <w:basedOn w:val="HeadingBase"/>
    <w:next w:val="Normal"/>
    <w:link w:val="Heading6Char"/>
    <w:qFormat/>
    <w:rsid w:val="007C08FC"/>
    <w:pPr>
      <w:spacing w:before="60"/>
      <w:outlineLvl w:val="5"/>
    </w:pPr>
    <w:rPr>
      <w:color w:val="918585"/>
      <w:sz w:val="20"/>
    </w:rPr>
  </w:style>
  <w:style w:type="paragraph" w:styleId="Heading7">
    <w:name w:val="heading 7"/>
    <w:basedOn w:val="Normal"/>
    <w:next w:val="Normal"/>
    <w:link w:val="Heading7Char"/>
    <w:qFormat/>
    <w:rsid w:val="007C08FC"/>
    <w:pPr>
      <w:ind w:left="720"/>
      <w:outlineLvl w:val="6"/>
    </w:pPr>
    <w:rPr>
      <w:i/>
    </w:rPr>
  </w:style>
  <w:style w:type="paragraph" w:styleId="Heading8">
    <w:name w:val="heading 8"/>
    <w:basedOn w:val="Normal"/>
    <w:next w:val="Normal"/>
    <w:link w:val="Heading8Char"/>
    <w:qFormat/>
    <w:rsid w:val="007C08FC"/>
    <w:pPr>
      <w:ind w:left="720"/>
      <w:outlineLvl w:val="7"/>
    </w:pPr>
    <w:rPr>
      <w:i/>
    </w:rPr>
  </w:style>
  <w:style w:type="paragraph" w:styleId="Heading9">
    <w:name w:val="heading 9"/>
    <w:basedOn w:val="Normal"/>
    <w:next w:val="Normal"/>
    <w:link w:val="Heading9Char"/>
    <w:qFormat/>
    <w:rsid w:val="007C08FC"/>
    <w:pPr>
      <w:ind w:left="720"/>
      <w:outlineLvl w:val="8"/>
    </w:pPr>
    <w:rPr>
      <w:i/>
    </w:rPr>
  </w:style>
  <w:style w:type="character" w:default="1" w:styleId="DefaultParagraphFont">
    <w:name w:val="Default Paragraph Font"/>
    <w:uiPriority w:val="1"/>
    <w:unhideWhenUsed/>
    <w:rsid w:val="007C08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08FC"/>
  </w:style>
  <w:style w:type="character" w:customStyle="1" w:styleId="Heading1Char">
    <w:name w:val="Heading 1 Char"/>
    <w:basedOn w:val="DefaultParagraphFont"/>
    <w:link w:val="Heading1"/>
    <w:rsid w:val="007C08FC"/>
    <w:rPr>
      <w:rFonts w:ascii="Times New Roman" w:eastAsia="Times New Roman" w:hAnsi="Times New Roman" w:cs="Times New Roman"/>
      <w:b/>
      <w:sz w:val="32"/>
      <w:szCs w:val="20"/>
      <w:lang w:eastAsia="en-US"/>
    </w:rPr>
  </w:style>
  <w:style w:type="paragraph" w:styleId="BodyText">
    <w:name w:val="Body Text"/>
    <w:basedOn w:val="Normal"/>
    <w:link w:val="BodyTextChar"/>
    <w:rsid w:val="007C08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08FC"/>
    <w:rPr>
      <w:rFonts w:ascii="Times New Roman" w:eastAsia="Times New Roman" w:hAnsi="Times New Roman" w:cs="Times New Roman"/>
      <w:sz w:val="24"/>
      <w:lang w:eastAsia="en-US"/>
    </w:rPr>
  </w:style>
  <w:style w:type="paragraph" w:styleId="ListBullet">
    <w:name w:val="List Bullet"/>
    <w:basedOn w:val="List"/>
    <w:rsid w:val="007C08FC"/>
    <w:pPr>
      <w:numPr>
        <w:numId w:val="12"/>
      </w:numPr>
      <w:tabs>
        <w:tab w:val="clear" w:pos="340"/>
      </w:tabs>
      <w:spacing w:before="40" w:after="40"/>
    </w:pPr>
  </w:style>
  <w:style w:type="character" w:customStyle="1" w:styleId="SpecialBold">
    <w:name w:val="Special Bold"/>
    <w:basedOn w:val="DefaultParagraphFont"/>
    <w:rsid w:val="007C08FC"/>
    <w:rPr>
      <w:b/>
      <w:spacing w:val="0"/>
    </w:rPr>
  </w:style>
  <w:style w:type="paragraph" w:styleId="ListBullet2">
    <w:name w:val="List Bullet 2"/>
    <w:basedOn w:val="List2"/>
    <w:rsid w:val="007C08FC"/>
    <w:pPr>
      <w:numPr>
        <w:numId w:val="13"/>
      </w:numPr>
      <w:tabs>
        <w:tab w:val="clear" w:pos="680"/>
      </w:tabs>
    </w:pPr>
  </w:style>
  <w:style w:type="paragraph" w:customStyle="1" w:styleId="SuperHeading">
    <w:name w:val="SuperHeading"/>
    <w:basedOn w:val="Normal"/>
    <w:rsid w:val="007C08FC"/>
    <w:pPr>
      <w:spacing w:before="240" w:after="120"/>
      <w:outlineLvl w:val="0"/>
    </w:pPr>
    <w:rPr>
      <w:rFonts w:ascii="Times New Roman" w:hAnsi="Times New Roman"/>
      <w:b/>
      <w:sz w:val="32"/>
    </w:rPr>
  </w:style>
  <w:style w:type="paragraph" w:customStyle="1" w:styleId="AllowPageBreak">
    <w:name w:val="AllowPageBreak"/>
    <w:rsid w:val="007C08F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C08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08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08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08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08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08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08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08FC"/>
    <w:rPr>
      <w:rFonts w:ascii="Courier New" w:eastAsia="Times New Roman" w:hAnsi="Courier New" w:cs="Times New Roman"/>
      <w:i/>
      <w:szCs w:val="20"/>
      <w:lang w:eastAsia="en-US"/>
    </w:rPr>
  </w:style>
  <w:style w:type="paragraph" w:customStyle="1" w:styleId="HeadingBase">
    <w:name w:val="Heading Base"/>
    <w:rsid w:val="007C08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08FC"/>
    <w:pPr>
      <w:tabs>
        <w:tab w:val="right" w:leader="dot" w:pos="9072"/>
      </w:tabs>
      <w:ind w:left="567"/>
    </w:pPr>
    <w:rPr>
      <w:szCs w:val="22"/>
    </w:rPr>
  </w:style>
  <w:style w:type="paragraph" w:customStyle="1" w:styleId="TOCBase">
    <w:name w:val="TOC Base"/>
    <w:rsid w:val="007C08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08FC"/>
    <w:pPr>
      <w:tabs>
        <w:tab w:val="right" w:leader="dot" w:pos="9072"/>
      </w:tabs>
      <w:spacing w:before="40" w:after="40"/>
      <w:ind w:left="284"/>
    </w:pPr>
    <w:rPr>
      <w:rFonts w:ascii="Times New Roman" w:hAnsi="Times New Roman"/>
    </w:rPr>
  </w:style>
  <w:style w:type="paragraph" w:styleId="TOC1">
    <w:name w:val="toc 1"/>
    <w:basedOn w:val="TOCBase"/>
    <w:next w:val="Normal"/>
    <w:rsid w:val="007C08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08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08FC"/>
    <w:rPr>
      <w:rFonts w:ascii="Times New Roman" w:eastAsia="Times New Roman" w:hAnsi="Times New Roman" w:cs="Times New Roman"/>
      <w:sz w:val="16"/>
      <w:lang w:eastAsia="en-US"/>
    </w:rPr>
  </w:style>
  <w:style w:type="paragraph" w:styleId="Title">
    <w:name w:val="Title"/>
    <w:basedOn w:val="HeadingBase"/>
    <w:link w:val="TitleChar"/>
    <w:qFormat/>
    <w:rsid w:val="007C08FC"/>
    <w:pPr>
      <w:spacing w:before="5040"/>
      <w:jc w:val="center"/>
    </w:pPr>
    <w:rPr>
      <w:sz w:val="48"/>
      <w:szCs w:val="72"/>
      <w:lang w:val="en-US"/>
    </w:rPr>
  </w:style>
  <w:style w:type="character" w:customStyle="1" w:styleId="TitleChar">
    <w:name w:val="Title Char"/>
    <w:basedOn w:val="DefaultParagraphFont"/>
    <w:link w:val="Title"/>
    <w:rsid w:val="007C08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08FC"/>
    <w:pPr>
      <w:tabs>
        <w:tab w:val="left" w:pos="3600"/>
        <w:tab w:val="left" w:pos="3958"/>
      </w:tabs>
    </w:pPr>
  </w:style>
  <w:style w:type="paragraph" w:styleId="List">
    <w:name w:val="List"/>
    <w:basedOn w:val="BodyText"/>
    <w:next w:val="BodyText"/>
    <w:rsid w:val="007C08FC"/>
    <w:pPr>
      <w:tabs>
        <w:tab w:val="left" w:pos="340"/>
      </w:tabs>
      <w:spacing w:before="60" w:after="60"/>
      <w:ind w:left="340" w:hanging="340"/>
    </w:pPr>
  </w:style>
  <w:style w:type="paragraph" w:customStyle="1" w:styleId="Note">
    <w:name w:val="Note"/>
    <w:basedOn w:val="BodyText"/>
    <w:rsid w:val="007C08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08FC"/>
    <w:pPr>
      <w:framePr w:wrap="auto" w:hAnchor="text" w:y="6049"/>
    </w:pPr>
    <w:rPr>
      <w:color w:val="000000"/>
      <w:sz w:val="40"/>
    </w:rPr>
  </w:style>
  <w:style w:type="paragraph" w:customStyle="1" w:styleId="TOCTitle">
    <w:name w:val="TOCTitle"/>
    <w:basedOn w:val="Heading1"/>
    <w:rsid w:val="007C08FC"/>
    <w:pPr>
      <w:spacing w:after="240"/>
      <w:jc w:val="center"/>
      <w:outlineLvl w:val="9"/>
    </w:pPr>
    <w:rPr>
      <w:caps/>
    </w:rPr>
  </w:style>
  <w:style w:type="paragraph" w:customStyle="1" w:styleId="Version">
    <w:name w:val="Version"/>
    <w:rsid w:val="007C08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08FC"/>
    <w:pPr>
      <w:keepNext w:val="0"/>
      <w:tabs>
        <w:tab w:val="right" w:pos="4176"/>
      </w:tabs>
      <w:ind w:left="198" w:hanging="198"/>
    </w:pPr>
    <w:rPr>
      <w:rFonts w:ascii="Garamond" w:hAnsi="Garamond"/>
    </w:rPr>
  </w:style>
  <w:style w:type="paragraph" w:styleId="IndexHeading">
    <w:name w:val="index heading"/>
    <w:basedOn w:val="Normal"/>
    <w:next w:val="Index1"/>
    <w:semiHidden/>
    <w:rsid w:val="007C08FC"/>
    <w:pPr>
      <w:spacing w:before="120" w:after="120"/>
    </w:pPr>
    <w:rPr>
      <w:rFonts w:ascii="Arial" w:hAnsi="Arial"/>
      <w:b/>
      <w:color w:val="918585"/>
      <w:sz w:val="24"/>
    </w:rPr>
  </w:style>
  <w:style w:type="paragraph" w:styleId="Header">
    <w:name w:val="header"/>
    <w:basedOn w:val="Normal"/>
    <w:link w:val="HeaderChar"/>
    <w:rsid w:val="007C08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08FC"/>
    <w:rPr>
      <w:rFonts w:ascii="Times New Roman" w:eastAsia="Times New Roman" w:hAnsi="Times New Roman" w:cs="Times New Roman"/>
      <w:sz w:val="16"/>
      <w:szCs w:val="20"/>
      <w:lang w:val="en-GB" w:eastAsia="en-US"/>
    </w:rPr>
  </w:style>
  <w:style w:type="paragraph" w:customStyle="1" w:styleId="Chapter">
    <w:name w:val="Chapter"/>
    <w:basedOn w:val="Normal"/>
    <w:rsid w:val="007C08FC"/>
    <w:pPr>
      <w:spacing w:before="240"/>
    </w:pPr>
    <w:rPr>
      <w:rFonts w:ascii="Times New Roman" w:hAnsi="Times New Roman"/>
      <w:smallCaps/>
      <w:spacing w:val="80"/>
      <w:sz w:val="28"/>
    </w:rPr>
  </w:style>
  <w:style w:type="paragraph" w:customStyle="1" w:styleId="InChapter">
    <w:name w:val="InChapter"/>
    <w:basedOn w:val="Heading3"/>
    <w:rsid w:val="007C08FC"/>
    <w:pPr>
      <w:spacing w:after="240"/>
      <w:outlineLvl w:val="9"/>
    </w:pPr>
    <w:rPr>
      <w:noProof/>
    </w:rPr>
  </w:style>
  <w:style w:type="paragraph" w:styleId="Index2">
    <w:name w:val="index 2"/>
    <w:basedOn w:val="Normal"/>
    <w:next w:val="Normal"/>
    <w:semiHidden/>
    <w:rsid w:val="007C08FC"/>
    <w:pPr>
      <w:tabs>
        <w:tab w:val="right" w:pos="4176"/>
      </w:tabs>
      <w:ind w:left="568" w:hanging="284"/>
    </w:pPr>
    <w:rPr>
      <w:rFonts w:ascii="Garamond" w:hAnsi="Garamond"/>
    </w:rPr>
  </w:style>
  <w:style w:type="paragraph" w:customStyle="1" w:styleId="Byline">
    <w:name w:val="Byline"/>
    <w:rsid w:val="007C08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08FC"/>
    <w:pPr>
      <w:tabs>
        <w:tab w:val="clear" w:pos="3600"/>
        <w:tab w:val="clear" w:pos="3958"/>
      </w:tabs>
      <w:jc w:val="right"/>
    </w:pPr>
  </w:style>
  <w:style w:type="character" w:styleId="Emphasis">
    <w:name w:val="Emphasis"/>
    <w:basedOn w:val="DefaultParagraphFont"/>
    <w:qFormat/>
    <w:rsid w:val="007C08FC"/>
    <w:rPr>
      <w:i/>
    </w:rPr>
  </w:style>
  <w:style w:type="paragraph" w:styleId="Caption">
    <w:name w:val="caption"/>
    <w:basedOn w:val="BodyText"/>
    <w:next w:val="Normal"/>
    <w:qFormat/>
    <w:rsid w:val="007C08FC"/>
    <w:pPr>
      <w:framePr w:w="2268" w:hSpace="181" w:vSpace="181" w:wrap="around" w:vAnchor="text" w:hAnchor="page" w:x="1135" w:y="285" w:anchorLock="1"/>
    </w:pPr>
    <w:rPr>
      <w:i/>
    </w:rPr>
  </w:style>
  <w:style w:type="paragraph" w:customStyle="1" w:styleId="MiniTOCTitle">
    <w:name w:val="MiniTOCTitle"/>
    <w:basedOn w:val="Heading4"/>
    <w:rsid w:val="007C08FC"/>
    <w:pPr>
      <w:spacing w:before="240"/>
      <w:outlineLvl w:val="9"/>
    </w:pPr>
    <w:rPr>
      <w:noProof/>
      <w:sz w:val="24"/>
    </w:rPr>
  </w:style>
  <w:style w:type="paragraph" w:customStyle="1" w:styleId="MiniTOCItem">
    <w:name w:val="MiniTOCItem"/>
    <w:basedOn w:val="ListBullet"/>
    <w:rsid w:val="007C08FC"/>
    <w:pPr>
      <w:numPr>
        <w:numId w:val="0"/>
      </w:numPr>
      <w:tabs>
        <w:tab w:val="right" w:leader="dot" w:pos="6521"/>
      </w:tabs>
      <w:spacing w:before="0" w:after="0"/>
    </w:pPr>
  </w:style>
  <w:style w:type="paragraph" w:customStyle="1" w:styleId="TOFTitle">
    <w:name w:val="TOFTitle"/>
    <w:basedOn w:val="TOCTitle"/>
    <w:rsid w:val="007C08FC"/>
  </w:style>
  <w:style w:type="paragraph" w:styleId="TableofFigures">
    <w:name w:val="table of figures"/>
    <w:basedOn w:val="Normal"/>
    <w:next w:val="Normal"/>
    <w:semiHidden/>
    <w:rsid w:val="007C08FC"/>
    <w:pPr>
      <w:tabs>
        <w:tab w:val="right" w:leader="dot" w:pos="9072"/>
      </w:tabs>
      <w:ind w:left="970" w:hanging="403"/>
    </w:pPr>
    <w:rPr>
      <w:rFonts w:ascii="Times New Roman" w:hAnsi="Times New Roman"/>
      <w:b/>
    </w:rPr>
  </w:style>
  <w:style w:type="paragraph" w:styleId="ListNumber">
    <w:name w:val="List Number"/>
    <w:basedOn w:val="List"/>
    <w:rsid w:val="007C08FC"/>
    <w:pPr>
      <w:numPr>
        <w:numId w:val="15"/>
      </w:numPr>
      <w:tabs>
        <w:tab w:val="clear" w:pos="340"/>
      </w:tabs>
    </w:pPr>
  </w:style>
  <w:style w:type="character" w:customStyle="1" w:styleId="WingdingSymbols">
    <w:name w:val="Wingding Symbols"/>
    <w:rsid w:val="007C08FC"/>
    <w:rPr>
      <w:rFonts w:ascii="Wingdings" w:hAnsi="Wingdings"/>
    </w:rPr>
  </w:style>
  <w:style w:type="paragraph" w:customStyle="1" w:styleId="TableHeading">
    <w:name w:val="Table Heading"/>
    <w:basedOn w:val="HeadingBase"/>
    <w:rsid w:val="007C08FC"/>
    <w:pPr>
      <w:keepLines/>
      <w:pBdr>
        <w:bottom w:val="single" w:sz="6" w:space="1" w:color="918585"/>
      </w:pBdr>
      <w:spacing w:before="240"/>
    </w:pPr>
  </w:style>
  <w:style w:type="character" w:customStyle="1" w:styleId="HotSpot">
    <w:name w:val="HotSpot"/>
    <w:rsid w:val="007C08FC"/>
    <w:rPr>
      <w:color w:val="0033CC"/>
      <w:u w:val="none"/>
    </w:rPr>
  </w:style>
  <w:style w:type="paragraph" w:customStyle="1" w:styleId="BodyTextRight">
    <w:name w:val="Body Text Right"/>
    <w:basedOn w:val="BodyText"/>
    <w:rsid w:val="007C08FC"/>
    <w:pPr>
      <w:spacing w:before="0" w:after="0"/>
      <w:jc w:val="right"/>
    </w:pPr>
  </w:style>
  <w:style w:type="paragraph" w:styleId="Index3">
    <w:name w:val="index 3"/>
    <w:basedOn w:val="ListNumber2"/>
    <w:next w:val="Normal"/>
    <w:semiHidden/>
    <w:rsid w:val="007C08FC"/>
    <w:pPr>
      <w:numPr>
        <w:numId w:val="0"/>
      </w:numPr>
      <w:tabs>
        <w:tab w:val="right" w:leader="dot" w:pos="4176"/>
      </w:tabs>
    </w:pPr>
  </w:style>
  <w:style w:type="paragraph" w:styleId="ListNumber2">
    <w:name w:val="List Number 2"/>
    <w:basedOn w:val="List2"/>
    <w:rsid w:val="007C08FC"/>
    <w:pPr>
      <w:numPr>
        <w:numId w:val="10"/>
      </w:numPr>
      <w:tabs>
        <w:tab w:val="clear" w:pos="1060"/>
      </w:tabs>
    </w:pPr>
  </w:style>
  <w:style w:type="paragraph" w:customStyle="1" w:styleId="MarginNote">
    <w:name w:val="Margin Note"/>
    <w:basedOn w:val="BodyText"/>
    <w:rsid w:val="007C08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08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08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08FC"/>
    <w:rPr>
      <w:sz w:val="32"/>
    </w:rPr>
  </w:style>
  <w:style w:type="paragraph" w:customStyle="1" w:styleId="HeadingProcedure">
    <w:name w:val="Heading Procedure"/>
    <w:basedOn w:val="HeadingBase"/>
    <w:next w:val="Normal"/>
    <w:rsid w:val="007C08FC"/>
    <w:pPr>
      <w:tabs>
        <w:tab w:val="left" w:pos="0"/>
      </w:tabs>
      <w:spacing w:before="120" w:after="60"/>
    </w:pPr>
    <w:rPr>
      <w:i/>
      <w:color w:val="918585"/>
      <w:sz w:val="22"/>
    </w:rPr>
  </w:style>
  <w:style w:type="paragraph" w:customStyle="1" w:styleId="TableBodyText">
    <w:name w:val="Table Body Text"/>
    <w:basedOn w:val="BodyText"/>
    <w:rsid w:val="007C08FC"/>
    <w:pPr>
      <w:spacing w:before="60" w:after="60"/>
    </w:pPr>
  </w:style>
  <w:style w:type="paragraph" w:styleId="ListContinue">
    <w:name w:val="List Continue"/>
    <w:basedOn w:val="List"/>
    <w:rsid w:val="007C08FC"/>
    <w:pPr>
      <w:ind w:firstLine="0"/>
    </w:pPr>
  </w:style>
  <w:style w:type="paragraph" w:customStyle="1" w:styleId="ListNote">
    <w:name w:val="List Note"/>
    <w:basedOn w:val="List"/>
    <w:rsid w:val="007C08FC"/>
    <w:pPr>
      <w:pBdr>
        <w:top w:val="single" w:sz="6" w:space="2" w:color="918585"/>
        <w:bottom w:val="single" w:sz="6" w:space="2" w:color="918585"/>
      </w:pBdr>
      <w:tabs>
        <w:tab w:val="left" w:pos="1021"/>
      </w:tabs>
      <w:ind w:firstLine="0"/>
    </w:pPr>
  </w:style>
  <w:style w:type="paragraph" w:customStyle="1" w:styleId="Warning">
    <w:name w:val="Warning"/>
    <w:basedOn w:val="BodyText"/>
    <w:rsid w:val="007C08FC"/>
    <w:pPr>
      <w:shd w:val="clear" w:color="auto" w:fill="D9D9D9"/>
      <w:tabs>
        <w:tab w:val="left" w:pos="992"/>
      </w:tabs>
      <w:ind w:left="119" w:right="119"/>
    </w:pPr>
    <w:rPr>
      <w:sz w:val="20"/>
    </w:rPr>
  </w:style>
  <w:style w:type="paragraph" w:customStyle="1" w:styleId="MarginIcons">
    <w:name w:val="Margin Icons"/>
    <w:basedOn w:val="BodyText"/>
    <w:rsid w:val="007C08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08FC"/>
    <w:rPr>
      <w:rFonts w:ascii="Courier New" w:hAnsi="Courier New"/>
    </w:rPr>
  </w:style>
  <w:style w:type="paragraph" w:customStyle="1" w:styleId="NoteBullet">
    <w:name w:val="Note Bullet"/>
    <w:basedOn w:val="Note"/>
    <w:rsid w:val="007C08FC"/>
    <w:pPr>
      <w:tabs>
        <w:tab w:val="clear" w:pos="680"/>
      </w:tabs>
      <w:spacing w:before="60" w:after="60"/>
    </w:pPr>
  </w:style>
  <w:style w:type="paragraph" w:customStyle="1" w:styleId="SubHeading2">
    <w:name w:val="SubHeading2"/>
    <w:basedOn w:val="HeadingBase"/>
    <w:rsid w:val="007C08FC"/>
    <w:pPr>
      <w:spacing w:before="240" w:after="60"/>
    </w:pPr>
    <w:rPr>
      <w:sz w:val="20"/>
    </w:rPr>
  </w:style>
  <w:style w:type="paragraph" w:customStyle="1" w:styleId="SubHeading1">
    <w:name w:val="SubHeading1"/>
    <w:basedOn w:val="HeadingBase"/>
    <w:rsid w:val="007C08FC"/>
    <w:pPr>
      <w:spacing w:before="240" w:after="60"/>
    </w:pPr>
    <w:rPr>
      <w:color w:val="918585"/>
      <w:sz w:val="22"/>
    </w:rPr>
  </w:style>
  <w:style w:type="paragraph" w:customStyle="1" w:styleId="SideHeading">
    <w:name w:val="Side Heading"/>
    <w:basedOn w:val="HeadingBase"/>
    <w:rsid w:val="007C08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08FC"/>
    <w:pPr>
      <w:tabs>
        <w:tab w:val="num" w:pos="360"/>
      </w:tabs>
    </w:pPr>
  </w:style>
  <w:style w:type="paragraph" w:styleId="PlainText">
    <w:name w:val="Plain Text"/>
    <w:basedOn w:val="Normal"/>
    <w:link w:val="PlainTextChar"/>
    <w:rsid w:val="007C08FC"/>
    <w:rPr>
      <w:sz w:val="20"/>
    </w:rPr>
  </w:style>
  <w:style w:type="character" w:customStyle="1" w:styleId="PlainTextChar">
    <w:name w:val="Plain Text Char"/>
    <w:basedOn w:val="DefaultParagraphFont"/>
    <w:link w:val="PlainText"/>
    <w:rsid w:val="007C08FC"/>
    <w:rPr>
      <w:rFonts w:ascii="Courier New" w:eastAsia="Times New Roman" w:hAnsi="Courier New" w:cs="Times New Roman"/>
      <w:sz w:val="20"/>
      <w:szCs w:val="20"/>
      <w:lang w:eastAsia="en-US"/>
    </w:rPr>
  </w:style>
  <w:style w:type="character" w:customStyle="1" w:styleId="MenuOption">
    <w:name w:val="Menu Option"/>
    <w:basedOn w:val="DefaultParagraphFont"/>
    <w:rsid w:val="007C08FC"/>
    <w:rPr>
      <w:b/>
      <w:smallCaps/>
    </w:rPr>
  </w:style>
  <w:style w:type="paragraph" w:customStyle="1" w:styleId="TableListNumber">
    <w:name w:val="Table List Number"/>
    <w:basedOn w:val="ListNumber"/>
    <w:rsid w:val="007C08FC"/>
    <w:pPr>
      <w:numPr>
        <w:numId w:val="0"/>
      </w:numPr>
    </w:pPr>
  </w:style>
  <w:style w:type="paragraph" w:styleId="TOC4">
    <w:name w:val="toc 4"/>
    <w:basedOn w:val="TOCBase"/>
    <w:next w:val="Normal"/>
    <w:semiHidden/>
    <w:rsid w:val="007C08FC"/>
    <w:pPr>
      <w:tabs>
        <w:tab w:val="right" w:leader="dot" w:pos="9071"/>
      </w:tabs>
      <w:ind w:left="1701"/>
    </w:pPr>
  </w:style>
  <w:style w:type="paragraph" w:customStyle="1" w:styleId="ListAlpha">
    <w:name w:val="List Alpha"/>
    <w:basedOn w:val="List"/>
    <w:rsid w:val="007C08FC"/>
    <w:pPr>
      <w:numPr>
        <w:numId w:val="9"/>
      </w:numPr>
    </w:pPr>
  </w:style>
  <w:style w:type="paragraph" w:customStyle="1" w:styleId="ListAlpha2">
    <w:name w:val="List Alpha 2"/>
    <w:basedOn w:val="List2"/>
    <w:rsid w:val="007C08FC"/>
    <w:pPr>
      <w:numPr>
        <w:numId w:val="8"/>
      </w:numPr>
    </w:pPr>
  </w:style>
  <w:style w:type="paragraph" w:styleId="List2">
    <w:name w:val="List 2"/>
    <w:basedOn w:val="BodyText"/>
    <w:rsid w:val="007C08FC"/>
    <w:pPr>
      <w:tabs>
        <w:tab w:val="left" w:pos="680"/>
      </w:tabs>
      <w:spacing w:before="60" w:after="60"/>
      <w:ind w:left="680" w:hanging="340"/>
    </w:pPr>
  </w:style>
  <w:style w:type="paragraph" w:styleId="List3">
    <w:name w:val="List 3"/>
    <w:basedOn w:val="BodyText"/>
    <w:rsid w:val="007C08FC"/>
    <w:pPr>
      <w:tabs>
        <w:tab w:val="left" w:pos="1021"/>
      </w:tabs>
      <w:spacing w:before="60" w:after="60"/>
      <w:ind w:left="1020" w:hanging="340"/>
    </w:pPr>
  </w:style>
  <w:style w:type="paragraph" w:styleId="List4">
    <w:name w:val="List 4"/>
    <w:basedOn w:val="BodyText"/>
    <w:rsid w:val="007C08FC"/>
    <w:pPr>
      <w:tabs>
        <w:tab w:val="left" w:pos="1361"/>
      </w:tabs>
      <w:spacing w:before="60" w:after="60"/>
      <w:ind w:left="1361" w:hanging="340"/>
    </w:pPr>
  </w:style>
  <w:style w:type="paragraph" w:styleId="List5">
    <w:name w:val="List 5"/>
    <w:basedOn w:val="BodyText"/>
    <w:rsid w:val="007C08FC"/>
    <w:pPr>
      <w:tabs>
        <w:tab w:val="left" w:pos="1701"/>
      </w:tabs>
      <w:spacing w:before="60" w:after="60"/>
      <w:ind w:left="1701" w:hanging="340"/>
    </w:pPr>
  </w:style>
  <w:style w:type="paragraph" w:styleId="ListBullet3">
    <w:name w:val="List Bullet 3"/>
    <w:basedOn w:val="List3"/>
    <w:rsid w:val="007C08FC"/>
    <w:pPr>
      <w:numPr>
        <w:numId w:val="14"/>
      </w:numPr>
      <w:tabs>
        <w:tab w:val="clear" w:pos="1021"/>
      </w:tabs>
      <w:ind w:left="1037" w:hanging="357"/>
    </w:pPr>
  </w:style>
  <w:style w:type="paragraph" w:styleId="ListBullet4">
    <w:name w:val="List Bullet 4"/>
    <w:basedOn w:val="List4"/>
    <w:rsid w:val="007C08FC"/>
    <w:pPr>
      <w:numPr>
        <w:numId w:val="3"/>
      </w:numPr>
      <w:tabs>
        <w:tab w:val="clear" w:pos="1361"/>
      </w:tabs>
    </w:pPr>
  </w:style>
  <w:style w:type="paragraph" w:styleId="ListBullet5">
    <w:name w:val="List Bullet 5"/>
    <w:basedOn w:val="List5"/>
    <w:rsid w:val="007C08FC"/>
    <w:pPr>
      <w:numPr>
        <w:numId w:val="4"/>
      </w:numPr>
    </w:pPr>
  </w:style>
  <w:style w:type="paragraph" w:styleId="ListContinue2">
    <w:name w:val="List Continue 2"/>
    <w:basedOn w:val="List2"/>
    <w:rsid w:val="007C08FC"/>
    <w:pPr>
      <w:ind w:firstLine="0"/>
    </w:pPr>
  </w:style>
  <w:style w:type="paragraph" w:styleId="ListContinue3">
    <w:name w:val="List Continue 3"/>
    <w:basedOn w:val="List3"/>
    <w:rsid w:val="007C08FC"/>
    <w:pPr>
      <w:ind w:left="1021" w:firstLine="0"/>
    </w:pPr>
  </w:style>
  <w:style w:type="paragraph" w:styleId="ListContinue4">
    <w:name w:val="List Continue 4"/>
    <w:basedOn w:val="List4"/>
    <w:rsid w:val="007C08FC"/>
    <w:pPr>
      <w:ind w:firstLine="0"/>
    </w:pPr>
  </w:style>
  <w:style w:type="paragraph" w:styleId="ListContinue5">
    <w:name w:val="List Continue 5"/>
    <w:basedOn w:val="List5"/>
    <w:rsid w:val="007C08FC"/>
    <w:pPr>
      <w:ind w:firstLine="0"/>
    </w:pPr>
  </w:style>
  <w:style w:type="paragraph" w:styleId="ListNumber3">
    <w:name w:val="List Number 3"/>
    <w:basedOn w:val="List3"/>
    <w:rsid w:val="007C08FC"/>
    <w:pPr>
      <w:numPr>
        <w:numId w:val="5"/>
      </w:numPr>
    </w:pPr>
  </w:style>
  <w:style w:type="paragraph" w:styleId="ListNumber4">
    <w:name w:val="List Number 4"/>
    <w:basedOn w:val="List4"/>
    <w:rsid w:val="007C08FC"/>
    <w:pPr>
      <w:numPr>
        <w:numId w:val="6"/>
      </w:numPr>
    </w:pPr>
  </w:style>
  <w:style w:type="paragraph" w:styleId="ListNumber5">
    <w:name w:val="List Number 5"/>
    <w:basedOn w:val="List5"/>
    <w:rsid w:val="007C08FC"/>
    <w:pPr>
      <w:numPr>
        <w:numId w:val="7"/>
      </w:numPr>
    </w:pPr>
  </w:style>
  <w:style w:type="paragraph" w:styleId="BlockText">
    <w:name w:val="Block Text"/>
    <w:basedOn w:val="Normal"/>
    <w:rsid w:val="007C08FC"/>
    <w:pPr>
      <w:spacing w:after="120"/>
      <w:ind w:left="1440" w:right="1440"/>
    </w:pPr>
  </w:style>
  <w:style w:type="character" w:customStyle="1" w:styleId="Subscript">
    <w:name w:val="Subscript"/>
    <w:basedOn w:val="DefaultParagraphFont"/>
    <w:rsid w:val="007C08FC"/>
    <w:rPr>
      <w:sz w:val="16"/>
      <w:vertAlign w:val="subscript"/>
    </w:rPr>
  </w:style>
  <w:style w:type="character" w:customStyle="1" w:styleId="Superscript">
    <w:name w:val="Superscript"/>
    <w:basedOn w:val="DefaultParagraphFont"/>
    <w:rsid w:val="007C08FC"/>
    <w:rPr>
      <w:sz w:val="16"/>
      <w:vertAlign w:val="superscript"/>
    </w:rPr>
  </w:style>
  <w:style w:type="character" w:customStyle="1" w:styleId="Symbols">
    <w:name w:val="Symbols"/>
    <w:basedOn w:val="DefaultParagraphFont"/>
    <w:rsid w:val="007C08FC"/>
    <w:rPr>
      <w:rFonts w:ascii="Symbol" w:hAnsi="Symbol"/>
    </w:rPr>
  </w:style>
  <w:style w:type="character" w:customStyle="1" w:styleId="MenuOptions">
    <w:name w:val="Menu Options"/>
    <w:basedOn w:val="DefaultParagraphFont"/>
    <w:rsid w:val="007C08FC"/>
    <w:rPr>
      <w:rFonts w:ascii="Arial Narrow" w:hAnsi="Arial Narrow"/>
      <w:smallCaps/>
    </w:rPr>
  </w:style>
  <w:style w:type="character" w:customStyle="1" w:styleId="Buttons">
    <w:name w:val="Buttons"/>
    <w:basedOn w:val="DefaultParagraphFont"/>
    <w:rsid w:val="007C08FC"/>
    <w:rPr>
      <w:b/>
    </w:rPr>
  </w:style>
  <w:style w:type="character" w:customStyle="1" w:styleId="Underlined">
    <w:name w:val="Underlined"/>
    <w:basedOn w:val="DefaultParagraphFont"/>
    <w:rsid w:val="007C08FC"/>
    <w:rPr>
      <w:u w:val="single"/>
    </w:rPr>
  </w:style>
  <w:style w:type="paragraph" w:customStyle="1" w:styleId="TableBodyTextRight">
    <w:name w:val="Table Body Text Right"/>
    <w:basedOn w:val="TableBodyText"/>
    <w:rsid w:val="007C08FC"/>
    <w:pPr>
      <w:widowControl w:val="0"/>
      <w:autoSpaceDE w:val="0"/>
      <w:autoSpaceDN w:val="0"/>
      <w:adjustRightInd w:val="0"/>
      <w:jc w:val="right"/>
    </w:pPr>
    <w:rPr>
      <w:rFonts w:cs="Arial"/>
      <w:szCs w:val="18"/>
    </w:rPr>
  </w:style>
  <w:style w:type="paragraph" w:customStyle="1" w:styleId="CopyrightText">
    <w:name w:val="Copyright Text"/>
    <w:basedOn w:val="BodyText"/>
    <w:rsid w:val="007C08FC"/>
    <w:rPr>
      <w:sz w:val="18"/>
    </w:rPr>
  </w:style>
  <w:style w:type="paragraph" w:customStyle="1" w:styleId="BodySmallRight">
    <w:name w:val="Body Small Right"/>
    <w:basedOn w:val="BodyTextRight"/>
    <w:rsid w:val="007C08FC"/>
    <w:rPr>
      <w:sz w:val="18"/>
      <w:szCs w:val="18"/>
    </w:rPr>
  </w:style>
  <w:style w:type="paragraph" w:customStyle="1" w:styleId="MarginEdition">
    <w:name w:val="Margin Edition"/>
    <w:basedOn w:val="MarginNote"/>
    <w:rsid w:val="007C08FC"/>
    <w:pPr>
      <w:spacing w:before="0" w:after="0"/>
    </w:pPr>
    <w:rPr>
      <w:rFonts w:ascii="Times New Roman" w:hAnsi="Times New Roman"/>
      <w:color w:val="999999"/>
    </w:rPr>
  </w:style>
  <w:style w:type="paragraph" w:customStyle="1" w:styleId="Spacer">
    <w:name w:val="Spacer"/>
    <w:basedOn w:val="Normal"/>
    <w:rsid w:val="007C08FC"/>
    <w:rPr>
      <w:sz w:val="2"/>
      <w:szCs w:val="2"/>
    </w:rPr>
  </w:style>
  <w:style w:type="character" w:customStyle="1" w:styleId="Small">
    <w:name w:val="Small"/>
    <w:basedOn w:val="DefaultParagraphFont"/>
    <w:rsid w:val="007C08FC"/>
    <w:rPr>
      <w:sz w:val="16"/>
    </w:rPr>
  </w:style>
  <w:style w:type="paragraph" w:customStyle="1" w:styleId="WideTable">
    <w:name w:val="Wide Table"/>
    <w:basedOn w:val="Normal"/>
    <w:rsid w:val="007C08FC"/>
    <w:pPr>
      <w:ind w:left="-1418"/>
    </w:pPr>
    <w:rPr>
      <w:sz w:val="2"/>
      <w:szCs w:val="2"/>
    </w:rPr>
  </w:style>
  <w:style w:type="character" w:styleId="PageNumber">
    <w:name w:val="page number"/>
    <w:basedOn w:val="DefaultParagraphFont"/>
    <w:rsid w:val="007C08FC"/>
  </w:style>
  <w:style w:type="paragraph" w:styleId="Quote">
    <w:name w:val="Quote"/>
    <w:basedOn w:val="Heading1"/>
    <w:link w:val="QuoteChar"/>
    <w:qFormat/>
    <w:rsid w:val="007C08FC"/>
    <w:rPr>
      <w:b w:val="0"/>
      <w:sz w:val="72"/>
      <w:szCs w:val="72"/>
      <w:lang w:val="en-NZ"/>
    </w:rPr>
  </w:style>
  <w:style w:type="character" w:customStyle="1" w:styleId="QuoteChar">
    <w:name w:val="Quote Char"/>
    <w:basedOn w:val="DefaultParagraphFont"/>
    <w:link w:val="Quote"/>
    <w:rsid w:val="007C08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08FC"/>
    <w:pPr>
      <w:pageBreakBefore/>
    </w:pPr>
  </w:style>
  <w:style w:type="paragraph" w:customStyle="1" w:styleId="Border">
    <w:name w:val="Border"/>
    <w:basedOn w:val="Normal"/>
    <w:qFormat/>
    <w:rsid w:val="007C08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08FC"/>
    <w:rPr>
      <w:b/>
      <w:bCs/>
      <w:i/>
      <w:iCs/>
      <w:color w:val="auto"/>
    </w:rPr>
  </w:style>
  <w:style w:type="paragraph" w:styleId="IntenseQuote">
    <w:name w:val="Intense Quote"/>
    <w:basedOn w:val="Normal"/>
    <w:next w:val="Normal"/>
    <w:link w:val="IntenseQuoteChar"/>
    <w:uiPriority w:val="30"/>
    <w:qFormat/>
    <w:rsid w:val="007C08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08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08FC"/>
    <w:rPr>
      <w:smallCaps/>
      <w:color w:val="auto"/>
      <w:u w:val="single"/>
    </w:rPr>
  </w:style>
  <w:style w:type="character" w:styleId="IntenseReference">
    <w:name w:val="Intense Reference"/>
    <w:basedOn w:val="DefaultParagraphFont"/>
    <w:uiPriority w:val="32"/>
    <w:qFormat/>
    <w:rsid w:val="007C08FC"/>
    <w:rPr>
      <w:b/>
      <w:bCs/>
      <w:smallCaps/>
      <w:color w:val="auto"/>
      <w:spacing w:val="5"/>
      <w:u w:val="single"/>
    </w:rPr>
  </w:style>
  <w:style w:type="paragraph" w:customStyle="1" w:styleId="2ColumnHeading">
    <w:name w:val="2Column Heading"/>
    <w:basedOn w:val="BodyText"/>
    <w:qFormat/>
    <w:rsid w:val="007C08FC"/>
    <w:pPr>
      <w:spacing w:after="60"/>
      <w:ind w:left="-2268"/>
    </w:pPr>
    <w:rPr>
      <w:b/>
    </w:rPr>
  </w:style>
  <w:style w:type="paragraph" w:customStyle="1" w:styleId="Heading1TOC">
    <w:name w:val="Heading1 TOC"/>
    <w:basedOn w:val="Normal"/>
    <w:qFormat/>
    <w:rsid w:val="007C08FC"/>
    <w:pPr>
      <w:spacing w:before="240" w:after="120"/>
    </w:pPr>
    <w:rPr>
      <w:rFonts w:ascii="Times New Roman" w:hAnsi="Times New Roman"/>
      <w:b/>
      <w:sz w:val="32"/>
    </w:rPr>
  </w:style>
  <w:style w:type="paragraph" w:customStyle="1" w:styleId="Heading2TOC">
    <w:name w:val="Heading2 TOC"/>
    <w:basedOn w:val="Normal"/>
    <w:qFormat/>
    <w:rsid w:val="007C08FC"/>
    <w:pPr>
      <w:spacing w:before="240" w:after="60"/>
    </w:pPr>
    <w:rPr>
      <w:rFonts w:ascii="Times New Roman" w:hAnsi="Times New Roman"/>
      <w:b/>
      <w:sz w:val="28"/>
    </w:rPr>
  </w:style>
  <w:style w:type="character" w:customStyle="1" w:styleId="Underline">
    <w:name w:val="Underline"/>
    <w:basedOn w:val="DefaultParagraphFont"/>
    <w:qFormat/>
    <w:rsid w:val="007C08FC"/>
    <w:rPr>
      <w:u w:val="single"/>
    </w:rPr>
  </w:style>
  <w:style w:type="character" w:customStyle="1" w:styleId="BoldandItalics">
    <w:name w:val="Bold and Italics"/>
    <w:qFormat/>
    <w:rsid w:val="007C08FC"/>
    <w:rPr>
      <w:b/>
      <w:i/>
      <w:u w:val="none"/>
    </w:rPr>
  </w:style>
  <w:style w:type="paragraph" w:styleId="BalloonText">
    <w:name w:val="Balloon Text"/>
    <w:basedOn w:val="Normal"/>
    <w:link w:val="BalloonTextChar"/>
    <w:rsid w:val="007C08FC"/>
    <w:rPr>
      <w:rFonts w:ascii="Tahoma" w:hAnsi="Tahoma" w:cs="Tahoma"/>
      <w:sz w:val="16"/>
      <w:szCs w:val="16"/>
    </w:rPr>
  </w:style>
  <w:style w:type="character" w:customStyle="1" w:styleId="BalloonTextChar">
    <w:name w:val="Balloon Text Char"/>
    <w:basedOn w:val="DefaultParagraphFont"/>
    <w:link w:val="BalloonText"/>
    <w:rsid w:val="007C08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08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08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08FC"/>
    <w:rPr>
      <w:b/>
      <w:color w:val="660033"/>
      <w:spacing w:val="0"/>
    </w:rPr>
  </w:style>
  <w:style w:type="paragraph" w:customStyle="1" w:styleId="Nameditemlist">
    <w:name w:val="Named item list"/>
    <w:basedOn w:val="BodyText"/>
    <w:qFormat/>
    <w:rsid w:val="007C08FC"/>
    <w:pPr>
      <w:tabs>
        <w:tab w:val="left" w:pos="2835"/>
      </w:tabs>
      <w:ind w:left="2835" w:hanging="2835"/>
    </w:pPr>
  </w:style>
  <w:style w:type="paragraph" w:customStyle="1" w:styleId="BodyTextnopadding">
    <w:name w:val="Body Text no padding"/>
    <w:basedOn w:val="BodyText"/>
    <w:qFormat/>
    <w:rsid w:val="007C08FC"/>
    <w:pPr>
      <w:spacing w:before="0" w:after="0"/>
    </w:pPr>
  </w:style>
  <w:style w:type="paragraph" w:customStyle="1" w:styleId="BodyTextBold">
    <w:name w:val="Body Text Bold"/>
    <w:basedOn w:val="BodyText"/>
    <w:qFormat/>
    <w:rsid w:val="007C08FC"/>
    <w:rPr>
      <w:b/>
    </w:rPr>
  </w:style>
  <w:style w:type="character" w:styleId="Hyperlink">
    <w:name w:val="Hyperlink"/>
    <w:basedOn w:val="DefaultParagraphFont"/>
    <w:uiPriority w:val="99"/>
    <w:unhideWhenUsed/>
    <w:rsid w:val="00DE22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1071</Words>
  <Characters>7219</Characters>
  <Application>Microsoft Office Word</Application>
  <DocSecurity>0</DocSecurity>
  <Lines>225</Lines>
  <Paragraphs>140</Paragraphs>
  <ScaleCrop>false</ScaleCrop>
  <Company>Author-it Software Corporation Ltd.</Company>
  <LinksUpToDate>false</LinksUpToDate>
  <CharactersWithSpaces>8150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AVII0003 Advise on major services and attractions at aviation destinations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2025-03-01T22:34:00Z</dcterms:created>
  <dcterms:modified xsi:type="dcterms:W3CDTF">2025-03-01T22:34:00Z</dcterms:modified>
</cp:coreProperties>
</file>