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B27" w:rsidP="00681B27">
      <w:pPr>
        <w:pStyle w:val="Title"/>
      </w:pPr>
      <w:r>
        <w:fldChar w:fldCharType="begin"/>
      </w:r>
      <w:r>
        <w:instrText xml:space="preserve"> TITLE   \* MERGEFORMAT </w:instrText>
      </w:r>
      <w:r>
        <w:fldChar w:fldCharType="separate"/>
      </w:r>
      <w:r>
        <w:t>AVIH0009 Manage aircraft flight planning and performance as pilot in command</w:t>
      </w:r>
      <w:r>
        <w:fldChar w:fldCharType="end"/>
      </w:r>
    </w:p>
    <w:p w:rsidR="00681B27" w:rsidP="00681B27">
      <w:pPr>
        <w:pStyle w:val="Version"/>
        <w:sectPr w:rsidSect="007F25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52F" w:rsidP="007F252F">
      <w:pPr>
        <w:pStyle w:val="SuperHeading"/>
      </w:pPr>
      <w:r w:rsidRPr="007F252F">
        <w:t>AVIH0009 Manage aircraft flight planning and performance as pilot in command</w:t>
      </w:r>
    </w:p>
    <w:p w:rsidR="00000000" w:rsidRPr="007F252F" w:rsidP="007F252F">
      <w:pPr>
        <w:pStyle w:val="Heading1"/>
      </w:pPr>
      <w:bookmarkStart w:id="1" w:name="O_1025955"/>
      <w:bookmarkEnd w:id="1"/>
      <w:r w:rsidRPr="007F252F">
        <w:t>Modification History</w:t>
      </w:r>
    </w:p>
    <w:tbl>
      <w:tblPr>
        <w:tblW w:w="9497" w:type="dxa"/>
        <w:tblLayout w:type="fixed"/>
        <w:tblCellMar>
          <w:left w:w="62" w:type="dxa"/>
          <w:right w:w="62" w:type="dxa"/>
        </w:tblCellMar>
        <w:tblLook w:val="0000"/>
      </w:tblPr>
      <w:tblGrid>
        <w:gridCol w:w="9497"/>
      </w:tblGrid>
      <w:tr w:rsidTr="007F2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t>Release 1. This is the first release of this unit of competency in the AVI Aviation Training Package.</w:t>
            </w:r>
          </w:p>
        </w:tc>
      </w:tr>
    </w:tbl>
    <w:p w:rsidR="00000000" w:rsidRPr="007F252F" w:rsidP="007F252F">
      <w:pPr>
        <w:pStyle w:val="NoPaddingFontSize1"/>
      </w:pPr>
    </w:p>
    <w:p w:rsidR="00000000" w:rsidRPr="007F252F" w:rsidP="007F252F">
      <w:pPr>
        <w:pStyle w:val="AllowPageBreak"/>
      </w:pPr>
    </w:p>
    <w:p w:rsidR="00000000" w:rsidRPr="007F252F" w:rsidP="007F252F">
      <w:pPr>
        <w:pStyle w:val="Heading1"/>
      </w:pPr>
      <w:bookmarkStart w:id="2" w:name="O_1025956"/>
      <w:bookmarkEnd w:id="2"/>
      <w:r w:rsidRPr="007F252F">
        <w:t>Application</w:t>
      </w:r>
    </w:p>
    <w:tbl>
      <w:tblPr>
        <w:tblW w:w="9497" w:type="dxa"/>
        <w:tblLayout w:type="fixed"/>
        <w:tblCellMar>
          <w:left w:w="62" w:type="dxa"/>
          <w:right w:w="62" w:type="dxa"/>
        </w:tblCellMar>
        <w:tblLook w:val="0000"/>
      </w:tblPr>
      <w:tblGrid>
        <w:gridCol w:w="9497"/>
      </w:tblGrid>
      <w:tr w:rsidTr="007F2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t>This unit involves the skills and knowledge required to manage aircraft flight planning and performance as pilot in command (PIC) in compliance with relevant regulatory requirements of the Civil Aviation Safety Authority (CASA) and national operating stand</w:t>
            </w:r>
            <w:r w:rsidRPr="007F252F">
              <w:t>ards.</w:t>
            </w:r>
          </w:p>
          <w:p w:rsidR="00000000" w:rsidRPr="007F252F" w:rsidP="007F252F">
            <w:pPr>
              <w:pStyle w:val="BodyText"/>
            </w:pPr>
            <w:r w:rsidRPr="007F252F">
              <w:t>It includes managing flight planning activities, undertaking pre-flight preparations, and managing pre-departure preparations and taxi procedures. It also includes managing aircraft departure procedures, aircraft climb out and cruise, and managing th</w:t>
            </w:r>
            <w:r w:rsidRPr="007F252F">
              <w:t>e conduct of approach, landing and post-flight procedures.</w:t>
            </w:r>
          </w:p>
          <w:p w:rsidR="00000000" w:rsidRPr="007F252F" w:rsidP="007F252F">
            <w:pPr>
              <w:pStyle w:val="BodyText"/>
            </w:pPr>
            <w:r w:rsidRPr="007F252F">
              <w:t>This unit addresses aviation technical skill requirements (physical, mental and task-management abilities) related to route planning and navigation duties of a PIC and contributes to safe and effec</w:t>
            </w:r>
            <w:r w:rsidRPr="007F252F">
              <w:t>tive performance in complex aviation operational environments.</w:t>
            </w:r>
          </w:p>
          <w:p w:rsidR="00000000" w:rsidRPr="007F252F" w:rsidP="007F252F">
            <w:pPr>
              <w:pStyle w:val="BodyText"/>
            </w:pPr>
            <w:r w:rsidRPr="007F252F">
              <w:t>Operations are conducted as part of commercial and military aircraft activities across a variety of operational contexts within the Australian aviation industry.</w:t>
            </w:r>
          </w:p>
          <w:p w:rsidR="00000000" w:rsidRPr="007F252F" w:rsidP="007F252F">
            <w:pPr>
              <w:pStyle w:val="BodyText"/>
            </w:pPr>
            <w:r w:rsidRPr="007F252F">
              <w:t>Work is performed independently</w:t>
            </w:r>
            <w:r w:rsidRPr="007F252F">
              <w:t xml:space="preserve"> without supervision within a multi-crew environment.</w:t>
            </w:r>
          </w:p>
          <w:p w:rsidR="00000000" w:rsidRPr="007F252F" w:rsidP="007F252F">
            <w:pPr>
              <w:pStyle w:val="BodyText"/>
            </w:pPr>
            <w:r w:rsidRPr="007F252F">
              <w:t>Licensing, legislative, regulatory or certification requirements are applicable to this unit.</w:t>
            </w:r>
          </w:p>
        </w:tc>
      </w:tr>
    </w:tbl>
    <w:p w:rsidR="00000000" w:rsidRPr="007F252F" w:rsidP="007F252F">
      <w:pPr>
        <w:pStyle w:val="NoPaddingFontSize1"/>
      </w:pPr>
    </w:p>
    <w:p w:rsidR="00000000" w:rsidRPr="007F252F" w:rsidP="007F252F">
      <w:pPr>
        <w:pStyle w:val="AllowPageBreak"/>
      </w:pPr>
    </w:p>
    <w:p w:rsidR="00000000" w:rsidRPr="007F252F" w:rsidP="007F252F">
      <w:pPr>
        <w:pStyle w:val="Heading1"/>
      </w:pPr>
      <w:bookmarkStart w:id="3" w:name="O_1025957"/>
      <w:bookmarkEnd w:id="3"/>
      <w:r w:rsidRPr="007F252F">
        <w:t>Pre-requisite Unit</w:t>
      </w:r>
    </w:p>
    <w:tbl>
      <w:tblPr>
        <w:tblW w:w="9497" w:type="dxa"/>
        <w:tblLayout w:type="fixed"/>
        <w:tblCellMar>
          <w:left w:w="62" w:type="dxa"/>
          <w:right w:w="62" w:type="dxa"/>
        </w:tblCellMar>
        <w:tblLook w:val="0000"/>
      </w:tblPr>
      <w:tblGrid>
        <w:gridCol w:w="9497"/>
      </w:tblGrid>
      <w:tr w:rsidTr="007F2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t>Not applicable.</w:t>
            </w:r>
          </w:p>
        </w:tc>
      </w:tr>
    </w:tbl>
    <w:p w:rsidR="00000000" w:rsidRPr="007F252F" w:rsidP="007F252F">
      <w:pPr>
        <w:pStyle w:val="NoPaddingFontSize1"/>
      </w:pPr>
    </w:p>
    <w:p w:rsidR="00000000" w:rsidRPr="007F252F" w:rsidP="007F252F">
      <w:pPr>
        <w:pStyle w:val="AllowPageBreak"/>
      </w:pPr>
    </w:p>
    <w:p w:rsidR="00000000" w:rsidRPr="007F252F" w:rsidP="007F252F">
      <w:pPr>
        <w:pStyle w:val="Heading1"/>
      </w:pPr>
      <w:bookmarkStart w:id="4" w:name="O_1025958"/>
      <w:bookmarkEnd w:id="4"/>
      <w:r w:rsidRPr="007F252F">
        <w:t>Competency Field</w:t>
      </w:r>
    </w:p>
    <w:tbl>
      <w:tblPr>
        <w:tblW w:w="9497" w:type="dxa"/>
        <w:tblLayout w:type="fixed"/>
        <w:tblCellMar>
          <w:left w:w="62" w:type="dxa"/>
          <w:right w:w="62" w:type="dxa"/>
        </w:tblCellMar>
        <w:tblLook w:val="0000"/>
      </w:tblPr>
      <w:tblGrid>
        <w:gridCol w:w="9497"/>
      </w:tblGrid>
      <w:tr w:rsidTr="007F2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t>H – Route Plan</w:t>
            </w:r>
            <w:r w:rsidRPr="007F252F">
              <w:t>ning and Navigation</w:t>
            </w:r>
          </w:p>
        </w:tc>
      </w:tr>
    </w:tbl>
    <w:p w:rsidR="00000000" w:rsidRPr="007F252F" w:rsidP="007F252F">
      <w:pPr>
        <w:pStyle w:val="BodyText"/>
      </w:pPr>
    </w:p>
    <w:p w:rsidR="00000000" w:rsidRPr="007F252F" w:rsidP="007F252F">
      <w:pPr>
        <w:pStyle w:val="AllowPageBreak"/>
      </w:pPr>
    </w:p>
    <w:p w:rsidR="00000000" w:rsidRPr="007F252F" w:rsidP="007F252F">
      <w:pPr>
        <w:pStyle w:val="Heading1"/>
      </w:pPr>
      <w:bookmarkStart w:id="5" w:name="O_1025959"/>
      <w:bookmarkEnd w:id="5"/>
      <w:r w:rsidRPr="007F252F">
        <w:t>Unit Sector</w:t>
      </w:r>
    </w:p>
    <w:tbl>
      <w:tblPr>
        <w:tblW w:w="9497" w:type="dxa"/>
        <w:tblLayout w:type="fixed"/>
        <w:tblCellMar>
          <w:left w:w="62" w:type="dxa"/>
          <w:right w:w="62" w:type="dxa"/>
        </w:tblCellMar>
        <w:tblLook w:val="0000"/>
      </w:tblPr>
      <w:tblGrid>
        <w:gridCol w:w="9497"/>
      </w:tblGrid>
      <w:tr w:rsidTr="007F2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t>Not applicable.</w:t>
            </w:r>
          </w:p>
        </w:tc>
      </w:tr>
    </w:tbl>
    <w:p w:rsidR="00000000" w:rsidRPr="007F252F" w:rsidP="007F252F">
      <w:pPr>
        <w:pStyle w:val="NoPaddingFontSize1"/>
      </w:pPr>
    </w:p>
    <w:p w:rsidR="00000000" w:rsidRPr="007F252F" w:rsidP="007F252F">
      <w:pPr>
        <w:pStyle w:val="AllowPageBreak"/>
      </w:pPr>
    </w:p>
    <w:p w:rsidR="00000000" w:rsidRPr="007F252F" w:rsidP="007F252F">
      <w:pPr>
        <w:pStyle w:val="Heading1"/>
      </w:pPr>
      <w:bookmarkStart w:id="6" w:name="O_1025960"/>
      <w:bookmarkEnd w:id="6"/>
      <w:r w:rsidRPr="007F252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F252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PERFORMANCE CRITERIA</w:t>
            </w:r>
          </w:p>
        </w:tc>
      </w:tr>
      <w:tr w:rsidTr="007F252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Performance criteria describe the performance needed to demonstrate achievement of the element.</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Manage flight planning activities</w:t>
            </w: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Aircraft requirements for visual or instrument flight are determined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Current operational documents are obtaine</w:t>
            </w:r>
            <w:r w:rsidRPr="007F252F">
              <w:t>d and used to support flight planning</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Charts and flight plans for visual or instrument flight are prepared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Visual or instrument operational requirements are determined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Notifications for flight are made in accordance with regulatory requirements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Navigation and flight management systems to record flight planning and performance data are managed in accordance with organisational procedures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Undertake pre-flight pre</w:t>
            </w:r>
            <w:r w:rsidRPr="007F252F">
              <w:rPr>
                <w:rStyle w:val="SpecialBold"/>
              </w:rPr>
              <w:t>parations</w:t>
            </w: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Cockpit preparation is performed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All available flight conditions data for planned flight is accessed, analysed and acted on</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Pre-flight inspections and tasks are carried out in accordance with workplace procedures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Engine start is performed in accordance with aircraft type and standard operating procedures (SOPs)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Take-off and departure clearances from air traffic control (ATC) are requested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Manage pre-departure preparations and taxi procedures</w:t>
            </w: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Pre-take-off preparations are performed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Cockpit crew and cabin crew are engaged in briefings and handover communications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Effective communications are employed with aviation team and passengers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Taxi and take-off procedures are performed</w:t>
            </w:r>
            <w:r w:rsidRPr="007F252F">
              <w:t xml:space="preserve"> in accordance with aircraft type, regulatory requirements and SOPs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Abnormal and emergency situations occurring during taxi are managed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Manage aircraft departure procedures</w:t>
            </w: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Normal take-off is performed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Instrument take-off is performed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Upwind, crosswind and downwind take-off is performed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Rejected take-off is performed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Abnormal and emergency situations occurring during aircraft departure are managed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Climb aircraft</w:t>
            </w: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Pilot navigated standard instrument departure (SID) is conducted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Radar-vector SID is conducted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Radio navigation is changed in accordance with published procedures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Aircraft speed is increased in accordance with aircraft type and SOPs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Abnormal and emergency situations occurring during climb are managed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Cruise aircraft</w:t>
            </w: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Normal procedures are performed at the top of the climb</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Administrative tasks are undertaken</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Radio navigation is used to supplement flight management system (FMS)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Descent preparation and arrival briefing is undertaken</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Abnormal and emergency situations occurring during cruise are managed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Manage approach to land and landing procedur</w:t>
            </w:r>
            <w:r w:rsidRPr="007F252F">
              <w:rPr>
                <w:rStyle w:val="SpecialBold"/>
              </w:rPr>
              <w:t>es</w:t>
            </w: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Normal approach to landing is conducted in accordance with aircraft type and SOPs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Crosswind approach to landing is conducted in accordance with aircraft type and SOPs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Approach to landing is undertaken in accordance with relevant aerodrome navigation system</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Abnormal and emergency situations occurring during approach and landing are managed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Conduct aircraft landing</w:t>
            </w: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Normal landing is carried out in accordance</w:t>
            </w:r>
            <w:r w:rsidRPr="007F252F">
              <w:t xml:space="preserve"> with aircraft type, regulatory requirements and SOPs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Crosswind landing is carried out in accordance with aircraft type, regulatory requirements and SOPs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Emergency landing is carried out in accordance with regulatory requirements and workplace procedures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rPr>
                <w:rStyle w:val="SpecialBold"/>
              </w:rPr>
              <w:t>Conduct post-flight procedures</w:t>
            </w: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Post-landing procedures are completed in accordance with aircraft type, aerodrome requirements, regulatory requiremen</w:t>
            </w:r>
            <w:r w:rsidRPr="007F252F">
              <w:t>ts and workplace procedures</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Aircraft is parked and secured</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t>Administrative procedures are carried out</w:t>
            </w:r>
          </w:p>
        </w:tc>
      </w:tr>
      <w:tr w:rsidTr="007F25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52F">
            <w:pPr>
              <w:pStyle w:val="BodyText"/>
              <w:rPr>
                <w:lang w:val="en-NZ"/>
              </w:rPr>
            </w:pPr>
            <w:r w:rsidRPr="007F252F">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t>Crew is debriefed in accordance with workplace procedures</w:t>
            </w:r>
          </w:p>
        </w:tc>
      </w:tr>
    </w:tbl>
    <w:p w:rsidR="00000000" w:rsidRPr="007F252F" w:rsidP="007F252F">
      <w:pPr>
        <w:pStyle w:val="NoPaddingFontSize1"/>
      </w:pPr>
    </w:p>
    <w:p w:rsidR="00000000" w:rsidRPr="007F252F" w:rsidP="007F252F">
      <w:pPr>
        <w:pStyle w:val="AllowPageBreak"/>
      </w:pPr>
    </w:p>
    <w:p w:rsidR="00000000" w:rsidRPr="007F252F" w:rsidP="007F252F">
      <w:pPr>
        <w:pStyle w:val="Heading1"/>
      </w:pPr>
      <w:bookmarkStart w:id="7" w:name="O_1025961"/>
      <w:bookmarkEnd w:id="7"/>
      <w:r w:rsidRPr="007F252F">
        <w:t>Foundation Skills</w:t>
      </w:r>
    </w:p>
    <w:tbl>
      <w:tblPr>
        <w:tblW w:w="9497" w:type="dxa"/>
        <w:tblLayout w:type="fixed"/>
        <w:tblCellMar>
          <w:left w:w="62" w:type="dxa"/>
          <w:right w:w="62" w:type="dxa"/>
        </w:tblCellMar>
        <w:tblLook w:val="0000"/>
      </w:tblPr>
      <w:tblGrid>
        <w:gridCol w:w="9497"/>
      </w:tblGrid>
      <w:tr w:rsidTr="007F2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t>Foundation skills essential to performance are explicit in the performance criteria of this unit of competency.</w:t>
            </w:r>
          </w:p>
        </w:tc>
      </w:tr>
    </w:tbl>
    <w:p w:rsidR="00000000" w:rsidRPr="007F252F" w:rsidP="007F252F">
      <w:pPr>
        <w:pStyle w:val="NoPaddingFontSize1"/>
      </w:pPr>
    </w:p>
    <w:p w:rsidR="00000000" w:rsidRPr="007F252F" w:rsidP="007F252F">
      <w:pPr>
        <w:pStyle w:val="AllowPageBreak"/>
      </w:pPr>
    </w:p>
    <w:p w:rsidR="00000000" w:rsidRPr="007F252F" w:rsidP="007F252F">
      <w:pPr>
        <w:pStyle w:val="Heading1"/>
      </w:pPr>
      <w:bookmarkStart w:id="8" w:name="O_1025962"/>
      <w:bookmarkEnd w:id="8"/>
      <w:r w:rsidRPr="007F252F">
        <w:t>Range of Conditions</w:t>
      </w:r>
    </w:p>
    <w:tbl>
      <w:tblPr>
        <w:tblW w:w="9497" w:type="dxa"/>
        <w:tblLayout w:type="fixed"/>
        <w:tblCellMar>
          <w:left w:w="62" w:type="dxa"/>
          <w:right w:w="62" w:type="dxa"/>
        </w:tblCellMar>
        <w:tblLook w:val="0000"/>
      </w:tblPr>
      <w:tblGrid>
        <w:gridCol w:w="9497"/>
      </w:tblGrid>
      <w:tr w:rsidTr="007F2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t>Range is restricted to essential operating conditions and any other variables essential to the work env</w:t>
            </w:r>
            <w:r w:rsidRPr="007F252F">
              <w:t>ironment.</w:t>
            </w:r>
          </w:p>
        </w:tc>
      </w:tr>
    </w:tbl>
    <w:p w:rsidR="00000000" w:rsidRPr="007F252F" w:rsidP="007F252F">
      <w:pPr>
        <w:pStyle w:val="NoPaddingFontSize1"/>
      </w:pPr>
    </w:p>
    <w:p w:rsidR="00000000" w:rsidRPr="007F252F" w:rsidP="007F252F">
      <w:pPr>
        <w:pStyle w:val="AllowPageBreak"/>
      </w:pPr>
    </w:p>
    <w:p w:rsidR="00000000" w:rsidRPr="007F252F" w:rsidP="007F252F">
      <w:pPr>
        <w:pStyle w:val="Heading1"/>
      </w:pPr>
      <w:bookmarkStart w:id="9" w:name="O_1025963"/>
      <w:bookmarkEnd w:id="9"/>
      <w:r w:rsidRPr="007F252F">
        <w:t>Unit Mapping Information</w:t>
      </w:r>
    </w:p>
    <w:tbl>
      <w:tblPr>
        <w:tblW w:w="9497" w:type="dxa"/>
        <w:tblLayout w:type="fixed"/>
        <w:tblCellMar>
          <w:left w:w="62" w:type="dxa"/>
          <w:right w:w="62" w:type="dxa"/>
        </w:tblCellMar>
        <w:tblLook w:val="0000"/>
      </w:tblPr>
      <w:tblGrid>
        <w:gridCol w:w="9497"/>
      </w:tblGrid>
      <w:tr w:rsidTr="007F2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52F" w:rsidP="007F252F">
            <w:pPr>
              <w:pStyle w:val="BodyText"/>
            </w:pPr>
            <w:r w:rsidRPr="007F252F">
              <w:t>This unit replaces and is equivalent to AVIH0001 Manage aircraft flight planning and performance as pilot in command.</w:t>
            </w:r>
          </w:p>
        </w:tc>
      </w:tr>
    </w:tbl>
    <w:p w:rsidR="00000000" w:rsidRPr="007F252F" w:rsidP="007F252F">
      <w:pPr>
        <w:pStyle w:val="NoPaddingFontSize1"/>
      </w:pPr>
    </w:p>
    <w:p w:rsidR="00000000" w:rsidRPr="007F252F" w:rsidP="007F252F">
      <w:pPr>
        <w:pStyle w:val="AllowPageBreak"/>
      </w:pPr>
    </w:p>
    <w:p w:rsidR="00000000" w:rsidRPr="007F252F" w:rsidP="007F252F">
      <w:pPr>
        <w:pStyle w:val="Heading1"/>
      </w:pPr>
      <w:bookmarkStart w:id="10" w:name="O_1025970"/>
      <w:bookmarkEnd w:id="10"/>
      <w:r w:rsidRPr="007F252F">
        <w:t>Links</w:t>
      </w:r>
    </w:p>
    <w:p w:rsidR="00000000" w:rsidRPr="007F252F" w:rsidP="00681B27">
      <w:pPr>
        <w:pStyle w:val="BodyText"/>
      </w:pPr>
      <w:r w:rsidRPr="007F252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873B9">
        <w:rPr>
          <w:rStyle w:val="Hyperlink"/>
        </w:rPr>
        <w:t>https://vetnet.gov.au/Pages/TrainingDocs.aspx?q=4725260a-0af3-4daf-912b-ef1c2f3e5816</w:t>
      </w:r>
      <w:r>
        <w:fldChar w:fldCharType="end"/>
      </w:r>
    </w:p>
    <w:p w:rsidR="00000000" w:rsidRPr="007F252F" w:rsidP="007F252F"/>
    <w:sectPr w:rsidSect="007F25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2F" w:rsidRPr="00681B27" w:rsidP="00681B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B27" w:rsidP="007F25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1B27" w:rsidP="007F25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1B27" w:rsidP="007F25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B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52F" w:rsidRPr="00681B27" w:rsidP="00681B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B27" w:rsidRPr="002D2AF8" w:rsidP="007F252F">
    <w:pPr>
      <w:pStyle w:val="Header"/>
      <w:framePr w:wrap="around"/>
    </w:pPr>
    <w:r>
      <w:fldChar w:fldCharType="begin"/>
    </w:r>
    <w:r>
      <w:instrText xml:space="preserve"> TITLE   \* MERGEFORMAT </w:instrText>
    </w:r>
    <w:r>
      <w:fldChar w:fldCharType="separate"/>
    </w:r>
    <w:r>
      <w:t>AVIH0009 Manage aircraft flight planning and performance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81B27" w:rsidP="007F25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5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52F"/>
    <w:pPr>
      <w:spacing w:before="360" w:after="60"/>
      <w:outlineLvl w:val="0"/>
    </w:pPr>
    <w:rPr>
      <w:sz w:val="32"/>
    </w:rPr>
  </w:style>
  <w:style w:type="paragraph" w:styleId="Heading2">
    <w:name w:val="heading 2"/>
    <w:basedOn w:val="HeadingBase"/>
    <w:next w:val="BodyText"/>
    <w:link w:val="Heading2Char"/>
    <w:qFormat/>
    <w:rsid w:val="007F252F"/>
    <w:pPr>
      <w:keepLines/>
      <w:spacing w:before="240" w:after="120"/>
      <w:outlineLvl w:val="1"/>
    </w:pPr>
    <w:rPr>
      <w:sz w:val="28"/>
      <w:szCs w:val="40"/>
    </w:rPr>
  </w:style>
  <w:style w:type="paragraph" w:styleId="Heading3">
    <w:name w:val="heading 3"/>
    <w:basedOn w:val="HeadingBase"/>
    <w:next w:val="BodyText"/>
    <w:link w:val="Heading3Char"/>
    <w:qFormat/>
    <w:rsid w:val="007F252F"/>
    <w:pPr>
      <w:spacing w:before="180" w:after="120"/>
      <w:outlineLvl w:val="2"/>
    </w:pPr>
    <w:rPr>
      <w:spacing w:val="-10"/>
      <w:kern w:val="32"/>
    </w:rPr>
  </w:style>
  <w:style w:type="paragraph" w:styleId="Heading4">
    <w:name w:val="heading 4"/>
    <w:basedOn w:val="HeadingBase"/>
    <w:next w:val="BodyText"/>
    <w:link w:val="Heading4Char"/>
    <w:qFormat/>
    <w:rsid w:val="007F252F"/>
    <w:pPr>
      <w:spacing w:before="160" w:after="120"/>
      <w:outlineLvl w:val="3"/>
    </w:pPr>
    <w:rPr>
      <w:sz w:val="22"/>
    </w:rPr>
  </w:style>
  <w:style w:type="paragraph" w:styleId="Heading5">
    <w:name w:val="heading 5"/>
    <w:basedOn w:val="HeadingBase"/>
    <w:next w:val="Normal"/>
    <w:link w:val="Heading5Char"/>
    <w:qFormat/>
    <w:rsid w:val="007F252F"/>
    <w:pPr>
      <w:spacing w:before="80"/>
      <w:outlineLvl w:val="4"/>
    </w:pPr>
    <w:rPr>
      <w:color w:val="918585"/>
      <w:sz w:val="20"/>
    </w:rPr>
  </w:style>
  <w:style w:type="paragraph" w:styleId="Heading6">
    <w:name w:val="heading 6"/>
    <w:basedOn w:val="HeadingBase"/>
    <w:next w:val="Normal"/>
    <w:link w:val="Heading6Char"/>
    <w:qFormat/>
    <w:rsid w:val="007F252F"/>
    <w:pPr>
      <w:spacing w:before="60"/>
      <w:outlineLvl w:val="5"/>
    </w:pPr>
    <w:rPr>
      <w:color w:val="918585"/>
      <w:sz w:val="20"/>
    </w:rPr>
  </w:style>
  <w:style w:type="paragraph" w:styleId="Heading7">
    <w:name w:val="heading 7"/>
    <w:basedOn w:val="Normal"/>
    <w:next w:val="Normal"/>
    <w:link w:val="Heading7Char"/>
    <w:qFormat/>
    <w:rsid w:val="007F252F"/>
    <w:pPr>
      <w:ind w:left="720"/>
      <w:outlineLvl w:val="6"/>
    </w:pPr>
    <w:rPr>
      <w:i/>
    </w:rPr>
  </w:style>
  <w:style w:type="paragraph" w:styleId="Heading8">
    <w:name w:val="heading 8"/>
    <w:basedOn w:val="Normal"/>
    <w:next w:val="Normal"/>
    <w:link w:val="Heading8Char"/>
    <w:qFormat/>
    <w:rsid w:val="007F252F"/>
    <w:pPr>
      <w:ind w:left="720"/>
      <w:outlineLvl w:val="7"/>
    </w:pPr>
    <w:rPr>
      <w:i/>
    </w:rPr>
  </w:style>
  <w:style w:type="paragraph" w:styleId="Heading9">
    <w:name w:val="heading 9"/>
    <w:basedOn w:val="Normal"/>
    <w:next w:val="Normal"/>
    <w:link w:val="Heading9Char"/>
    <w:qFormat/>
    <w:rsid w:val="007F252F"/>
    <w:pPr>
      <w:ind w:left="720"/>
      <w:outlineLvl w:val="8"/>
    </w:pPr>
    <w:rPr>
      <w:i/>
    </w:rPr>
  </w:style>
  <w:style w:type="character" w:default="1" w:styleId="DefaultParagraphFont">
    <w:name w:val="Default Paragraph Font"/>
    <w:uiPriority w:val="1"/>
    <w:unhideWhenUsed/>
    <w:rsid w:val="007F25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52F"/>
  </w:style>
  <w:style w:type="character" w:customStyle="1" w:styleId="Heading1Char">
    <w:name w:val="Heading 1 Char"/>
    <w:basedOn w:val="DefaultParagraphFont"/>
    <w:link w:val="Heading1"/>
    <w:rsid w:val="007F252F"/>
    <w:rPr>
      <w:rFonts w:ascii="Times New Roman" w:eastAsia="Times New Roman" w:hAnsi="Times New Roman" w:cs="Times New Roman"/>
      <w:b/>
      <w:sz w:val="32"/>
      <w:szCs w:val="20"/>
      <w:lang w:eastAsia="en-US"/>
    </w:rPr>
  </w:style>
  <w:style w:type="paragraph" w:styleId="BodyText">
    <w:name w:val="Body Text"/>
    <w:basedOn w:val="Normal"/>
    <w:link w:val="BodyTextChar"/>
    <w:rsid w:val="007F25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52F"/>
    <w:rPr>
      <w:rFonts w:ascii="Times New Roman" w:eastAsia="Times New Roman" w:hAnsi="Times New Roman" w:cs="Times New Roman"/>
      <w:sz w:val="24"/>
      <w:lang w:eastAsia="en-US"/>
    </w:rPr>
  </w:style>
  <w:style w:type="character" w:customStyle="1" w:styleId="SpecialBold">
    <w:name w:val="Special Bold"/>
    <w:basedOn w:val="DefaultParagraphFont"/>
    <w:rsid w:val="007F252F"/>
    <w:rPr>
      <w:b/>
      <w:spacing w:val="0"/>
    </w:rPr>
  </w:style>
  <w:style w:type="paragraph" w:customStyle="1" w:styleId="SuperHeading">
    <w:name w:val="SuperHeading"/>
    <w:basedOn w:val="Normal"/>
    <w:rsid w:val="007F252F"/>
    <w:pPr>
      <w:spacing w:before="240" w:after="120"/>
      <w:outlineLvl w:val="0"/>
    </w:pPr>
    <w:rPr>
      <w:rFonts w:ascii="Times New Roman" w:hAnsi="Times New Roman"/>
      <w:b/>
      <w:sz w:val="32"/>
    </w:rPr>
  </w:style>
  <w:style w:type="paragraph" w:customStyle="1" w:styleId="AllowPageBreak">
    <w:name w:val="AllowPageBreak"/>
    <w:rsid w:val="007F25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25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5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5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5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5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5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5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52F"/>
    <w:rPr>
      <w:rFonts w:ascii="Courier New" w:eastAsia="Times New Roman" w:hAnsi="Courier New" w:cs="Times New Roman"/>
      <w:i/>
      <w:szCs w:val="20"/>
      <w:lang w:eastAsia="en-US"/>
    </w:rPr>
  </w:style>
  <w:style w:type="paragraph" w:customStyle="1" w:styleId="HeadingBase">
    <w:name w:val="Heading Base"/>
    <w:rsid w:val="007F25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52F"/>
    <w:pPr>
      <w:tabs>
        <w:tab w:val="right" w:leader="dot" w:pos="9072"/>
      </w:tabs>
      <w:ind w:left="567"/>
    </w:pPr>
    <w:rPr>
      <w:szCs w:val="22"/>
    </w:rPr>
  </w:style>
  <w:style w:type="paragraph" w:customStyle="1" w:styleId="TOCBase">
    <w:name w:val="TOC Base"/>
    <w:rsid w:val="007F25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52F"/>
    <w:pPr>
      <w:tabs>
        <w:tab w:val="right" w:leader="dot" w:pos="9072"/>
      </w:tabs>
      <w:spacing w:before="40" w:after="40"/>
      <w:ind w:left="284"/>
    </w:pPr>
    <w:rPr>
      <w:rFonts w:ascii="Times New Roman" w:hAnsi="Times New Roman"/>
    </w:rPr>
  </w:style>
  <w:style w:type="paragraph" w:styleId="TOC1">
    <w:name w:val="toc 1"/>
    <w:basedOn w:val="TOCBase"/>
    <w:next w:val="Normal"/>
    <w:rsid w:val="007F25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5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52F"/>
    <w:rPr>
      <w:rFonts w:ascii="Times New Roman" w:eastAsia="Times New Roman" w:hAnsi="Times New Roman" w:cs="Times New Roman"/>
      <w:sz w:val="16"/>
      <w:lang w:eastAsia="en-US"/>
    </w:rPr>
  </w:style>
  <w:style w:type="paragraph" w:styleId="Title">
    <w:name w:val="Title"/>
    <w:basedOn w:val="HeadingBase"/>
    <w:link w:val="TitleChar"/>
    <w:qFormat/>
    <w:rsid w:val="007F252F"/>
    <w:pPr>
      <w:spacing w:before="5040"/>
      <w:jc w:val="center"/>
    </w:pPr>
    <w:rPr>
      <w:sz w:val="48"/>
      <w:szCs w:val="72"/>
      <w:lang w:val="en-US"/>
    </w:rPr>
  </w:style>
  <w:style w:type="character" w:customStyle="1" w:styleId="TitleChar">
    <w:name w:val="Title Char"/>
    <w:basedOn w:val="DefaultParagraphFont"/>
    <w:link w:val="Title"/>
    <w:rsid w:val="007F25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52F"/>
    <w:pPr>
      <w:tabs>
        <w:tab w:val="left" w:pos="3600"/>
        <w:tab w:val="left" w:pos="3958"/>
      </w:tabs>
    </w:pPr>
  </w:style>
  <w:style w:type="paragraph" w:styleId="List">
    <w:name w:val="List"/>
    <w:basedOn w:val="BodyText"/>
    <w:next w:val="BodyText"/>
    <w:rsid w:val="007F252F"/>
    <w:pPr>
      <w:tabs>
        <w:tab w:val="left" w:pos="340"/>
      </w:tabs>
      <w:spacing w:before="60" w:after="60"/>
      <w:ind w:left="340" w:hanging="340"/>
    </w:pPr>
  </w:style>
  <w:style w:type="paragraph" w:styleId="ListBullet">
    <w:name w:val="List Bullet"/>
    <w:basedOn w:val="List"/>
    <w:rsid w:val="007F252F"/>
    <w:pPr>
      <w:numPr>
        <w:numId w:val="10"/>
      </w:numPr>
      <w:tabs>
        <w:tab w:val="clear" w:pos="340"/>
      </w:tabs>
      <w:spacing w:before="40" w:after="40"/>
    </w:pPr>
  </w:style>
  <w:style w:type="paragraph" w:customStyle="1" w:styleId="Note">
    <w:name w:val="Note"/>
    <w:basedOn w:val="BodyText"/>
    <w:rsid w:val="007F25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52F"/>
    <w:pPr>
      <w:framePr w:wrap="auto" w:hAnchor="text" w:y="6049"/>
    </w:pPr>
    <w:rPr>
      <w:color w:val="000000"/>
      <w:sz w:val="40"/>
    </w:rPr>
  </w:style>
  <w:style w:type="paragraph" w:customStyle="1" w:styleId="TOCTitle">
    <w:name w:val="TOCTitle"/>
    <w:basedOn w:val="Heading1"/>
    <w:rsid w:val="007F252F"/>
    <w:pPr>
      <w:spacing w:after="240"/>
      <w:jc w:val="center"/>
      <w:outlineLvl w:val="9"/>
    </w:pPr>
    <w:rPr>
      <w:caps/>
    </w:rPr>
  </w:style>
  <w:style w:type="paragraph" w:customStyle="1" w:styleId="Version">
    <w:name w:val="Version"/>
    <w:rsid w:val="007F25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252F"/>
    <w:pPr>
      <w:numPr>
        <w:numId w:val="11"/>
      </w:numPr>
      <w:tabs>
        <w:tab w:val="clear" w:pos="680"/>
      </w:tabs>
    </w:pPr>
  </w:style>
  <w:style w:type="paragraph" w:styleId="Index1">
    <w:name w:val="index 1"/>
    <w:basedOn w:val="Normal"/>
    <w:next w:val="Normal"/>
    <w:semiHidden/>
    <w:rsid w:val="007F252F"/>
    <w:pPr>
      <w:keepNext w:val="0"/>
      <w:tabs>
        <w:tab w:val="right" w:pos="4176"/>
      </w:tabs>
      <w:ind w:left="198" w:hanging="198"/>
    </w:pPr>
    <w:rPr>
      <w:rFonts w:ascii="Garamond" w:hAnsi="Garamond"/>
    </w:rPr>
  </w:style>
  <w:style w:type="paragraph" w:styleId="IndexHeading">
    <w:name w:val="index heading"/>
    <w:basedOn w:val="Normal"/>
    <w:next w:val="Index1"/>
    <w:semiHidden/>
    <w:rsid w:val="007F252F"/>
    <w:pPr>
      <w:spacing w:before="120" w:after="120"/>
    </w:pPr>
    <w:rPr>
      <w:rFonts w:ascii="Arial" w:hAnsi="Arial"/>
      <w:b/>
      <w:color w:val="918585"/>
      <w:sz w:val="24"/>
    </w:rPr>
  </w:style>
  <w:style w:type="paragraph" w:styleId="Header">
    <w:name w:val="header"/>
    <w:basedOn w:val="Normal"/>
    <w:link w:val="HeaderChar"/>
    <w:rsid w:val="007F25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52F"/>
    <w:rPr>
      <w:rFonts w:ascii="Times New Roman" w:eastAsia="Times New Roman" w:hAnsi="Times New Roman" w:cs="Times New Roman"/>
      <w:sz w:val="16"/>
      <w:szCs w:val="20"/>
      <w:lang w:val="en-GB" w:eastAsia="en-US"/>
    </w:rPr>
  </w:style>
  <w:style w:type="paragraph" w:customStyle="1" w:styleId="Chapter">
    <w:name w:val="Chapter"/>
    <w:basedOn w:val="Normal"/>
    <w:rsid w:val="007F252F"/>
    <w:pPr>
      <w:spacing w:before="240"/>
    </w:pPr>
    <w:rPr>
      <w:rFonts w:ascii="Times New Roman" w:hAnsi="Times New Roman"/>
      <w:smallCaps/>
      <w:spacing w:val="80"/>
      <w:sz w:val="28"/>
    </w:rPr>
  </w:style>
  <w:style w:type="paragraph" w:customStyle="1" w:styleId="InChapter">
    <w:name w:val="InChapter"/>
    <w:basedOn w:val="Heading3"/>
    <w:rsid w:val="007F252F"/>
    <w:pPr>
      <w:spacing w:after="240"/>
      <w:outlineLvl w:val="9"/>
    </w:pPr>
    <w:rPr>
      <w:noProof/>
    </w:rPr>
  </w:style>
  <w:style w:type="paragraph" w:styleId="Index2">
    <w:name w:val="index 2"/>
    <w:basedOn w:val="Normal"/>
    <w:next w:val="Normal"/>
    <w:semiHidden/>
    <w:rsid w:val="007F252F"/>
    <w:pPr>
      <w:tabs>
        <w:tab w:val="right" w:pos="4176"/>
      </w:tabs>
      <w:ind w:left="568" w:hanging="284"/>
    </w:pPr>
    <w:rPr>
      <w:rFonts w:ascii="Garamond" w:hAnsi="Garamond"/>
    </w:rPr>
  </w:style>
  <w:style w:type="paragraph" w:customStyle="1" w:styleId="Byline">
    <w:name w:val="Byline"/>
    <w:rsid w:val="007F25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52F"/>
    <w:pPr>
      <w:tabs>
        <w:tab w:val="clear" w:pos="3600"/>
        <w:tab w:val="clear" w:pos="3958"/>
      </w:tabs>
      <w:jc w:val="right"/>
    </w:pPr>
  </w:style>
  <w:style w:type="character" w:styleId="Emphasis">
    <w:name w:val="Emphasis"/>
    <w:basedOn w:val="DefaultParagraphFont"/>
    <w:qFormat/>
    <w:rsid w:val="007F252F"/>
    <w:rPr>
      <w:i/>
    </w:rPr>
  </w:style>
  <w:style w:type="paragraph" w:styleId="Caption">
    <w:name w:val="caption"/>
    <w:basedOn w:val="BodyText"/>
    <w:next w:val="Normal"/>
    <w:qFormat/>
    <w:rsid w:val="007F252F"/>
    <w:pPr>
      <w:framePr w:w="2268" w:hSpace="181" w:vSpace="181" w:wrap="around" w:vAnchor="text" w:hAnchor="page" w:x="1135" w:y="285" w:anchorLock="1"/>
    </w:pPr>
    <w:rPr>
      <w:i/>
    </w:rPr>
  </w:style>
  <w:style w:type="paragraph" w:customStyle="1" w:styleId="MiniTOCTitle">
    <w:name w:val="MiniTOCTitle"/>
    <w:basedOn w:val="Heading4"/>
    <w:rsid w:val="007F252F"/>
    <w:pPr>
      <w:spacing w:before="240"/>
      <w:outlineLvl w:val="9"/>
    </w:pPr>
    <w:rPr>
      <w:noProof/>
      <w:sz w:val="24"/>
    </w:rPr>
  </w:style>
  <w:style w:type="paragraph" w:customStyle="1" w:styleId="MiniTOCItem">
    <w:name w:val="MiniTOCItem"/>
    <w:basedOn w:val="ListBullet"/>
    <w:rsid w:val="007F252F"/>
    <w:pPr>
      <w:numPr>
        <w:numId w:val="0"/>
      </w:numPr>
      <w:tabs>
        <w:tab w:val="right" w:leader="dot" w:pos="6521"/>
      </w:tabs>
      <w:spacing w:before="0" w:after="0"/>
    </w:pPr>
  </w:style>
  <w:style w:type="paragraph" w:customStyle="1" w:styleId="TOFTitle">
    <w:name w:val="TOFTitle"/>
    <w:basedOn w:val="TOCTitle"/>
    <w:rsid w:val="007F252F"/>
  </w:style>
  <w:style w:type="paragraph" w:styleId="TableofFigures">
    <w:name w:val="table of figures"/>
    <w:basedOn w:val="Normal"/>
    <w:next w:val="Normal"/>
    <w:semiHidden/>
    <w:rsid w:val="007F252F"/>
    <w:pPr>
      <w:tabs>
        <w:tab w:val="right" w:leader="dot" w:pos="9072"/>
      </w:tabs>
      <w:ind w:left="970" w:hanging="403"/>
    </w:pPr>
    <w:rPr>
      <w:rFonts w:ascii="Times New Roman" w:hAnsi="Times New Roman"/>
      <w:b/>
    </w:rPr>
  </w:style>
  <w:style w:type="paragraph" w:styleId="ListNumber">
    <w:name w:val="List Number"/>
    <w:basedOn w:val="List"/>
    <w:rsid w:val="007F252F"/>
    <w:pPr>
      <w:numPr>
        <w:numId w:val="13"/>
      </w:numPr>
      <w:tabs>
        <w:tab w:val="clear" w:pos="340"/>
      </w:tabs>
    </w:pPr>
  </w:style>
  <w:style w:type="character" w:customStyle="1" w:styleId="WingdingSymbols">
    <w:name w:val="Wingding Symbols"/>
    <w:rsid w:val="007F252F"/>
    <w:rPr>
      <w:rFonts w:ascii="Wingdings" w:hAnsi="Wingdings"/>
    </w:rPr>
  </w:style>
  <w:style w:type="paragraph" w:customStyle="1" w:styleId="TableHeading">
    <w:name w:val="Table Heading"/>
    <w:basedOn w:val="HeadingBase"/>
    <w:rsid w:val="007F252F"/>
    <w:pPr>
      <w:keepLines/>
      <w:pBdr>
        <w:bottom w:val="single" w:sz="6" w:space="1" w:color="918585"/>
      </w:pBdr>
      <w:spacing w:before="240"/>
    </w:pPr>
  </w:style>
  <w:style w:type="character" w:customStyle="1" w:styleId="HotSpot">
    <w:name w:val="HotSpot"/>
    <w:rsid w:val="007F252F"/>
    <w:rPr>
      <w:color w:val="0033CC"/>
      <w:u w:val="none"/>
    </w:rPr>
  </w:style>
  <w:style w:type="paragraph" w:customStyle="1" w:styleId="BodyTextRight">
    <w:name w:val="Body Text Right"/>
    <w:basedOn w:val="BodyText"/>
    <w:rsid w:val="007F252F"/>
    <w:pPr>
      <w:spacing w:before="0" w:after="0"/>
      <w:jc w:val="right"/>
    </w:pPr>
  </w:style>
  <w:style w:type="paragraph" w:styleId="Index3">
    <w:name w:val="index 3"/>
    <w:basedOn w:val="ListNumber2"/>
    <w:next w:val="Normal"/>
    <w:semiHidden/>
    <w:rsid w:val="007F252F"/>
    <w:pPr>
      <w:numPr>
        <w:numId w:val="0"/>
      </w:numPr>
      <w:tabs>
        <w:tab w:val="right" w:leader="dot" w:pos="4176"/>
      </w:tabs>
    </w:pPr>
  </w:style>
  <w:style w:type="paragraph" w:styleId="ListNumber2">
    <w:name w:val="List Number 2"/>
    <w:basedOn w:val="List2"/>
    <w:rsid w:val="007F252F"/>
    <w:pPr>
      <w:numPr>
        <w:numId w:val="8"/>
      </w:numPr>
      <w:tabs>
        <w:tab w:val="clear" w:pos="1060"/>
      </w:tabs>
    </w:pPr>
  </w:style>
  <w:style w:type="paragraph" w:customStyle="1" w:styleId="MarginNote">
    <w:name w:val="Margin Note"/>
    <w:basedOn w:val="BodyText"/>
    <w:rsid w:val="007F25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5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5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52F"/>
    <w:rPr>
      <w:sz w:val="32"/>
    </w:rPr>
  </w:style>
  <w:style w:type="paragraph" w:customStyle="1" w:styleId="HeadingProcedure">
    <w:name w:val="Heading Procedure"/>
    <w:basedOn w:val="HeadingBase"/>
    <w:next w:val="Normal"/>
    <w:rsid w:val="007F252F"/>
    <w:pPr>
      <w:tabs>
        <w:tab w:val="left" w:pos="0"/>
      </w:tabs>
      <w:spacing w:before="120" w:after="60"/>
    </w:pPr>
    <w:rPr>
      <w:i/>
      <w:color w:val="918585"/>
      <w:sz w:val="22"/>
    </w:rPr>
  </w:style>
  <w:style w:type="paragraph" w:customStyle="1" w:styleId="TableBodyText">
    <w:name w:val="Table Body Text"/>
    <w:basedOn w:val="BodyText"/>
    <w:rsid w:val="007F252F"/>
    <w:pPr>
      <w:spacing w:before="60" w:after="60"/>
    </w:pPr>
  </w:style>
  <w:style w:type="paragraph" w:styleId="ListContinue">
    <w:name w:val="List Continue"/>
    <w:basedOn w:val="List"/>
    <w:rsid w:val="007F252F"/>
    <w:pPr>
      <w:ind w:firstLine="0"/>
    </w:pPr>
  </w:style>
  <w:style w:type="paragraph" w:customStyle="1" w:styleId="ListNote">
    <w:name w:val="List Note"/>
    <w:basedOn w:val="List"/>
    <w:rsid w:val="007F252F"/>
    <w:pPr>
      <w:pBdr>
        <w:top w:val="single" w:sz="6" w:space="2" w:color="918585"/>
        <w:bottom w:val="single" w:sz="6" w:space="2" w:color="918585"/>
      </w:pBdr>
      <w:tabs>
        <w:tab w:val="left" w:pos="1021"/>
      </w:tabs>
      <w:ind w:firstLine="0"/>
    </w:pPr>
  </w:style>
  <w:style w:type="paragraph" w:customStyle="1" w:styleId="Warning">
    <w:name w:val="Warning"/>
    <w:basedOn w:val="BodyText"/>
    <w:rsid w:val="007F252F"/>
    <w:pPr>
      <w:shd w:val="clear" w:color="auto" w:fill="D9D9D9"/>
      <w:tabs>
        <w:tab w:val="left" w:pos="992"/>
      </w:tabs>
      <w:ind w:left="119" w:right="119"/>
    </w:pPr>
    <w:rPr>
      <w:sz w:val="20"/>
    </w:rPr>
  </w:style>
  <w:style w:type="paragraph" w:customStyle="1" w:styleId="MarginIcons">
    <w:name w:val="Margin Icons"/>
    <w:basedOn w:val="BodyText"/>
    <w:rsid w:val="007F25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52F"/>
    <w:rPr>
      <w:rFonts w:ascii="Courier New" w:hAnsi="Courier New"/>
    </w:rPr>
  </w:style>
  <w:style w:type="paragraph" w:customStyle="1" w:styleId="NoteBullet">
    <w:name w:val="Note Bullet"/>
    <w:basedOn w:val="Note"/>
    <w:rsid w:val="007F252F"/>
    <w:pPr>
      <w:tabs>
        <w:tab w:val="clear" w:pos="680"/>
      </w:tabs>
      <w:spacing w:before="60" w:after="60"/>
    </w:pPr>
  </w:style>
  <w:style w:type="paragraph" w:customStyle="1" w:styleId="SubHeading2">
    <w:name w:val="SubHeading2"/>
    <w:basedOn w:val="HeadingBase"/>
    <w:rsid w:val="007F252F"/>
    <w:pPr>
      <w:spacing w:before="240" w:after="60"/>
    </w:pPr>
    <w:rPr>
      <w:sz w:val="20"/>
    </w:rPr>
  </w:style>
  <w:style w:type="paragraph" w:customStyle="1" w:styleId="SubHeading1">
    <w:name w:val="SubHeading1"/>
    <w:basedOn w:val="HeadingBase"/>
    <w:rsid w:val="007F252F"/>
    <w:pPr>
      <w:spacing w:before="240" w:after="60"/>
    </w:pPr>
    <w:rPr>
      <w:color w:val="918585"/>
      <w:sz w:val="22"/>
    </w:rPr>
  </w:style>
  <w:style w:type="paragraph" w:customStyle="1" w:styleId="SideHeading">
    <w:name w:val="Side Heading"/>
    <w:basedOn w:val="HeadingBase"/>
    <w:rsid w:val="007F25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52F"/>
    <w:pPr>
      <w:numPr>
        <w:numId w:val="9"/>
      </w:numPr>
    </w:pPr>
  </w:style>
  <w:style w:type="paragraph" w:styleId="PlainText">
    <w:name w:val="Plain Text"/>
    <w:basedOn w:val="Normal"/>
    <w:link w:val="PlainTextChar"/>
    <w:rsid w:val="007F252F"/>
    <w:rPr>
      <w:sz w:val="20"/>
    </w:rPr>
  </w:style>
  <w:style w:type="character" w:customStyle="1" w:styleId="PlainTextChar">
    <w:name w:val="Plain Text Char"/>
    <w:basedOn w:val="DefaultParagraphFont"/>
    <w:link w:val="PlainText"/>
    <w:rsid w:val="007F252F"/>
    <w:rPr>
      <w:rFonts w:ascii="Courier New" w:eastAsia="Times New Roman" w:hAnsi="Courier New" w:cs="Times New Roman"/>
      <w:sz w:val="20"/>
      <w:szCs w:val="20"/>
      <w:lang w:eastAsia="en-US"/>
    </w:rPr>
  </w:style>
  <w:style w:type="character" w:customStyle="1" w:styleId="MenuOption">
    <w:name w:val="Menu Option"/>
    <w:basedOn w:val="DefaultParagraphFont"/>
    <w:rsid w:val="007F252F"/>
    <w:rPr>
      <w:b/>
      <w:smallCaps/>
    </w:rPr>
  </w:style>
  <w:style w:type="paragraph" w:customStyle="1" w:styleId="TableListNumber">
    <w:name w:val="Table List Number"/>
    <w:basedOn w:val="ListNumber"/>
    <w:rsid w:val="007F252F"/>
    <w:pPr>
      <w:numPr>
        <w:numId w:val="0"/>
      </w:numPr>
    </w:pPr>
  </w:style>
  <w:style w:type="paragraph" w:styleId="TOC4">
    <w:name w:val="toc 4"/>
    <w:basedOn w:val="TOCBase"/>
    <w:next w:val="Normal"/>
    <w:semiHidden/>
    <w:rsid w:val="007F252F"/>
    <w:pPr>
      <w:tabs>
        <w:tab w:val="right" w:leader="dot" w:pos="9071"/>
      </w:tabs>
      <w:ind w:left="1701"/>
    </w:pPr>
  </w:style>
  <w:style w:type="paragraph" w:customStyle="1" w:styleId="ListAlpha">
    <w:name w:val="List Alpha"/>
    <w:basedOn w:val="List"/>
    <w:rsid w:val="007F252F"/>
    <w:pPr>
      <w:numPr>
        <w:numId w:val="7"/>
      </w:numPr>
    </w:pPr>
  </w:style>
  <w:style w:type="paragraph" w:customStyle="1" w:styleId="ListAlpha2">
    <w:name w:val="List Alpha 2"/>
    <w:basedOn w:val="List2"/>
    <w:rsid w:val="007F252F"/>
    <w:pPr>
      <w:numPr>
        <w:numId w:val="6"/>
      </w:numPr>
    </w:pPr>
  </w:style>
  <w:style w:type="paragraph" w:styleId="List2">
    <w:name w:val="List 2"/>
    <w:basedOn w:val="BodyText"/>
    <w:rsid w:val="007F252F"/>
    <w:pPr>
      <w:tabs>
        <w:tab w:val="left" w:pos="680"/>
      </w:tabs>
      <w:spacing w:before="60" w:after="60"/>
      <w:ind w:left="680" w:hanging="340"/>
    </w:pPr>
  </w:style>
  <w:style w:type="paragraph" w:styleId="List3">
    <w:name w:val="List 3"/>
    <w:basedOn w:val="BodyText"/>
    <w:rsid w:val="007F252F"/>
    <w:pPr>
      <w:tabs>
        <w:tab w:val="left" w:pos="1021"/>
      </w:tabs>
      <w:spacing w:before="60" w:after="60"/>
      <w:ind w:left="1020" w:hanging="340"/>
    </w:pPr>
  </w:style>
  <w:style w:type="paragraph" w:styleId="List4">
    <w:name w:val="List 4"/>
    <w:basedOn w:val="BodyText"/>
    <w:rsid w:val="007F252F"/>
    <w:pPr>
      <w:tabs>
        <w:tab w:val="left" w:pos="1361"/>
      </w:tabs>
      <w:spacing w:before="60" w:after="60"/>
      <w:ind w:left="1361" w:hanging="340"/>
    </w:pPr>
  </w:style>
  <w:style w:type="paragraph" w:styleId="List5">
    <w:name w:val="List 5"/>
    <w:basedOn w:val="BodyText"/>
    <w:rsid w:val="007F252F"/>
    <w:pPr>
      <w:tabs>
        <w:tab w:val="left" w:pos="1701"/>
      </w:tabs>
      <w:spacing w:before="60" w:after="60"/>
      <w:ind w:left="1701" w:hanging="340"/>
    </w:pPr>
  </w:style>
  <w:style w:type="paragraph" w:styleId="ListBullet3">
    <w:name w:val="List Bullet 3"/>
    <w:basedOn w:val="List3"/>
    <w:rsid w:val="007F252F"/>
    <w:pPr>
      <w:numPr>
        <w:numId w:val="12"/>
      </w:numPr>
      <w:tabs>
        <w:tab w:val="clear" w:pos="1021"/>
      </w:tabs>
      <w:ind w:left="1037" w:hanging="357"/>
    </w:pPr>
  </w:style>
  <w:style w:type="paragraph" w:styleId="ListBullet4">
    <w:name w:val="List Bullet 4"/>
    <w:basedOn w:val="List4"/>
    <w:rsid w:val="007F252F"/>
    <w:pPr>
      <w:numPr>
        <w:numId w:val="1"/>
      </w:numPr>
      <w:tabs>
        <w:tab w:val="clear" w:pos="1361"/>
      </w:tabs>
    </w:pPr>
  </w:style>
  <w:style w:type="paragraph" w:styleId="ListBullet5">
    <w:name w:val="List Bullet 5"/>
    <w:basedOn w:val="List5"/>
    <w:rsid w:val="007F252F"/>
    <w:pPr>
      <w:numPr>
        <w:numId w:val="2"/>
      </w:numPr>
    </w:pPr>
  </w:style>
  <w:style w:type="paragraph" w:styleId="ListContinue2">
    <w:name w:val="List Continue 2"/>
    <w:basedOn w:val="List2"/>
    <w:rsid w:val="007F252F"/>
    <w:pPr>
      <w:ind w:firstLine="0"/>
    </w:pPr>
  </w:style>
  <w:style w:type="paragraph" w:styleId="ListContinue3">
    <w:name w:val="List Continue 3"/>
    <w:basedOn w:val="List3"/>
    <w:rsid w:val="007F252F"/>
    <w:pPr>
      <w:ind w:left="1021" w:firstLine="0"/>
    </w:pPr>
  </w:style>
  <w:style w:type="paragraph" w:styleId="ListContinue4">
    <w:name w:val="List Continue 4"/>
    <w:basedOn w:val="List4"/>
    <w:rsid w:val="007F252F"/>
    <w:pPr>
      <w:ind w:firstLine="0"/>
    </w:pPr>
  </w:style>
  <w:style w:type="paragraph" w:styleId="ListContinue5">
    <w:name w:val="List Continue 5"/>
    <w:basedOn w:val="List5"/>
    <w:rsid w:val="007F252F"/>
    <w:pPr>
      <w:ind w:firstLine="0"/>
    </w:pPr>
  </w:style>
  <w:style w:type="paragraph" w:styleId="ListNumber3">
    <w:name w:val="List Number 3"/>
    <w:basedOn w:val="List3"/>
    <w:rsid w:val="007F252F"/>
    <w:pPr>
      <w:numPr>
        <w:numId w:val="3"/>
      </w:numPr>
    </w:pPr>
  </w:style>
  <w:style w:type="paragraph" w:styleId="ListNumber4">
    <w:name w:val="List Number 4"/>
    <w:basedOn w:val="List4"/>
    <w:rsid w:val="007F252F"/>
    <w:pPr>
      <w:numPr>
        <w:numId w:val="4"/>
      </w:numPr>
    </w:pPr>
  </w:style>
  <w:style w:type="paragraph" w:styleId="ListNumber5">
    <w:name w:val="List Number 5"/>
    <w:basedOn w:val="List5"/>
    <w:rsid w:val="007F252F"/>
    <w:pPr>
      <w:numPr>
        <w:numId w:val="5"/>
      </w:numPr>
    </w:pPr>
  </w:style>
  <w:style w:type="paragraph" w:styleId="BlockText">
    <w:name w:val="Block Text"/>
    <w:basedOn w:val="Normal"/>
    <w:rsid w:val="007F252F"/>
    <w:pPr>
      <w:spacing w:after="120"/>
      <w:ind w:left="1440" w:right="1440"/>
    </w:pPr>
  </w:style>
  <w:style w:type="character" w:customStyle="1" w:styleId="Subscript">
    <w:name w:val="Subscript"/>
    <w:basedOn w:val="DefaultParagraphFont"/>
    <w:rsid w:val="007F252F"/>
    <w:rPr>
      <w:sz w:val="16"/>
      <w:vertAlign w:val="subscript"/>
    </w:rPr>
  </w:style>
  <w:style w:type="character" w:customStyle="1" w:styleId="Superscript">
    <w:name w:val="Superscript"/>
    <w:basedOn w:val="DefaultParagraphFont"/>
    <w:rsid w:val="007F252F"/>
    <w:rPr>
      <w:sz w:val="16"/>
      <w:vertAlign w:val="superscript"/>
    </w:rPr>
  </w:style>
  <w:style w:type="character" w:customStyle="1" w:styleId="Symbols">
    <w:name w:val="Symbols"/>
    <w:basedOn w:val="DefaultParagraphFont"/>
    <w:rsid w:val="007F252F"/>
    <w:rPr>
      <w:rFonts w:ascii="Symbol" w:hAnsi="Symbol"/>
    </w:rPr>
  </w:style>
  <w:style w:type="character" w:customStyle="1" w:styleId="MenuOptions">
    <w:name w:val="Menu Options"/>
    <w:basedOn w:val="DefaultParagraphFont"/>
    <w:rsid w:val="007F252F"/>
    <w:rPr>
      <w:rFonts w:ascii="Arial Narrow" w:hAnsi="Arial Narrow"/>
      <w:smallCaps/>
    </w:rPr>
  </w:style>
  <w:style w:type="character" w:customStyle="1" w:styleId="Buttons">
    <w:name w:val="Buttons"/>
    <w:basedOn w:val="DefaultParagraphFont"/>
    <w:rsid w:val="007F252F"/>
    <w:rPr>
      <w:b/>
    </w:rPr>
  </w:style>
  <w:style w:type="character" w:customStyle="1" w:styleId="Underlined">
    <w:name w:val="Underlined"/>
    <w:basedOn w:val="DefaultParagraphFont"/>
    <w:rsid w:val="007F252F"/>
    <w:rPr>
      <w:u w:val="single"/>
    </w:rPr>
  </w:style>
  <w:style w:type="paragraph" w:customStyle="1" w:styleId="TableBodyTextRight">
    <w:name w:val="Table Body Text Right"/>
    <w:basedOn w:val="TableBodyText"/>
    <w:rsid w:val="007F252F"/>
    <w:pPr>
      <w:widowControl w:val="0"/>
      <w:autoSpaceDE w:val="0"/>
      <w:autoSpaceDN w:val="0"/>
      <w:adjustRightInd w:val="0"/>
      <w:jc w:val="right"/>
    </w:pPr>
    <w:rPr>
      <w:rFonts w:cs="Arial"/>
      <w:szCs w:val="18"/>
    </w:rPr>
  </w:style>
  <w:style w:type="paragraph" w:customStyle="1" w:styleId="CopyrightText">
    <w:name w:val="Copyright Text"/>
    <w:basedOn w:val="BodyText"/>
    <w:rsid w:val="007F252F"/>
    <w:rPr>
      <w:sz w:val="18"/>
    </w:rPr>
  </w:style>
  <w:style w:type="paragraph" w:customStyle="1" w:styleId="BodySmallRight">
    <w:name w:val="Body Small Right"/>
    <w:basedOn w:val="BodyTextRight"/>
    <w:rsid w:val="007F252F"/>
    <w:rPr>
      <w:sz w:val="18"/>
      <w:szCs w:val="18"/>
    </w:rPr>
  </w:style>
  <w:style w:type="paragraph" w:customStyle="1" w:styleId="MarginEdition">
    <w:name w:val="Margin Edition"/>
    <w:basedOn w:val="MarginNote"/>
    <w:rsid w:val="007F252F"/>
    <w:pPr>
      <w:spacing w:before="0" w:after="0"/>
    </w:pPr>
    <w:rPr>
      <w:rFonts w:ascii="Times New Roman" w:hAnsi="Times New Roman"/>
      <w:color w:val="999999"/>
    </w:rPr>
  </w:style>
  <w:style w:type="paragraph" w:customStyle="1" w:styleId="Spacer">
    <w:name w:val="Spacer"/>
    <w:basedOn w:val="Normal"/>
    <w:rsid w:val="007F252F"/>
    <w:rPr>
      <w:sz w:val="2"/>
      <w:szCs w:val="2"/>
    </w:rPr>
  </w:style>
  <w:style w:type="character" w:customStyle="1" w:styleId="Small">
    <w:name w:val="Small"/>
    <w:basedOn w:val="DefaultParagraphFont"/>
    <w:rsid w:val="007F252F"/>
    <w:rPr>
      <w:sz w:val="16"/>
    </w:rPr>
  </w:style>
  <w:style w:type="paragraph" w:customStyle="1" w:styleId="WideTable">
    <w:name w:val="Wide Table"/>
    <w:basedOn w:val="Normal"/>
    <w:rsid w:val="007F252F"/>
    <w:pPr>
      <w:ind w:left="-1418"/>
    </w:pPr>
    <w:rPr>
      <w:sz w:val="2"/>
      <w:szCs w:val="2"/>
    </w:rPr>
  </w:style>
  <w:style w:type="character" w:styleId="PageNumber">
    <w:name w:val="page number"/>
    <w:basedOn w:val="DefaultParagraphFont"/>
    <w:rsid w:val="007F252F"/>
  </w:style>
  <w:style w:type="paragraph" w:styleId="Quote">
    <w:name w:val="Quote"/>
    <w:basedOn w:val="Heading1"/>
    <w:link w:val="QuoteChar"/>
    <w:qFormat/>
    <w:rsid w:val="007F252F"/>
    <w:rPr>
      <w:b w:val="0"/>
      <w:sz w:val="72"/>
      <w:szCs w:val="72"/>
      <w:lang w:val="en-NZ"/>
    </w:rPr>
  </w:style>
  <w:style w:type="character" w:customStyle="1" w:styleId="QuoteChar">
    <w:name w:val="Quote Char"/>
    <w:basedOn w:val="DefaultParagraphFont"/>
    <w:link w:val="Quote"/>
    <w:rsid w:val="007F25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52F"/>
    <w:pPr>
      <w:pageBreakBefore/>
    </w:pPr>
  </w:style>
  <w:style w:type="paragraph" w:customStyle="1" w:styleId="Border">
    <w:name w:val="Border"/>
    <w:basedOn w:val="Normal"/>
    <w:qFormat/>
    <w:rsid w:val="007F25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52F"/>
    <w:rPr>
      <w:b/>
      <w:bCs/>
      <w:i/>
      <w:iCs/>
      <w:color w:val="auto"/>
    </w:rPr>
  </w:style>
  <w:style w:type="paragraph" w:styleId="IntenseQuote">
    <w:name w:val="Intense Quote"/>
    <w:basedOn w:val="Normal"/>
    <w:next w:val="Normal"/>
    <w:link w:val="IntenseQuoteChar"/>
    <w:uiPriority w:val="30"/>
    <w:qFormat/>
    <w:rsid w:val="007F25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5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52F"/>
    <w:rPr>
      <w:smallCaps/>
      <w:color w:val="auto"/>
      <w:u w:val="single"/>
    </w:rPr>
  </w:style>
  <w:style w:type="character" w:styleId="IntenseReference">
    <w:name w:val="Intense Reference"/>
    <w:basedOn w:val="DefaultParagraphFont"/>
    <w:uiPriority w:val="32"/>
    <w:qFormat/>
    <w:rsid w:val="007F252F"/>
    <w:rPr>
      <w:b/>
      <w:bCs/>
      <w:smallCaps/>
      <w:color w:val="auto"/>
      <w:spacing w:val="5"/>
      <w:u w:val="single"/>
    </w:rPr>
  </w:style>
  <w:style w:type="paragraph" w:customStyle="1" w:styleId="2ColumnHeading">
    <w:name w:val="2Column Heading"/>
    <w:basedOn w:val="BodyText"/>
    <w:qFormat/>
    <w:rsid w:val="007F252F"/>
    <w:pPr>
      <w:spacing w:after="60"/>
      <w:ind w:left="-2268"/>
    </w:pPr>
    <w:rPr>
      <w:b/>
    </w:rPr>
  </w:style>
  <w:style w:type="paragraph" w:customStyle="1" w:styleId="Heading1TOC">
    <w:name w:val="Heading1 TOC"/>
    <w:basedOn w:val="Normal"/>
    <w:qFormat/>
    <w:rsid w:val="007F252F"/>
    <w:pPr>
      <w:spacing w:before="240" w:after="120"/>
    </w:pPr>
    <w:rPr>
      <w:rFonts w:ascii="Times New Roman" w:hAnsi="Times New Roman"/>
      <w:b/>
      <w:sz w:val="32"/>
    </w:rPr>
  </w:style>
  <w:style w:type="paragraph" w:customStyle="1" w:styleId="Heading2TOC">
    <w:name w:val="Heading2 TOC"/>
    <w:basedOn w:val="Normal"/>
    <w:qFormat/>
    <w:rsid w:val="007F252F"/>
    <w:pPr>
      <w:spacing w:before="240" w:after="60"/>
    </w:pPr>
    <w:rPr>
      <w:rFonts w:ascii="Times New Roman" w:hAnsi="Times New Roman"/>
      <w:b/>
      <w:sz w:val="28"/>
    </w:rPr>
  </w:style>
  <w:style w:type="character" w:customStyle="1" w:styleId="Underline">
    <w:name w:val="Underline"/>
    <w:basedOn w:val="DefaultParagraphFont"/>
    <w:qFormat/>
    <w:rsid w:val="007F252F"/>
    <w:rPr>
      <w:u w:val="single"/>
    </w:rPr>
  </w:style>
  <w:style w:type="character" w:customStyle="1" w:styleId="BoldandItalics">
    <w:name w:val="Bold and Italics"/>
    <w:qFormat/>
    <w:rsid w:val="007F252F"/>
    <w:rPr>
      <w:b/>
      <w:i/>
      <w:u w:val="none"/>
    </w:rPr>
  </w:style>
  <w:style w:type="paragraph" w:styleId="BalloonText">
    <w:name w:val="Balloon Text"/>
    <w:basedOn w:val="Normal"/>
    <w:link w:val="BalloonTextChar"/>
    <w:rsid w:val="007F252F"/>
    <w:rPr>
      <w:rFonts w:ascii="Tahoma" w:hAnsi="Tahoma" w:cs="Tahoma"/>
      <w:sz w:val="16"/>
      <w:szCs w:val="16"/>
    </w:rPr>
  </w:style>
  <w:style w:type="character" w:customStyle="1" w:styleId="BalloonTextChar">
    <w:name w:val="Balloon Text Char"/>
    <w:basedOn w:val="DefaultParagraphFont"/>
    <w:link w:val="BalloonText"/>
    <w:rsid w:val="007F25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5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5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52F"/>
    <w:rPr>
      <w:b/>
      <w:color w:val="660033"/>
      <w:spacing w:val="0"/>
    </w:rPr>
  </w:style>
  <w:style w:type="paragraph" w:customStyle="1" w:styleId="Nameditemlist">
    <w:name w:val="Named item list"/>
    <w:basedOn w:val="BodyText"/>
    <w:qFormat/>
    <w:rsid w:val="007F252F"/>
    <w:pPr>
      <w:tabs>
        <w:tab w:val="left" w:pos="2835"/>
      </w:tabs>
      <w:ind w:left="2835" w:hanging="2835"/>
    </w:pPr>
  </w:style>
  <w:style w:type="paragraph" w:customStyle="1" w:styleId="BodyTextnopadding">
    <w:name w:val="Body Text no padding"/>
    <w:basedOn w:val="BodyText"/>
    <w:qFormat/>
    <w:rsid w:val="007F252F"/>
    <w:pPr>
      <w:spacing w:before="0" w:after="0"/>
    </w:pPr>
  </w:style>
  <w:style w:type="paragraph" w:customStyle="1" w:styleId="BodyTextBold">
    <w:name w:val="Body Text Bold"/>
    <w:basedOn w:val="BodyText"/>
    <w:qFormat/>
    <w:rsid w:val="007F252F"/>
    <w:rPr>
      <w:b/>
    </w:rPr>
  </w:style>
  <w:style w:type="character" w:styleId="Hyperlink">
    <w:name w:val="Hyperlink"/>
    <w:basedOn w:val="DefaultParagraphFont"/>
    <w:uiPriority w:val="99"/>
    <w:unhideWhenUsed/>
    <w:rsid w:val="00681B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5309</Characters>
  <Application>Microsoft Office Word</Application>
  <DocSecurity>0</DocSecurity>
  <Lines>294</Lines>
  <Paragraphs>161</Paragraphs>
  <ScaleCrop>false</ScaleCrop>
  <Company>Author-it Software Corporation Ltd.</Company>
  <LinksUpToDate>false</LinksUpToDate>
  <CharactersWithSpaces>5989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AVIH0009 Manage aircraft flight planning and performance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2022-10-20T02:45:00Z</dcterms:created>
  <dcterms:modified xsi:type="dcterms:W3CDTF">2022-10-20T02:45:00Z</dcterms:modified>
</cp:coreProperties>
</file>