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A2C" w:rsidP="00AB4A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AVIH0002 Plan a flight under visual flight rules</w:t>
      </w:r>
      <w:r>
        <w:fldChar w:fldCharType="end"/>
      </w:r>
    </w:p>
    <w:p w:rsidR="00AB4A2C" w:rsidP="00AB4A2C">
      <w:pPr>
        <w:pStyle w:val="Version"/>
        <w:sectPr w:rsidSect="000B6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3C5" w:rsidP="000B63C5">
      <w:pPr>
        <w:pStyle w:val="SuperHeading"/>
      </w:pPr>
      <w:r w:rsidRPr="000B63C5">
        <w:t>AVIH0002 Plan a flight under visual flight rules</w:t>
      </w:r>
    </w:p>
    <w:p w:rsidR="00000000" w:rsidRPr="000B63C5" w:rsidP="000B63C5">
      <w:pPr>
        <w:pStyle w:val="Heading1"/>
      </w:pPr>
      <w:bookmarkStart w:id="1" w:name="O_666188"/>
      <w:bookmarkEnd w:id="1"/>
      <w:r w:rsidRPr="000B63C5">
        <w:t>Modification History</w:t>
      </w:r>
    </w:p>
    <w:p w:rsidR="00AB4A2C" w:rsidP="00AB4A2C">
      <w:pPr>
        <w:pStyle w:val="BodyText"/>
      </w:pPr>
      <w:r w:rsidRPr="000B63C5">
        <w:t>Release 1. This is the first release of this unit of competency in the AVI Aviation Training Package.</w:t>
      </w:r>
    </w:p>
    <w:p w:rsidR="00000000" w:rsidRPr="000B63C5" w:rsidP="000B63C5">
      <w:pPr>
        <w:pStyle w:val="Heading1"/>
      </w:pPr>
      <w:bookmarkStart w:id="2" w:name="O_666189"/>
      <w:bookmarkEnd w:id="2"/>
      <w:r w:rsidRPr="000B63C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B63C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t>This unit involves the skills and knowledge required to plan a flight under visual flight rules</w:t>
            </w:r>
            <w:r w:rsidRPr="000B63C5">
              <w:t xml:space="preserve"> (VFR), in compliance with the relevant regulatory requirements of the Civil Aviation Safety Authority (CASA) and national operating standards.</w:t>
            </w:r>
          </w:p>
          <w:p w:rsidR="00000000" w:rsidRPr="000B63C5" w:rsidP="000B63C5">
            <w:pPr>
              <w:pStyle w:val="BodyText"/>
            </w:pPr>
            <w:r w:rsidRPr="000B63C5">
              <w:t>It includes determining aircraft VFR flight requirements, obtaining and using operational documents, preparing V</w:t>
            </w:r>
            <w:r w:rsidRPr="000B63C5">
              <w:t>FR flight plans, making flight notifications and programming navigation systems.</w:t>
            </w:r>
          </w:p>
          <w:p w:rsidR="00000000" w:rsidRPr="000B63C5" w:rsidP="000B63C5">
            <w:pPr>
              <w:pStyle w:val="BodyText"/>
            </w:pPr>
            <w:r w:rsidRPr="000B63C5">
              <w:t xml:space="preserve">This unit addresses aviation technical skill requirements (physical, mental and task-management abilities) related to route planning and navigation duties of flight crew, and </w:t>
            </w:r>
            <w:r w:rsidRPr="000B63C5">
              <w:t>contributes to safe and effective performance in complex aviation operational environments.</w:t>
            </w:r>
          </w:p>
          <w:p w:rsidR="00000000" w:rsidRPr="000B63C5" w:rsidP="000B63C5">
            <w:pPr>
              <w:pStyle w:val="BodyText"/>
            </w:pPr>
            <w:r w:rsidRPr="000B63C5">
              <w:t>Operations are conducted as part of recreational, commercial and military aircraft activities across a variety of operational contexts within the Australian aviatio</w:t>
            </w:r>
            <w:r w:rsidRPr="000B63C5">
              <w:t>n industry.</w:t>
            </w:r>
          </w:p>
          <w:p w:rsidR="00000000" w:rsidRPr="000B63C5" w:rsidP="000B63C5">
            <w:pPr>
              <w:pStyle w:val="BodyText"/>
            </w:pPr>
            <w:r w:rsidRPr="000B63C5">
              <w:t>Work is performed independently or under limited supervision within a single-pilot or multi-crew environment.</w:t>
            </w:r>
          </w:p>
          <w:p w:rsidR="00000000" w:rsidRPr="000B63C5" w:rsidP="000B63C5">
            <w:pPr>
              <w:pStyle w:val="BodyText"/>
            </w:pPr>
            <w:r w:rsidRPr="000B63C5">
              <w:t>Licensing, legislative, regulatory or certification requirements are applicable to this unit.</w:t>
            </w:r>
          </w:p>
          <w:p w:rsidR="00000000" w:rsidRPr="000B63C5" w:rsidP="000B63C5">
            <w:pPr>
              <w:pStyle w:val="BodyText"/>
            </w:pPr>
            <w:r w:rsidRPr="000B63C5">
              <w:t>Use for Defence Aviation is to be in acc</w:t>
            </w:r>
            <w:r w:rsidRPr="000B63C5">
              <w:t>ordance with relevant Defence Orders, Instructions, Publications and Regulations.</w:t>
            </w:r>
          </w:p>
        </w:tc>
      </w:tr>
    </w:tbl>
    <w:p w:rsidR="00AB4A2C" w:rsidP="000B63C5">
      <w:pPr>
        <w:pStyle w:val="BodyText"/>
      </w:pPr>
    </w:p>
    <w:p w:rsidR="00AB4A2C" w:rsidP="000B63C5">
      <w:pPr>
        <w:pStyle w:val="BodyText"/>
      </w:pPr>
    </w:p>
    <w:p w:rsidR="00000000" w:rsidRPr="000B63C5" w:rsidP="000B63C5">
      <w:pPr>
        <w:pStyle w:val="Heading1"/>
      </w:pPr>
      <w:bookmarkStart w:id="3" w:name="O_666190"/>
      <w:bookmarkEnd w:id="3"/>
      <w:r w:rsidRPr="000B63C5">
        <w:t>Pre-requisite Unit</w:t>
      </w:r>
    </w:p>
    <w:p w:rsidR="00AB4A2C" w:rsidP="00AB4A2C">
      <w:pPr>
        <w:pStyle w:val="BodyText"/>
      </w:pPr>
      <w:r w:rsidRPr="000B63C5">
        <w:t>Not applicable.</w:t>
      </w:r>
    </w:p>
    <w:p w:rsidR="00000000" w:rsidRPr="000B63C5" w:rsidP="000B63C5">
      <w:pPr>
        <w:pStyle w:val="Heading1"/>
      </w:pPr>
      <w:bookmarkStart w:id="4" w:name="O_666191"/>
      <w:bookmarkEnd w:id="4"/>
      <w:r w:rsidRPr="000B63C5">
        <w:t>Competency Field</w:t>
      </w:r>
    </w:p>
    <w:p w:rsidR="00AB4A2C" w:rsidP="00AB4A2C">
      <w:pPr>
        <w:pStyle w:val="BodyText"/>
      </w:pPr>
      <w:r w:rsidRPr="000B63C5">
        <w:t>H – Route Planning and Navigation</w:t>
      </w:r>
    </w:p>
    <w:p w:rsidR="00000000" w:rsidRPr="000B63C5" w:rsidP="000B63C5">
      <w:pPr>
        <w:pStyle w:val="Heading1"/>
      </w:pPr>
      <w:bookmarkStart w:id="5" w:name="O_666192"/>
      <w:bookmarkEnd w:id="5"/>
      <w:r w:rsidRPr="000B63C5">
        <w:t>Unit Sector</w:t>
      </w:r>
    </w:p>
    <w:p w:rsidR="00AB4A2C" w:rsidP="00AB4A2C">
      <w:pPr>
        <w:pStyle w:val="BodyText"/>
      </w:pPr>
      <w:r w:rsidRPr="000B63C5">
        <w:t>Not applicable.</w:t>
      </w:r>
    </w:p>
    <w:p w:rsidR="00000000" w:rsidRPr="000B63C5" w:rsidP="000B63C5">
      <w:pPr>
        <w:pStyle w:val="Heading1"/>
      </w:pPr>
      <w:bookmarkStart w:id="6" w:name="O_666193"/>
      <w:bookmarkEnd w:id="6"/>
      <w:r w:rsidRPr="000B63C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PERFORMANCE CRITERIA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Performance criteria describe the performance needed to demonstrate achievement of the element.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Determine aircraft meets requi</w:t>
            </w:r>
            <w:r w:rsidRPr="000B63C5">
              <w:rPr>
                <w:rStyle w:val="SpecialBold"/>
              </w:rPr>
              <w:t>rements for VFR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Aircraft requirements for VFR flight are determined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Hazards are identified, risks are assessed and hazard management is implemented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Flight and navigation instruments, minimum electrical lighting, navigation equipment and any other requirements fitted to aircraft are checked to ensure they are suitable and serviceable for VFR flight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Obtain and use operational documents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Operational documents applicable to the flight are obtained and checked for currency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Applicable information contained in documents for flight planning and management is interpreted and applied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 xml:space="preserve">Documents required for the flight are stowed and </w:t>
            </w:r>
            <w:r w:rsidRPr="000B63C5">
              <w:t>their accessibility for the pilot during flight is ensured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Prepare flight plan for VFR flight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Charts suitable for intended VFR flight are selected and prepared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Applicable information to prepare a flight plan that details tracks, distances, times, altitudes to be flown and fuel requirements to reach destination are obtained, analysed and applied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Meteorological, airways facilities, aerodrome and Notice to Ai</w:t>
            </w:r>
            <w:r w:rsidRPr="000B63C5">
              <w:t>rmen (NOTAM) information applicable to planning and conducting a flight is obtained, interpreted and applied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Routes to optimise options in an engine failure are planned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Determine operational requirements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Suitability of aerodrome lighting for night operations is determined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Curfew requirements are complied with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Duration of flight is determined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Holding, alternate and reserve fuel requirements due to weather, navigation aid availability and aerodrome lighting are determined in accordance with operational requirements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Total fuel requirements are calculated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Make flight notification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Fli</w:t>
            </w:r>
            <w:r w:rsidRPr="000B63C5">
              <w:t>ght notification is prepared for planned VFR flight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Completed flight notification is submitted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Flight notification acceptance is confirmed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rPr>
                <w:rStyle w:val="SpecialBold"/>
              </w:rPr>
              <w:t>Program navigation system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Data for transfer to approved airborne navigation system is prepared</w:t>
            </w:r>
          </w:p>
        </w:tc>
      </w:tr>
      <w:tr w:rsidTr="00AB4A2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3C5">
            <w:pPr>
              <w:pStyle w:val="BodyText"/>
              <w:rPr>
                <w:lang w:val="en-NZ"/>
              </w:rPr>
            </w:pPr>
            <w:r w:rsidRPr="000B63C5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3C5" w:rsidP="000B63C5">
            <w:pPr>
              <w:pStyle w:val="BodyText"/>
            </w:pPr>
            <w:r w:rsidRPr="000B63C5">
              <w:t>Navigation data is loaded and checked</w:t>
            </w:r>
          </w:p>
        </w:tc>
      </w:tr>
    </w:tbl>
    <w:p w:rsidR="00AB4A2C" w:rsidP="000B63C5">
      <w:pPr>
        <w:pStyle w:val="BodyText"/>
      </w:pPr>
    </w:p>
    <w:p w:rsidR="00AB4A2C" w:rsidP="000B63C5">
      <w:pPr>
        <w:pStyle w:val="BodyText"/>
      </w:pPr>
    </w:p>
    <w:p w:rsidR="00000000" w:rsidRPr="000B63C5" w:rsidP="000B63C5">
      <w:pPr>
        <w:pStyle w:val="Heading1"/>
      </w:pPr>
      <w:bookmarkStart w:id="7" w:name="O_666194"/>
      <w:bookmarkEnd w:id="7"/>
      <w:r w:rsidRPr="000B63C5">
        <w:t>Foundation Skills</w:t>
      </w:r>
    </w:p>
    <w:p w:rsidR="00AB4A2C" w:rsidP="00AB4A2C">
      <w:pPr>
        <w:pStyle w:val="BodyText"/>
      </w:pPr>
      <w:r w:rsidRPr="000B63C5">
        <w:t>Foundation skills essential to performance are explicit in the performance criteria of this unit of competency.</w:t>
      </w:r>
    </w:p>
    <w:p w:rsidR="00000000" w:rsidRPr="000B63C5" w:rsidP="000B63C5">
      <w:pPr>
        <w:pStyle w:val="Heading1"/>
      </w:pPr>
      <w:bookmarkStart w:id="8" w:name="O_666195"/>
      <w:bookmarkEnd w:id="8"/>
      <w:r w:rsidRPr="000B63C5">
        <w:t>Range of Conditions</w:t>
      </w:r>
    </w:p>
    <w:p w:rsidR="00AB4A2C" w:rsidP="00AB4A2C">
      <w:pPr>
        <w:pStyle w:val="BodyText"/>
      </w:pPr>
      <w:r w:rsidRPr="000B63C5">
        <w:t>Range is restricted to e</w:t>
      </w:r>
      <w:r w:rsidRPr="000B63C5">
        <w:t>ssential operating conditions and any other variables essential to the work environment.</w:t>
      </w:r>
    </w:p>
    <w:p w:rsidR="00000000" w:rsidRPr="000B63C5" w:rsidP="000B63C5">
      <w:pPr>
        <w:pStyle w:val="Heading1"/>
      </w:pPr>
      <w:bookmarkStart w:id="9" w:name="O_666196"/>
      <w:bookmarkEnd w:id="9"/>
      <w:r w:rsidRPr="000B63C5">
        <w:t>Unit Mapping Information</w:t>
      </w:r>
    </w:p>
    <w:p w:rsidR="00AB4A2C" w:rsidP="00AB4A2C">
      <w:pPr>
        <w:pStyle w:val="BodyText"/>
      </w:pPr>
      <w:r w:rsidRPr="000B63C5">
        <w:t>No equivalent unit.</w:t>
      </w:r>
    </w:p>
    <w:p w:rsidR="00000000" w:rsidRPr="000B63C5" w:rsidP="000B63C5">
      <w:pPr>
        <w:pStyle w:val="Heading1"/>
      </w:pPr>
      <w:bookmarkStart w:id="10" w:name="O_666203"/>
      <w:bookmarkEnd w:id="10"/>
      <w:r w:rsidRPr="000B63C5">
        <w:t>Links</w:t>
      </w:r>
    </w:p>
    <w:p w:rsidR="00000000" w:rsidRPr="000B63C5" w:rsidP="00AB4A2C">
      <w:pPr>
        <w:pStyle w:val="BodyText"/>
      </w:pPr>
      <w:r w:rsidRPr="000B63C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120DE9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0B63C5" w:rsidP="000B63C5"/>
    <w:sectPr w:rsidSect="000B63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C5" w:rsidRPr="00AB4A2C" w:rsidP="00AB4A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C" w:rsidP="000B6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4A2C" w:rsidP="000B6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4A2C" w:rsidP="000B6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3C5" w:rsidRPr="00AB4A2C" w:rsidP="00AB4A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A2C" w:rsidRPr="002D2AF8" w:rsidP="000B6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AVIH0002 Plan a flight under visual flight rules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AB4A2C" w:rsidP="000B6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3C5"/>
  </w:style>
  <w:style w:type="character" w:customStyle="1" w:styleId="Heading1Char">
    <w:name w:val="Heading 1 Char"/>
    <w:basedOn w:val="DefaultParagraphFont"/>
    <w:link w:val="Heading1"/>
    <w:rsid w:val="000B6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3C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63C5"/>
    <w:rPr>
      <w:b/>
      <w:spacing w:val="0"/>
    </w:rPr>
  </w:style>
  <w:style w:type="paragraph" w:customStyle="1" w:styleId="SuperHeading">
    <w:name w:val="SuperHeading"/>
    <w:basedOn w:val="Normal"/>
    <w:rsid w:val="000B6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6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63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63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6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3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3C5"/>
    <w:rPr>
      <w:i/>
    </w:rPr>
  </w:style>
  <w:style w:type="paragraph" w:styleId="Caption">
    <w:name w:val="caption"/>
    <w:basedOn w:val="BodyText"/>
    <w:next w:val="Normal"/>
    <w:qFormat/>
    <w:rsid w:val="000B6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3C5"/>
  </w:style>
  <w:style w:type="paragraph" w:styleId="TableofFigures">
    <w:name w:val="table of figures"/>
    <w:basedOn w:val="Normal"/>
    <w:next w:val="Normal"/>
    <w:semiHidden/>
    <w:rsid w:val="000B6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3C5"/>
    <w:pPr>
      <w:numPr>
        <w:numId w:val="9"/>
      </w:numPr>
    </w:pPr>
  </w:style>
  <w:style w:type="character" w:customStyle="1" w:styleId="WingdingSymbols">
    <w:name w:val="Wingding Symbols"/>
    <w:rsid w:val="000B63C5"/>
    <w:rPr>
      <w:rFonts w:ascii="Wingdings" w:hAnsi="Wingdings"/>
    </w:rPr>
  </w:style>
  <w:style w:type="paragraph" w:customStyle="1" w:styleId="TableHeading">
    <w:name w:val="Table Heading"/>
    <w:basedOn w:val="HeadingBase"/>
    <w:rsid w:val="000B6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3C5"/>
    <w:rPr>
      <w:color w:val="0033CC"/>
      <w:u w:val="none"/>
    </w:rPr>
  </w:style>
  <w:style w:type="paragraph" w:customStyle="1" w:styleId="BodyTextRight">
    <w:name w:val="Body Text Right"/>
    <w:basedOn w:val="BodyText"/>
    <w:rsid w:val="000B6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3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3C5"/>
    <w:rPr>
      <w:sz w:val="32"/>
    </w:rPr>
  </w:style>
  <w:style w:type="paragraph" w:customStyle="1" w:styleId="HeadingProcedure">
    <w:name w:val="Heading Procedure"/>
    <w:basedOn w:val="HeadingBase"/>
    <w:next w:val="Normal"/>
    <w:rsid w:val="000B6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3C5"/>
    <w:pPr>
      <w:spacing w:before="60" w:after="60"/>
    </w:pPr>
  </w:style>
  <w:style w:type="paragraph" w:styleId="ListContinue">
    <w:name w:val="List Continue"/>
    <w:basedOn w:val="List"/>
    <w:rsid w:val="000B63C5"/>
    <w:pPr>
      <w:ind w:firstLine="0"/>
    </w:pPr>
  </w:style>
  <w:style w:type="paragraph" w:customStyle="1" w:styleId="ListNote">
    <w:name w:val="List Note"/>
    <w:basedOn w:val="List"/>
    <w:rsid w:val="000B6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3C5"/>
    <w:rPr>
      <w:rFonts w:ascii="Courier New" w:hAnsi="Courier New"/>
    </w:rPr>
  </w:style>
  <w:style w:type="paragraph" w:customStyle="1" w:styleId="NoteBullet">
    <w:name w:val="Note Bullet"/>
    <w:basedOn w:val="Note"/>
    <w:rsid w:val="000B6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3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3C5"/>
    <w:rPr>
      <w:b/>
      <w:smallCaps/>
    </w:rPr>
  </w:style>
  <w:style w:type="paragraph" w:customStyle="1" w:styleId="TableListNumber">
    <w:name w:val="Table List Number"/>
    <w:basedOn w:val="ListNumber"/>
    <w:rsid w:val="000B6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3C5"/>
    <w:pPr>
      <w:numPr>
        <w:numId w:val="7"/>
      </w:numPr>
    </w:pPr>
  </w:style>
  <w:style w:type="paragraph" w:customStyle="1" w:styleId="ListAlpha2">
    <w:name w:val="List Alpha 2"/>
    <w:basedOn w:val="List2"/>
    <w:rsid w:val="000B63C5"/>
    <w:pPr>
      <w:numPr>
        <w:numId w:val="6"/>
      </w:numPr>
    </w:pPr>
  </w:style>
  <w:style w:type="paragraph" w:styleId="List2">
    <w:name w:val="List 2"/>
    <w:basedOn w:val="BodyText"/>
    <w:rsid w:val="000B6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6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3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3C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63C5"/>
    <w:pPr>
      <w:numPr>
        <w:numId w:val="2"/>
      </w:numPr>
    </w:pPr>
  </w:style>
  <w:style w:type="paragraph" w:styleId="ListContinue2">
    <w:name w:val="List Continue 2"/>
    <w:basedOn w:val="List2"/>
    <w:rsid w:val="000B63C5"/>
    <w:pPr>
      <w:ind w:firstLine="0"/>
    </w:pPr>
  </w:style>
  <w:style w:type="paragraph" w:styleId="ListContinue3">
    <w:name w:val="List Continue 3"/>
    <w:basedOn w:val="List3"/>
    <w:rsid w:val="000B63C5"/>
    <w:pPr>
      <w:ind w:left="1021" w:firstLine="0"/>
    </w:pPr>
  </w:style>
  <w:style w:type="paragraph" w:styleId="ListContinue4">
    <w:name w:val="List Continue 4"/>
    <w:basedOn w:val="List4"/>
    <w:rsid w:val="000B63C5"/>
    <w:pPr>
      <w:ind w:firstLine="0"/>
    </w:pPr>
  </w:style>
  <w:style w:type="paragraph" w:styleId="ListContinue5">
    <w:name w:val="List Continue 5"/>
    <w:basedOn w:val="List5"/>
    <w:rsid w:val="000B63C5"/>
    <w:pPr>
      <w:ind w:firstLine="0"/>
    </w:pPr>
  </w:style>
  <w:style w:type="paragraph" w:styleId="ListNumber3">
    <w:name w:val="List Number 3"/>
    <w:basedOn w:val="List3"/>
    <w:rsid w:val="000B63C5"/>
    <w:pPr>
      <w:numPr>
        <w:numId w:val="3"/>
      </w:numPr>
    </w:pPr>
  </w:style>
  <w:style w:type="paragraph" w:styleId="ListNumber4">
    <w:name w:val="List Number 4"/>
    <w:basedOn w:val="List4"/>
    <w:rsid w:val="000B63C5"/>
    <w:pPr>
      <w:numPr>
        <w:numId w:val="4"/>
      </w:numPr>
    </w:pPr>
  </w:style>
  <w:style w:type="paragraph" w:styleId="ListNumber5">
    <w:name w:val="List Number 5"/>
    <w:basedOn w:val="List5"/>
    <w:rsid w:val="000B63C5"/>
    <w:pPr>
      <w:numPr>
        <w:numId w:val="5"/>
      </w:numPr>
    </w:pPr>
  </w:style>
  <w:style w:type="paragraph" w:styleId="BlockText">
    <w:name w:val="Block Text"/>
    <w:basedOn w:val="Normal"/>
    <w:rsid w:val="000B6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3C5"/>
    <w:rPr>
      <w:sz w:val="16"/>
      <w:vertAlign w:val="superscript"/>
    </w:rPr>
  </w:style>
  <w:style w:type="character" w:customStyle="1" w:styleId="Symbols">
    <w:name w:val="Symbols"/>
    <w:basedOn w:val="DefaultParagraphFont"/>
    <w:rsid w:val="000B63C5"/>
    <w:rPr>
      <w:rFonts w:ascii="Symbol" w:hAnsi="Symbol"/>
    </w:rPr>
  </w:style>
  <w:style w:type="character" w:customStyle="1" w:styleId="MenuOptions">
    <w:name w:val="Menu Options"/>
    <w:basedOn w:val="DefaultParagraphFont"/>
    <w:rsid w:val="000B6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3C5"/>
    <w:rPr>
      <w:b/>
    </w:rPr>
  </w:style>
  <w:style w:type="character" w:customStyle="1" w:styleId="Underlined">
    <w:name w:val="Underlined"/>
    <w:basedOn w:val="DefaultParagraphFont"/>
    <w:rsid w:val="000B63C5"/>
    <w:rPr>
      <w:u w:val="single"/>
    </w:rPr>
  </w:style>
  <w:style w:type="paragraph" w:customStyle="1" w:styleId="TableBodyTextRight">
    <w:name w:val="Table Body Text Right"/>
    <w:basedOn w:val="TableBodyText"/>
    <w:rsid w:val="000B6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3C5"/>
    <w:rPr>
      <w:sz w:val="18"/>
    </w:rPr>
  </w:style>
  <w:style w:type="paragraph" w:customStyle="1" w:styleId="BodySmallRight">
    <w:name w:val="Body Small Right"/>
    <w:basedOn w:val="BodyTextRight"/>
    <w:rsid w:val="000B63C5"/>
    <w:rPr>
      <w:sz w:val="18"/>
      <w:szCs w:val="18"/>
    </w:rPr>
  </w:style>
  <w:style w:type="paragraph" w:customStyle="1" w:styleId="MarginEdition">
    <w:name w:val="Margin Edition"/>
    <w:basedOn w:val="MarginNote"/>
    <w:rsid w:val="000B6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3C5"/>
    <w:rPr>
      <w:sz w:val="2"/>
      <w:szCs w:val="2"/>
    </w:rPr>
  </w:style>
  <w:style w:type="character" w:customStyle="1" w:styleId="Small">
    <w:name w:val="Small"/>
    <w:basedOn w:val="DefaultParagraphFont"/>
    <w:rsid w:val="000B63C5"/>
    <w:rPr>
      <w:sz w:val="16"/>
    </w:rPr>
  </w:style>
  <w:style w:type="paragraph" w:customStyle="1" w:styleId="WideTable">
    <w:name w:val="Wide Table"/>
    <w:basedOn w:val="Normal"/>
    <w:rsid w:val="000B6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3C5"/>
  </w:style>
  <w:style w:type="paragraph" w:styleId="Quote">
    <w:name w:val="Quote"/>
    <w:basedOn w:val="Heading1"/>
    <w:link w:val="QuoteChar"/>
    <w:qFormat/>
    <w:rsid w:val="000B6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3C5"/>
    <w:pPr>
      <w:pageBreakBefore/>
    </w:pPr>
  </w:style>
  <w:style w:type="paragraph" w:customStyle="1" w:styleId="Border">
    <w:name w:val="Border"/>
    <w:basedOn w:val="Normal"/>
    <w:qFormat/>
    <w:rsid w:val="000B6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3C5"/>
    <w:rPr>
      <w:u w:val="single"/>
    </w:rPr>
  </w:style>
  <w:style w:type="character" w:customStyle="1" w:styleId="BoldandItalics">
    <w:name w:val="Bold and Italics"/>
    <w:qFormat/>
    <w:rsid w:val="000B63C5"/>
    <w:rPr>
      <w:b/>
      <w:i/>
      <w:u w:val="none"/>
    </w:rPr>
  </w:style>
  <w:style w:type="paragraph" w:styleId="BalloonText">
    <w:name w:val="Balloon Text"/>
    <w:basedOn w:val="Normal"/>
    <w:link w:val="BalloonTextChar"/>
    <w:rsid w:val="000B6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3C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B4A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3880</Characters>
  <Application>Microsoft Office Word</Application>
  <DocSecurity>0</DocSecurity>
  <Lines>176</Lines>
  <Paragraphs>102</Paragraphs>
  <ScaleCrop>false</ScaleCrop>
  <Company>Author-it Software Corporation Ltd.</Company>
  <LinksUpToDate>false</LinksUpToDate>
  <CharactersWithSpaces>4390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AVIH0002 Plan a flight under visual flight rules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2019-01-31T05:10:00Z</dcterms:created>
  <dcterms:modified xsi:type="dcterms:W3CDTF">2019-01-31T05:10:00Z</dcterms:modified>
</cp:coreProperties>
</file>