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444" w:rsidP="008A6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AVIH0002 Plan a flight under visual flight rules</w:t>
      </w:r>
      <w:r>
        <w:fldChar w:fldCharType="end"/>
      </w:r>
    </w:p>
    <w:p w:rsidR="008A6444" w:rsidP="008A6444">
      <w:pPr>
        <w:pStyle w:val="Version"/>
        <w:sectPr w:rsidSect="00DE74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487" w:rsidP="00DE7487">
      <w:pPr>
        <w:pStyle w:val="SuperHeading"/>
      </w:pPr>
      <w:r w:rsidRPr="00DE7487">
        <w:t>AVIH0002 Plan a flight under visual flight rules</w:t>
      </w:r>
    </w:p>
    <w:p w:rsidR="00000000" w:rsidRPr="00DE7487" w:rsidP="00DE7487">
      <w:pPr>
        <w:pStyle w:val="Heading1"/>
      </w:pPr>
      <w:bookmarkStart w:id="1" w:name="O_666188"/>
      <w:bookmarkEnd w:id="1"/>
      <w:r w:rsidRPr="00DE7487">
        <w:t>Modification History</w:t>
      </w:r>
    </w:p>
    <w:p w:rsidR="008A6444" w:rsidP="008A6444">
      <w:pPr>
        <w:pStyle w:val="BodyText"/>
      </w:pPr>
      <w:r w:rsidRPr="00DE7487">
        <w:t>Release 1. This is the first release of this unit of competency in the AVI Aviation Training Package.</w:t>
      </w:r>
    </w:p>
    <w:p w:rsidR="00000000" w:rsidRPr="00DE7487" w:rsidP="00DE7487">
      <w:pPr>
        <w:pStyle w:val="Heading1"/>
      </w:pPr>
      <w:bookmarkStart w:id="2" w:name="O_666189"/>
      <w:bookmarkEnd w:id="2"/>
      <w:r w:rsidRPr="00DE748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E74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BodyText"/>
            </w:pPr>
            <w:r w:rsidRPr="00DE7487">
              <w:t>This unit involves the skills and knowledge required to plan a flight under visual flight rules</w:t>
            </w:r>
            <w:r w:rsidRPr="00DE7487">
              <w:t xml:space="preserve"> (VFR), in compliance with the relevant regulatory requirements of the Civil Aviation Safety Authority (CASA) and national operating standards.</w:t>
            </w:r>
          </w:p>
          <w:p w:rsidR="00000000" w:rsidRPr="00DE7487" w:rsidP="00DE7487">
            <w:pPr>
              <w:pStyle w:val="BodyText"/>
            </w:pPr>
            <w:r w:rsidRPr="00DE7487">
              <w:t>It includes determining aircraft VFR flight requirements, obtaining and using operational documents, preparing V</w:t>
            </w:r>
            <w:r w:rsidRPr="00DE7487">
              <w:t>FR flight plans, making flight notifications and programming navigation systems.</w:t>
            </w:r>
          </w:p>
          <w:p w:rsidR="00000000" w:rsidRPr="00DE7487" w:rsidP="00DE7487">
            <w:pPr>
              <w:pStyle w:val="BodyText"/>
            </w:pPr>
            <w:r w:rsidRPr="00DE7487">
              <w:t xml:space="preserve">This unit addresses aviation technical skill requirements (physical, mental and task-management abilities) related to route planning and navigation duties of flight crew, and </w:t>
            </w:r>
            <w:r w:rsidRPr="00DE7487">
              <w:t>contributes to safe and effective performance in complex aviation operational environments.</w:t>
            </w:r>
          </w:p>
          <w:p w:rsidR="00000000" w:rsidRPr="00DE7487" w:rsidP="00DE7487">
            <w:pPr>
              <w:pStyle w:val="BodyText"/>
            </w:pPr>
            <w:r w:rsidRPr="00DE7487">
              <w:t>Operations are conducted as part of recreational, commercial and military aircraft activities across a variety of operational contexts within the Australian aviatio</w:t>
            </w:r>
            <w:r w:rsidRPr="00DE7487">
              <w:t>n industry.</w:t>
            </w:r>
          </w:p>
          <w:p w:rsidR="00000000" w:rsidRPr="00DE7487" w:rsidP="00DE7487">
            <w:pPr>
              <w:pStyle w:val="BodyText"/>
            </w:pPr>
            <w:r w:rsidRPr="00DE7487">
              <w:t>Work is performed independently or under limited supervision within a single-pilot or multi-crew environment.</w:t>
            </w:r>
          </w:p>
          <w:p w:rsidR="00000000" w:rsidRPr="00DE7487" w:rsidP="00DE7487">
            <w:pPr>
              <w:pStyle w:val="BodyText"/>
            </w:pPr>
            <w:r w:rsidRPr="00DE7487">
              <w:t>Licensing, legislative, regulatory or certification requirements are applicable to this unit.</w:t>
            </w:r>
          </w:p>
          <w:p w:rsidR="00000000" w:rsidRPr="00DE7487" w:rsidP="00DE7487">
            <w:pPr>
              <w:pStyle w:val="BodyText"/>
            </w:pPr>
            <w:r w:rsidRPr="00DE7487">
              <w:t>Use for Defence Aviation is to be in acc</w:t>
            </w:r>
            <w:r w:rsidRPr="00DE7487">
              <w:t>ordance with relevant Defence Orders, Instructions, Publications and Regulations.</w:t>
            </w:r>
          </w:p>
        </w:tc>
      </w:tr>
    </w:tbl>
    <w:p w:rsidR="008A6444" w:rsidP="00DE7487">
      <w:pPr>
        <w:pStyle w:val="BodyText"/>
      </w:pPr>
    </w:p>
    <w:p w:rsidR="008A6444" w:rsidP="00DE7487">
      <w:pPr>
        <w:pStyle w:val="BodyText"/>
      </w:pPr>
    </w:p>
    <w:p w:rsidR="00000000" w:rsidRPr="00DE7487" w:rsidP="00DE7487">
      <w:pPr>
        <w:pStyle w:val="Heading1"/>
      </w:pPr>
      <w:bookmarkStart w:id="3" w:name="O_666190"/>
      <w:bookmarkEnd w:id="3"/>
      <w:r w:rsidRPr="00DE7487">
        <w:t>Pre-requisite Unit</w:t>
      </w:r>
    </w:p>
    <w:p w:rsidR="008A6444" w:rsidP="008A6444">
      <w:pPr>
        <w:pStyle w:val="BodyText"/>
      </w:pPr>
      <w:r w:rsidRPr="00DE7487">
        <w:t>Not applicable.</w:t>
      </w:r>
    </w:p>
    <w:p w:rsidR="00000000" w:rsidRPr="00DE7487" w:rsidP="00DE7487">
      <w:pPr>
        <w:pStyle w:val="Heading1"/>
      </w:pPr>
      <w:bookmarkStart w:id="4" w:name="O_666191"/>
      <w:bookmarkEnd w:id="4"/>
      <w:r w:rsidRPr="00DE7487">
        <w:t>Competency Field</w:t>
      </w:r>
    </w:p>
    <w:p w:rsidR="008A6444" w:rsidP="008A6444">
      <w:pPr>
        <w:pStyle w:val="BodyText"/>
      </w:pPr>
      <w:r w:rsidRPr="00DE7487">
        <w:t>H – Route Planning and Navigation</w:t>
      </w:r>
    </w:p>
    <w:p w:rsidR="00000000" w:rsidRPr="00DE7487" w:rsidP="00DE7487">
      <w:pPr>
        <w:pStyle w:val="Heading1"/>
      </w:pPr>
      <w:bookmarkStart w:id="5" w:name="O_666192"/>
      <w:bookmarkEnd w:id="5"/>
      <w:r w:rsidRPr="00DE7487">
        <w:t>Unit Sector</w:t>
      </w:r>
    </w:p>
    <w:p w:rsidR="008A6444" w:rsidP="008A6444">
      <w:pPr>
        <w:pStyle w:val="BodyText"/>
      </w:pPr>
      <w:r w:rsidRPr="00DE7487">
        <w:t>Not applicable.</w:t>
      </w:r>
    </w:p>
    <w:p w:rsidR="00000000" w:rsidRPr="00DE7487" w:rsidP="00DE7487">
      <w:pPr>
        <w:pStyle w:val="Heading1"/>
      </w:pPr>
      <w:bookmarkStart w:id="6" w:name="O_666193"/>
      <w:bookmarkEnd w:id="6"/>
      <w:r w:rsidRPr="00DE748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BodyText"/>
            </w:pPr>
            <w:r w:rsidRPr="00DE748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rPr>
                <w:rStyle w:val="SpecialBold"/>
              </w:rPr>
              <w:t>PERFORMANCE CRITERIA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Performance criteria describe the performance needed to demonstrate achievement of the element.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BodyText"/>
            </w:pPr>
            <w:r w:rsidRPr="00DE748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rPr>
                <w:rStyle w:val="SpecialBold"/>
              </w:rPr>
              <w:t>Determine aircraft meets requirements for VFR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Aircraft requirements for VFR flight are determined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Hazards are identified, risks are assessed and hazard management is implemented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Flight and navigation instruments, minimum electrical</w:t>
            </w:r>
            <w:r w:rsidRPr="00DE7487">
              <w:t xml:space="preserve"> lighting, navigation equipment and any other requirements fitted to aircraft are checked to ensure they are suitable and serviceable for VFR flight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BodyText"/>
            </w:pPr>
            <w:r w:rsidRPr="00DE748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rPr>
                <w:rStyle w:val="SpecialBold"/>
              </w:rPr>
              <w:t>Obtain and use operational documents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Operational documents applicable to the flight are obtained and checked for currency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Applicable information contained in documents for flight planning and management is interpreted and applied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 xml:space="preserve">Documents required for the flight are stowed and </w:t>
            </w:r>
            <w:r w:rsidRPr="00DE7487">
              <w:t>their accessibility for the pilot during flight is ensured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BodyText"/>
            </w:pPr>
            <w:r w:rsidRPr="00DE748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rPr>
                <w:rStyle w:val="SpecialBold"/>
              </w:rPr>
              <w:t>Prepare flight plan for VFR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Charts suitable for intended VFR flight are selected and prepared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Applicable information to prepare a flight plan that details tracks, distances, times, altitudes to be flown and fuel requirements to reach destination are obtained, analysed and applied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Meteorological, airways facilities, aerodrome and Notice to Airmen (NOTAM) information applicable to planning and conducting a flight is obtained, interpreted and applied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Routes to optimise options in an engine failure are planned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BodyText"/>
            </w:pPr>
            <w:r w:rsidRPr="00DE748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rPr>
                <w:rStyle w:val="SpecialBold"/>
              </w:rPr>
              <w:t>Determine opera</w:t>
            </w:r>
            <w:r w:rsidRPr="00DE7487">
              <w:rPr>
                <w:rStyle w:val="SpecialBold"/>
              </w:rPr>
              <w:t>tional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Suitability of aerodrome lighting for night operations is determined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Curfew requirements are complied with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Duration of flight is determined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Holding, alternate and reserve fuel requirements due to weather, navigation aid availability and aerodrome lighting are determined in accordance with operational requirements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Total fuel requirements are calculated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BodyText"/>
            </w:pPr>
            <w:r w:rsidRPr="00DE748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rPr>
                <w:rStyle w:val="SpecialBold"/>
              </w:rPr>
              <w:t>Make flight notification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Flight notification is prepared for planned VFR flight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Completed flight notification is submitted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Flight notification acceptance is confirmed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BodyText"/>
            </w:pPr>
            <w:r w:rsidRPr="00DE7487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rPr>
                <w:rStyle w:val="SpecialBold"/>
              </w:rPr>
              <w:t>Program navigation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Data for transfer to approved airborne navigation system is prepared</w:t>
            </w:r>
          </w:p>
        </w:tc>
      </w:tr>
      <w:tr w:rsidTr="008A64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BodyText"/>
            </w:pPr>
            <w:r w:rsidRPr="00DE7487">
              <w:t>Navigation data is loaded and checked</w:t>
            </w:r>
          </w:p>
        </w:tc>
      </w:tr>
    </w:tbl>
    <w:p w:rsidR="008A6444" w:rsidP="00DE7487">
      <w:pPr>
        <w:pStyle w:val="BodyText"/>
      </w:pPr>
    </w:p>
    <w:p w:rsidR="008A6444" w:rsidP="00DE7487">
      <w:pPr>
        <w:pStyle w:val="BodyText"/>
      </w:pPr>
    </w:p>
    <w:p w:rsidR="00000000" w:rsidRPr="00DE7487" w:rsidP="00DE7487">
      <w:pPr>
        <w:pStyle w:val="Heading1"/>
      </w:pPr>
      <w:bookmarkStart w:id="7" w:name="O_666194"/>
      <w:bookmarkEnd w:id="7"/>
      <w:r w:rsidRPr="00DE7487">
        <w:t>Foundation Skills</w:t>
      </w:r>
    </w:p>
    <w:p w:rsidR="008A6444" w:rsidP="008A6444">
      <w:pPr>
        <w:pStyle w:val="BodyText"/>
      </w:pPr>
      <w:r w:rsidRPr="00DE7487">
        <w:t>Foundation skills essential to performance are explicit in the performance criteria of this unit of comp</w:t>
      </w:r>
      <w:r w:rsidRPr="00DE7487">
        <w:t>etency.</w:t>
      </w:r>
    </w:p>
    <w:p w:rsidR="00000000" w:rsidRPr="00DE7487" w:rsidP="00DE7487">
      <w:pPr>
        <w:pStyle w:val="Heading1"/>
      </w:pPr>
      <w:bookmarkStart w:id="8" w:name="O_666195"/>
      <w:bookmarkEnd w:id="8"/>
      <w:r w:rsidRPr="00DE7487">
        <w:t>Range of Conditions</w:t>
      </w:r>
    </w:p>
    <w:p w:rsidR="008A6444" w:rsidP="008A6444">
      <w:pPr>
        <w:pStyle w:val="BodyText"/>
      </w:pPr>
      <w:r w:rsidRPr="00DE7487">
        <w:t>Range is restricted to essential operating conditions and any other variables essential to the work environment.</w:t>
      </w:r>
    </w:p>
    <w:p w:rsidR="00000000" w:rsidRPr="00DE7487" w:rsidP="00DE7487">
      <w:pPr>
        <w:pStyle w:val="Heading1"/>
      </w:pPr>
      <w:bookmarkStart w:id="9" w:name="O_666196"/>
      <w:bookmarkEnd w:id="9"/>
      <w:r w:rsidRPr="00DE7487">
        <w:t>Unit Mapping Information</w:t>
      </w:r>
    </w:p>
    <w:p w:rsidR="008A6444" w:rsidP="008A6444">
      <w:pPr>
        <w:pStyle w:val="BodyText"/>
      </w:pPr>
      <w:r w:rsidRPr="00DE7487">
        <w:t>No equivalent unit.</w:t>
      </w:r>
    </w:p>
    <w:p w:rsidR="00000000" w:rsidRPr="00DE7487" w:rsidP="00DE7487">
      <w:pPr>
        <w:pStyle w:val="Heading1"/>
      </w:pPr>
      <w:bookmarkStart w:id="10" w:name="O_666203"/>
      <w:bookmarkEnd w:id="10"/>
      <w:r w:rsidRPr="00DE7487">
        <w:t>Links</w:t>
      </w:r>
    </w:p>
    <w:p w:rsidR="00000000" w:rsidRPr="00DE7487" w:rsidP="008A6444">
      <w:pPr>
        <w:pStyle w:val="BodyText"/>
      </w:pPr>
      <w:r w:rsidRPr="00DE74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0516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E7487" w:rsidP="008A6444">
      <w:pPr>
        <w:pStyle w:val="BodyText"/>
        <w:sectPr w:rsidSect="00DE74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7487" w:rsidP="00DE7487">
      <w:pPr>
        <w:pStyle w:val="SuperHeading"/>
      </w:pPr>
      <w:r w:rsidRPr="00DE7487">
        <w:t xml:space="preserve">Assessment </w:t>
      </w:r>
      <w:r w:rsidRPr="00DE7487">
        <w:t>Requirements for AVIH0002 Plan a flight under visual flight rules</w:t>
      </w:r>
    </w:p>
    <w:p w:rsidR="00000000" w:rsidRPr="00DE7487" w:rsidP="00DE7487">
      <w:pPr>
        <w:pStyle w:val="Heading1"/>
      </w:pPr>
      <w:bookmarkStart w:id="11" w:name="O_666198"/>
      <w:bookmarkEnd w:id="11"/>
      <w:r w:rsidRPr="00DE7487">
        <w:t>Modification History</w:t>
      </w:r>
    </w:p>
    <w:p w:rsidR="008A6444" w:rsidP="008A6444">
      <w:pPr>
        <w:pStyle w:val="BodyText"/>
      </w:pPr>
      <w:r w:rsidRPr="00DE7487">
        <w:t>Release 1. This is the first release of this unit of competency in the AVI Aviation Training Package.</w:t>
      </w:r>
    </w:p>
    <w:p w:rsidR="00000000" w:rsidRPr="00DE7487" w:rsidP="00DE7487">
      <w:pPr>
        <w:pStyle w:val="Heading1"/>
      </w:pPr>
      <w:bookmarkStart w:id="12" w:name="O_666199"/>
      <w:bookmarkEnd w:id="12"/>
      <w:r w:rsidRPr="00DE7487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E74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>Evidence req</w:t>
            </w:r>
            <w:r w:rsidRPr="00DE7487">
              <w:t>uired to demonstrate competence in this unit must be relevant to and satisfy all of the requirements of the elements and performance criteria on at least one occasion and include:</w:t>
            </w:r>
          </w:p>
        </w:tc>
      </w:tr>
      <w:tr w:rsidTr="00DE74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ListBullet"/>
            </w:pPr>
            <w:r w:rsidRPr="00DE7487">
              <w:t>adapting to differences in equipment and operating environment in accordance with standard operating procedures</w:t>
            </w:r>
          </w:p>
          <w:p w:rsidR="00000000" w:rsidRPr="00DE7487" w:rsidP="00DE7487">
            <w:pPr>
              <w:pStyle w:val="ListBullet"/>
            </w:pPr>
            <w:r w:rsidRPr="00DE7487">
              <w:t>applying precautions and required action to minimise, control or eliminate identified hazards</w:t>
            </w:r>
          </w:p>
          <w:p w:rsidR="00000000" w:rsidRPr="00DE7487" w:rsidP="00DE7487">
            <w:pPr>
              <w:pStyle w:val="ListBullet"/>
            </w:pPr>
            <w:r w:rsidRPr="00DE7487">
              <w:t xml:space="preserve">applying relevant aeronautical knowledge </w:t>
            </w:r>
          </w:p>
          <w:p w:rsidR="00000000" w:rsidRPr="00DE7487" w:rsidP="00DE7487">
            <w:pPr>
              <w:pStyle w:val="ListBullet"/>
            </w:pPr>
            <w:r w:rsidRPr="00DE7487">
              <w:t>applying</w:t>
            </w:r>
            <w:r w:rsidRPr="00DE7487">
              <w:t xml:space="preserve"> relevant legislation and workplace procedures</w:t>
            </w:r>
          </w:p>
          <w:p w:rsidR="00000000" w:rsidRPr="00DE7487" w:rsidP="00DE7487">
            <w:pPr>
              <w:pStyle w:val="ListBullet"/>
            </w:pPr>
            <w:r w:rsidRPr="00DE7487">
              <w:t>calculating fuel requirements</w:t>
            </w:r>
          </w:p>
          <w:p w:rsidR="00000000" w:rsidRPr="00DE7487" w:rsidP="00DE7487">
            <w:pPr>
              <w:pStyle w:val="ListBullet"/>
            </w:pPr>
            <w:r w:rsidRPr="00DE7487">
              <w:t xml:space="preserve">communicating effectively with others </w:t>
            </w:r>
          </w:p>
          <w:p w:rsidR="00000000" w:rsidRPr="00DE7487" w:rsidP="00DE7487">
            <w:pPr>
              <w:pStyle w:val="ListBullet"/>
            </w:pPr>
            <w:r w:rsidRPr="00DE7487">
              <w:t>completing relevant documentation</w:t>
            </w:r>
          </w:p>
          <w:p w:rsidR="00000000" w:rsidRPr="00DE7487" w:rsidP="00DE7487">
            <w:pPr>
              <w:pStyle w:val="ListBullet"/>
            </w:pPr>
            <w:r w:rsidRPr="00DE7487">
              <w:t>determining alternate aerodrome requirements and suitability for a visual flight to a specified destinatio</w:t>
            </w:r>
            <w:r w:rsidRPr="00DE7487">
              <w:t>n given relevant information including NOTAM</w:t>
            </w:r>
          </w:p>
          <w:p w:rsidR="00000000" w:rsidRPr="00DE7487" w:rsidP="00DE7487">
            <w:pPr>
              <w:pStyle w:val="ListBullet"/>
            </w:pPr>
            <w:r w:rsidRPr="00DE7487">
              <w:t>determining currency of operational documents</w:t>
            </w:r>
          </w:p>
          <w:p w:rsidR="00000000" w:rsidRPr="00DE7487" w:rsidP="00DE7487">
            <w:pPr>
              <w:pStyle w:val="ListBullet"/>
            </w:pPr>
            <w:r w:rsidRPr="00DE7487">
              <w:t>determining fuel quantity required for a visual flight</w:t>
            </w:r>
          </w:p>
          <w:p w:rsidR="00000000" w:rsidRPr="00DE7487" w:rsidP="00DE7487">
            <w:pPr>
              <w:pStyle w:val="ListBullet"/>
            </w:pPr>
            <w:r w:rsidRPr="00DE7487">
              <w:t>determining holding requirements due to weather, traffic or traffic advisory</w:t>
            </w:r>
          </w:p>
          <w:p w:rsidR="00000000" w:rsidRPr="00DE7487" w:rsidP="00DE7487">
            <w:pPr>
              <w:pStyle w:val="ListBullet"/>
            </w:pPr>
            <w:r w:rsidRPr="00DE7487">
              <w:t>determining meteorological foreca</w:t>
            </w:r>
            <w:r w:rsidRPr="00DE7487">
              <w:t>sts required for a visual flight</w:t>
            </w:r>
          </w:p>
          <w:p w:rsidR="00000000" w:rsidRPr="00DE7487" w:rsidP="00DE7487">
            <w:pPr>
              <w:pStyle w:val="ListBullet"/>
            </w:pPr>
            <w:r w:rsidRPr="00DE7487">
              <w:t>determining operational requirements</w:t>
            </w:r>
          </w:p>
          <w:p w:rsidR="00000000" w:rsidRPr="00DE7487" w:rsidP="00DE7487">
            <w:pPr>
              <w:pStyle w:val="ListBullet"/>
            </w:pPr>
            <w:r w:rsidRPr="00DE7487">
              <w:t>determining whether a flight should proceed based on available meteorological forecasts</w:t>
            </w:r>
          </w:p>
          <w:p w:rsidR="00000000" w:rsidRPr="00DE7487" w:rsidP="00DE7487">
            <w:pPr>
              <w:pStyle w:val="ListBullet"/>
            </w:pPr>
            <w:r w:rsidRPr="00DE7487">
              <w:t>extracting and applying relevant information from operational documents</w:t>
            </w:r>
          </w:p>
          <w:p w:rsidR="00000000" w:rsidRPr="00DE7487" w:rsidP="00DE7487">
            <w:pPr>
              <w:pStyle w:val="ListBullet"/>
            </w:pPr>
            <w:r w:rsidRPr="00DE7487">
              <w:t>identifying and correctly using equipment required when planning a flight under VFR</w:t>
            </w:r>
          </w:p>
          <w:p w:rsidR="00000000" w:rsidRPr="00DE7487" w:rsidP="00DE7487">
            <w:pPr>
              <w:pStyle w:val="ListBullet"/>
            </w:pPr>
            <w:r w:rsidRPr="00DE7487">
              <w:t>implementing contingency plans</w:t>
            </w:r>
          </w:p>
          <w:p w:rsidR="00000000" w:rsidRPr="00DE7487" w:rsidP="00DE7487">
            <w:pPr>
              <w:pStyle w:val="ListBullet"/>
            </w:pPr>
            <w:r w:rsidRPr="00DE7487">
              <w:t>implementing work health and safety (WHS)/occupational health and safety (OHS) procedures and relevant regulations</w:t>
            </w:r>
          </w:p>
          <w:p w:rsidR="00000000" w:rsidRPr="00DE7487" w:rsidP="00DE7487">
            <w:pPr>
              <w:pStyle w:val="ListBullet"/>
            </w:pPr>
            <w:r w:rsidRPr="00DE7487">
              <w:t>interpreting meteorologica</w:t>
            </w:r>
            <w:r w:rsidRPr="00DE7487">
              <w:t>l forecasts</w:t>
            </w:r>
          </w:p>
          <w:p w:rsidR="00000000" w:rsidRPr="00DE7487" w:rsidP="00DE7487">
            <w:pPr>
              <w:pStyle w:val="ListBullet"/>
            </w:pPr>
            <w:r w:rsidRPr="00DE7487">
              <w:t>interpreting navigation charts</w:t>
            </w:r>
          </w:p>
          <w:p w:rsidR="00000000" w:rsidRPr="00DE7487" w:rsidP="00DE7487">
            <w:pPr>
              <w:pStyle w:val="ListBullet"/>
            </w:pPr>
            <w:r w:rsidRPr="00DE7487">
              <w:t>modifying activities depending on workplace contingencies, situations and environments</w:t>
            </w:r>
          </w:p>
          <w:p w:rsidR="00000000" w:rsidRPr="00DE7487" w:rsidP="00DE7487">
            <w:pPr>
              <w:pStyle w:val="ListBullet"/>
            </w:pPr>
            <w:r w:rsidRPr="00DE7487">
              <w:t>monitoring and anticipating operational problems and hazards and taking appropriate action</w:t>
            </w:r>
          </w:p>
          <w:p w:rsidR="00000000" w:rsidRPr="00DE7487" w:rsidP="00DE7487">
            <w:pPr>
              <w:pStyle w:val="ListBullet"/>
            </w:pPr>
            <w:r w:rsidRPr="00DE7487">
              <w:t>operating electronic communications</w:t>
            </w:r>
            <w:r w:rsidRPr="00DE7487">
              <w:t xml:space="preserve"> equipment to required protocol</w:t>
            </w:r>
          </w:p>
          <w:p w:rsidR="00000000" w:rsidRPr="00DE7487" w:rsidP="00DE7487">
            <w:pPr>
              <w:pStyle w:val="ListBullet"/>
            </w:pPr>
            <w:r w:rsidRPr="00DE7487">
              <w:t>reading, interpreting and following relevant regulations, instructions, procedures, information and signs</w:t>
            </w:r>
          </w:p>
          <w:p w:rsidR="00000000" w:rsidRPr="00DE7487" w:rsidP="00DE7487">
            <w:pPr>
              <w:pStyle w:val="ListBullet"/>
            </w:pPr>
            <w:r w:rsidRPr="00DE7487">
              <w:t>reporting and/or rectifying problems, faults or malfunctions promptly, in accordance with workplace procedures</w:t>
            </w:r>
          </w:p>
          <w:p w:rsidR="00000000" w:rsidRPr="00DE7487" w:rsidP="00DE7487">
            <w:pPr>
              <w:pStyle w:val="ListBullet"/>
            </w:pPr>
            <w:r w:rsidRPr="00DE7487">
              <w:t>selecti</w:t>
            </w:r>
            <w:r w:rsidRPr="00DE7487">
              <w:t>ng and using required personal protective clothing and equipment conforming to industry and WHS/OHS standards</w:t>
            </w:r>
          </w:p>
          <w:p w:rsidR="00000000" w:rsidRPr="00DE7487" w:rsidP="00DE7487">
            <w:pPr>
              <w:pStyle w:val="ListBullet"/>
            </w:pPr>
            <w:r w:rsidRPr="00DE7487">
              <w:t>selecting suitable navigation aids/systems</w:t>
            </w:r>
          </w:p>
          <w:p w:rsidR="00000000" w:rsidRPr="00DE7487" w:rsidP="00DE7487">
            <w:pPr>
              <w:pStyle w:val="ListBullet"/>
            </w:pPr>
            <w:r w:rsidRPr="00DE7487">
              <w:t xml:space="preserve">working collaboratively with others </w:t>
            </w:r>
          </w:p>
          <w:p w:rsidR="00000000" w:rsidRPr="00DE7487" w:rsidP="00DE7487">
            <w:pPr>
              <w:pStyle w:val="ListBullet"/>
            </w:pPr>
            <w:r w:rsidRPr="00DE7487">
              <w:t>working systematically with required attention to detail without i</w:t>
            </w:r>
            <w:r w:rsidRPr="00DE7487">
              <w:t>njury to self or others, or damage to goods or equipment.</w:t>
            </w:r>
          </w:p>
        </w:tc>
      </w:tr>
    </w:tbl>
    <w:p w:rsidR="008A6444" w:rsidP="00DE7487">
      <w:pPr>
        <w:pStyle w:val="BodyText"/>
      </w:pPr>
    </w:p>
    <w:p w:rsidR="008A6444" w:rsidP="00DE7487">
      <w:pPr>
        <w:pStyle w:val="BodyText"/>
      </w:pPr>
    </w:p>
    <w:p w:rsidR="00000000" w:rsidRPr="00DE7487" w:rsidP="00DE7487">
      <w:pPr>
        <w:pStyle w:val="Heading1"/>
      </w:pPr>
      <w:bookmarkStart w:id="13" w:name="O_666200"/>
      <w:bookmarkEnd w:id="13"/>
      <w:r w:rsidRPr="00DE7487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E74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87">
            <w:pPr>
              <w:pStyle w:val="BodyText"/>
              <w:rPr>
                <w:lang w:val="en-NZ"/>
              </w:rPr>
            </w:pPr>
            <w:r w:rsidRPr="00DE7487">
              <w:t xml:space="preserve">Evidence required to demonstrate competence in this unit must be relevant to and satisfy all of the requirements of the elements, performance criteria and </w:t>
            </w:r>
            <w:r w:rsidRPr="00DE7487">
              <w:t>include knowledge of:</w:t>
            </w:r>
          </w:p>
        </w:tc>
      </w:tr>
      <w:tr w:rsidTr="00DE74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ListBullet"/>
            </w:pPr>
            <w:r w:rsidRPr="00DE7487">
              <w:t>aerodrome and en route holding procedures</w:t>
            </w:r>
          </w:p>
          <w:p w:rsidR="00000000" w:rsidRPr="00DE7487" w:rsidP="00DE7487">
            <w:pPr>
              <w:pStyle w:val="ListBullet"/>
            </w:pPr>
            <w:r w:rsidRPr="00DE7487">
              <w:t>aircraft fuel planning including holding, alternate, fixed reserve and usage rates</w:t>
            </w:r>
          </w:p>
          <w:p w:rsidR="00000000" w:rsidRPr="00DE7487" w:rsidP="00DE7487">
            <w:pPr>
              <w:pStyle w:val="ListBullet"/>
            </w:pPr>
            <w:r w:rsidRPr="00DE7487">
              <w:t>aircraft loading calculations and planning factors including:</w:t>
            </w:r>
          </w:p>
          <w:p w:rsidR="00000000" w:rsidRPr="00DE7487" w:rsidP="00DE7487">
            <w:pPr>
              <w:pStyle w:val="ListBullet2"/>
            </w:pPr>
            <w:r w:rsidRPr="00DE7487">
              <w:t>arm, moment, datum, station and index unit</w:t>
            </w:r>
          </w:p>
          <w:p w:rsidR="00000000" w:rsidRPr="00DE7487" w:rsidP="00DE7487">
            <w:pPr>
              <w:pStyle w:val="ListBullet2"/>
            </w:pPr>
            <w:r w:rsidRPr="00DE7487">
              <w:t>centre of gravity and limitations</w:t>
            </w:r>
          </w:p>
          <w:p w:rsidR="00000000" w:rsidRPr="00DE7487" w:rsidP="00DE7487">
            <w:pPr>
              <w:pStyle w:val="ListBullet2"/>
            </w:pPr>
            <w:r w:rsidRPr="00DE7487">
              <w:t>empty weight, zero fuel weight (ZFW), ramp weight</w:t>
            </w:r>
          </w:p>
          <w:p w:rsidR="00000000" w:rsidRPr="00DE7487" w:rsidP="00DE7487">
            <w:pPr>
              <w:pStyle w:val="ListBullet2"/>
            </w:pPr>
            <w:r w:rsidRPr="00DE7487">
              <w:t>mean aerodynamic chord (MAC)</w:t>
            </w:r>
          </w:p>
          <w:p w:rsidR="00000000" w:rsidRPr="00DE7487" w:rsidP="00DE7487">
            <w:pPr>
              <w:pStyle w:val="ListBullet2"/>
            </w:pPr>
            <w:r w:rsidRPr="00DE7487">
              <w:t>maximum take-off and landing weights</w:t>
            </w:r>
          </w:p>
          <w:p w:rsidR="00000000" w:rsidRPr="00DE7487" w:rsidP="00DE7487">
            <w:pPr>
              <w:pStyle w:val="ListBullet"/>
            </w:pPr>
            <w:r w:rsidRPr="00DE7487">
              <w:t>airspace requirements and procedures under VFR conditions</w:t>
            </w:r>
          </w:p>
          <w:p w:rsidR="00000000" w:rsidRPr="00DE7487" w:rsidP="00DE7487">
            <w:pPr>
              <w:pStyle w:val="ListBullet"/>
            </w:pPr>
            <w:r w:rsidRPr="00DE7487">
              <w:t>basic and general meteorological considerations</w:t>
            </w:r>
            <w:r w:rsidRPr="00DE7487">
              <w:t xml:space="preserve"> and requirements for VFR flight</w:t>
            </w:r>
          </w:p>
          <w:p w:rsidR="00000000" w:rsidRPr="00DE7487" w:rsidP="00DE7487">
            <w:pPr>
              <w:pStyle w:val="ListBullet"/>
            </w:pPr>
            <w:r w:rsidRPr="00DE7487">
              <w:t>basic meteorology:</w:t>
            </w:r>
          </w:p>
          <w:p w:rsidR="00000000" w:rsidRPr="00DE7487" w:rsidP="00DE7487">
            <w:pPr>
              <w:pStyle w:val="ListBullet2"/>
            </w:pPr>
            <w:r w:rsidRPr="00DE7487">
              <w:t>local weather</w:t>
            </w:r>
          </w:p>
          <w:p w:rsidR="00000000" w:rsidRPr="00DE7487" w:rsidP="00DE7487">
            <w:pPr>
              <w:pStyle w:val="ListBullet2"/>
            </w:pPr>
            <w:r w:rsidRPr="00DE7487">
              <w:t>forecasts and reports</w:t>
            </w:r>
          </w:p>
          <w:p w:rsidR="00000000" w:rsidRPr="00DE7487" w:rsidP="00DE7487">
            <w:pPr>
              <w:pStyle w:val="ListBullet2"/>
            </w:pPr>
            <w:r w:rsidRPr="00DE7487">
              <w:t>observations</w:t>
            </w:r>
          </w:p>
          <w:p w:rsidR="00000000" w:rsidRPr="00DE7487" w:rsidP="00DE7487">
            <w:pPr>
              <w:pStyle w:val="ListBullet"/>
            </w:pPr>
            <w:r w:rsidRPr="00DE7487">
              <w:t>calculating maximum structural take-off and landing weights from performance charts</w:t>
            </w:r>
          </w:p>
          <w:p w:rsidR="00000000" w:rsidRPr="00DE7487" w:rsidP="00DE7487">
            <w:pPr>
              <w:pStyle w:val="ListBullet"/>
            </w:pPr>
            <w:r w:rsidRPr="00DE7487">
              <w:t>CASR Part 61 Manual of Standards Schedule 3 Aeronautical Knowledge relevant to visual flight rules</w:t>
            </w:r>
          </w:p>
          <w:p w:rsidR="00000000" w:rsidRPr="00DE7487" w:rsidP="00DE7487">
            <w:pPr>
              <w:pStyle w:val="ListBullet"/>
            </w:pPr>
            <w:r w:rsidRPr="00DE7487">
              <w:t>charts and publications:</w:t>
            </w:r>
          </w:p>
          <w:p w:rsidR="00000000" w:rsidRPr="00DE7487" w:rsidP="00DE7487">
            <w:pPr>
              <w:pStyle w:val="ListBullet2"/>
            </w:pPr>
            <w:r w:rsidRPr="00DE7487">
              <w:t>aeronautical information publication (AIP) visual chart types</w:t>
            </w:r>
          </w:p>
          <w:p w:rsidR="00000000" w:rsidRPr="00DE7487" w:rsidP="00DE7487">
            <w:pPr>
              <w:pStyle w:val="ListBullet2"/>
            </w:pPr>
            <w:r w:rsidRPr="00DE7487">
              <w:t>how to decode chart symbols</w:t>
            </w:r>
          </w:p>
          <w:p w:rsidR="00000000" w:rsidRPr="00DE7487" w:rsidP="00DE7487">
            <w:pPr>
              <w:pStyle w:val="ListBullet2"/>
            </w:pPr>
            <w:r w:rsidRPr="00DE7487">
              <w:t>how to interpret topographic detail</w:t>
            </w:r>
          </w:p>
          <w:p w:rsidR="00000000" w:rsidRPr="00DE7487" w:rsidP="00DE7487">
            <w:pPr>
              <w:pStyle w:val="ListBullet2"/>
            </w:pPr>
            <w:r w:rsidRPr="00DE7487">
              <w:t>how t</w:t>
            </w:r>
            <w:r w:rsidRPr="00DE7487">
              <w:t>o estimate, measure and plot positions and distances on visual charts</w:t>
            </w:r>
          </w:p>
          <w:p w:rsidR="00000000" w:rsidRPr="00DE7487" w:rsidP="00DE7487">
            <w:pPr>
              <w:pStyle w:val="ListBullet2"/>
            </w:pPr>
            <w:r w:rsidRPr="00DE7487">
              <w:t>how to describe map projections used in aviation</w:t>
            </w:r>
          </w:p>
          <w:p w:rsidR="00000000" w:rsidRPr="00DE7487" w:rsidP="00DE7487">
            <w:pPr>
              <w:pStyle w:val="ListBullet2"/>
            </w:pPr>
            <w:r w:rsidRPr="00DE7487">
              <w:t>how to describe methods of representing scale</w:t>
            </w:r>
          </w:p>
          <w:p w:rsidR="00000000" w:rsidRPr="00DE7487" w:rsidP="00DE7487">
            <w:pPr>
              <w:pStyle w:val="ListBullet"/>
            </w:pPr>
            <w:r w:rsidRPr="00DE7487">
              <w:t>computations and conversions of navigation data:</w:t>
            </w:r>
          </w:p>
          <w:p w:rsidR="00000000" w:rsidRPr="00DE7487" w:rsidP="00DE7487">
            <w:pPr>
              <w:pStyle w:val="ListBullet2"/>
            </w:pPr>
            <w:r w:rsidRPr="00DE7487">
              <w:t>airspeed</w:t>
            </w:r>
          </w:p>
          <w:p w:rsidR="00000000" w:rsidRPr="00DE7487" w:rsidP="00DE7487">
            <w:pPr>
              <w:pStyle w:val="ListBullet2"/>
            </w:pPr>
            <w:r w:rsidRPr="00DE7487">
              <w:t>ground speed</w:t>
            </w:r>
          </w:p>
          <w:p w:rsidR="00000000" w:rsidRPr="00DE7487" w:rsidP="00DE7487">
            <w:pPr>
              <w:pStyle w:val="ListBullet2"/>
            </w:pPr>
            <w:r w:rsidRPr="00DE7487">
              <w:t>time</w:t>
            </w:r>
          </w:p>
          <w:p w:rsidR="00000000" w:rsidRPr="00DE7487" w:rsidP="00DE7487">
            <w:pPr>
              <w:pStyle w:val="ListBullet2"/>
            </w:pPr>
            <w:r w:rsidRPr="00DE7487">
              <w:t>distance</w:t>
            </w:r>
          </w:p>
          <w:p w:rsidR="00000000" w:rsidRPr="00DE7487" w:rsidP="00DE7487">
            <w:pPr>
              <w:pStyle w:val="ListBullet2"/>
            </w:pPr>
            <w:r w:rsidRPr="00DE7487">
              <w:t>air temperatures and pressure heights</w:t>
            </w:r>
          </w:p>
          <w:p w:rsidR="00000000" w:rsidRPr="00DE7487" w:rsidP="00DE7487">
            <w:pPr>
              <w:pStyle w:val="ListBullet2"/>
            </w:pPr>
            <w:r w:rsidRPr="00DE7487">
              <w:t>bearings and tracks</w:t>
            </w:r>
          </w:p>
          <w:p w:rsidR="00000000" w:rsidRPr="00DE7487" w:rsidP="00DE7487">
            <w:pPr>
              <w:pStyle w:val="ListBullet"/>
            </w:pPr>
            <w:r w:rsidRPr="00DE7487">
              <w:t>concepts of time:</w:t>
            </w:r>
          </w:p>
          <w:p w:rsidR="00000000" w:rsidRPr="00DE7487" w:rsidP="00DE7487">
            <w:pPr>
              <w:pStyle w:val="ListBullet2"/>
            </w:pPr>
            <w:r w:rsidRPr="00DE7487">
              <w:t>coordinated universal (UTC), local mean, local standard, local summer</w:t>
            </w:r>
          </w:p>
          <w:p w:rsidR="00000000" w:rsidRPr="00DE7487" w:rsidP="00DE7487">
            <w:pPr>
              <w:pStyle w:val="ListBullet2"/>
            </w:pPr>
            <w:r w:rsidRPr="00DE7487">
              <w:t>determine civil twilight</w:t>
            </w:r>
          </w:p>
          <w:p w:rsidR="00000000" w:rsidRPr="00DE7487" w:rsidP="00DE7487">
            <w:pPr>
              <w:pStyle w:val="ListBullet2"/>
            </w:pPr>
            <w:r w:rsidRPr="00DE7487">
              <w:t>time conversions</w:t>
            </w:r>
          </w:p>
          <w:p w:rsidR="00000000" w:rsidRPr="00DE7487" w:rsidP="00DE7487">
            <w:pPr>
              <w:pStyle w:val="ListBullet2"/>
            </w:pPr>
            <w:r w:rsidRPr="00DE7487">
              <w:t>daylight timing factors</w:t>
            </w:r>
          </w:p>
          <w:p w:rsidR="00000000" w:rsidRPr="00DE7487" w:rsidP="00DE7487">
            <w:pPr>
              <w:pStyle w:val="ListBullet2"/>
            </w:pPr>
            <w:r w:rsidRPr="00DE7487">
              <w:t>effects of earth rotation and revolution a</w:t>
            </w:r>
            <w:r w:rsidRPr="00DE7487">
              <w:t>round the sun</w:t>
            </w:r>
          </w:p>
          <w:p w:rsidR="00000000" w:rsidRPr="00DE7487" w:rsidP="00DE7487">
            <w:pPr>
              <w:pStyle w:val="ListBullet2"/>
            </w:pPr>
            <w:r w:rsidRPr="00DE7487">
              <w:t>effects of changes in longitude on local mean time</w:t>
            </w:r>
          </w:p>
          <w:p w:rsidR="00000000" w:rsidRPr="00DE7487" w:rsidP="00DE7487">
            <w:pPr>
              <w:pStyle w:val="ListBullet"/>
            </w:pPr>
            <w:r w:rsidRPr="00DE7487">
              <w:t>critical point and point of no return (PNR)</w:t>
            </w:r>
          </w:p>
          <w:p w:rsidR="00000000" w:rsidRPr="00DE7487" w:rsidP="00DE7487">
            <w:pPr>
              <w:pStyle w:val="ListBullet"/>
            </w:pPr>
            <w:r w:rsidRPr="00DE7487">
              <w:t>density height calculations</w:t>
            </w:r>
          </w:p>
          <w:p w:rsidR="00000000" w:rsidRPr="00DE7487" w:rsidP="00DE7487">
            <w:pPr>
              <w:pStyle w:val="ListBullet"/>
            </w:pPr>
            <w:r w:rsidRPr="00DE7487">
              <w:t>documents required to be carried on a visual flight</w:t>
            </w:r>
          </w:p>
          <w:p w:rsidR="00000000" w:rsidRPr="00DE7487" w:rsidP="00DE7487">
            <w:pPr>
              <w:pStyle w:val="ListBullet"/>
            </w:pPr>
            <w:r w:rsidRPr="00DE7487">
              <w:t>equi-time point (ETP) and PNR diversion requirements</w:t>
            </w:r>
          </w:p>
          <w:p w:rsidR="00000000" w:rsidRPr="00DE7487" w:rsidP="00DE7487">
            <w:pPr>
              <w:pStyle w:val="ListBullet"/>
            </w:pPr>
            <w:r w:rsidRPr="00DE7487">
              <w:t>factors affecting en route performance, range and endurance</w:t>
            </w:r>
          </w:p>
          <w:p w:rsidR="00000000" w:rsidRPr="00DE7487" w:rsidP="00DE7487">
            <w:pPr>
              <w:pStyle w:val="ListBullet"/>
            </w:pPr>
            <w:r w:rsidRPr="00DE7487">
              <w:t>flight planning preparation:</w:t>
            </w:r>
          </w:p>
          <w:p w:rsidR="00000000" w:rsidRPr="00DE7487" w:rsidP="00DE7487">
            <w:pPr>
              <w:pStyle w:val="ListBullet2"/>
            </w:pPr>
            <w:r w:rsidRPr="00DE7487">
              <w:t>visual chart selection</w:t>
            </w:r>
          </w:p>
          <w:p w:rsidR="00000000" w:rsidRPr="00DE7487" w:rsidP="00DE7487">
            <w:pPr>
              <w:pStyle w:val="ListBullet2"/>
            </w:pPr>
            <w:r w:rsidRPr="00DE7487">
              <w:t>mandatory briefing requirements</w:t>
            </w:r>
          </w:p>
          <w:p w:rsidR="00000000" w:rsidRPr="00DE7487" w:rsidP="00DE7487">
            <w:pPr>
              <w:pStyle w:val="ListBullet2"/>
            </w:pPr>
            <w:r w:rsidRPr="00DE7487">
              <w:t>weather services available</w:t>
            </w:r>
          </w:p>
          <w:p w:rsidR="00000000" w:rsidRPr="00DE7487" w:rsidP="00DE7487">
            <w:pPr>
              <w:pStyle w:val="ListBullet2"/>
            </w:pPr>
            <w:r w:rsidRPr="00DE7487">
              <w:t>requirements and instructions for VFR flight notification</w:t>
            </w:r>
          </w:p>
          <w:p w:rsidR="00000000" w:rsidRPr="00DE7487" w:rsidP="00DE7487">
            <w:pPr>
              <w:pStyle w:val="ListBullet"/>
            </w:pPr>
            <w:r w:rsidRPr="00DE7487">
              <w:t>general meteorology:</w:t>
            </w:r>
          </w:p>
          <w:p w:rsidR="00000000" w:rsidRPr="00DE7487" w:rsidP="00DE7487">
            <w:pPr>
              <w:pStyle w:val="ListBullet2"/>
            </w:pPr>
            <w:r w:rsidRPr="00DE7487">
              <w:t>atm</w:t>
            </w:r>
            <w:r w:rsidRPr="00DE7487">
              <w:t>ospheric composition</w:t>
            </w:r>
          </w:p>
          <w:p w:rsidR="00000000" w:rsidRPr="00DE7487" w:rsidP="00DE7487">
            <w:pPr>
              <w:pStyle w:val="ListBullet2"/>
            </w:pPr>
            <w:r w:rsidRPr="00DE7487">
              <w:t>atmospheric stability</w:t>
            </w:r>
          </w:p>
          <w:p w:rsidR="00000000" w:rsidRPr="00DE7487" w:rsidP="00DE7487">
            <w:pPr>
              <w:pStyle w:val="ListBullet2"/>
            </w:pPr>
            <w:r w:rsidRPr="00DE7487">
              <w:t>heat</w:t>
            </w:r>
          </w:p>
          <w:p w:rsidR="00000000" w:rsidRPr="00DE7487" w:rsidP="00DE7487">
            <w:pPr>
              <w:pStyle w:val="ListBullet2"/>
            </w:pPr>
            <w:r w:rsidRPr="00DE7487">
              <w:t>temperature pressure</w:t>
            </w:r>
          </w:p>
          <w:p w:rsidR="00000000" w:rsidRPr="00DE7487" w:rsidP="00DE7487">
            <w:pPr>
              <w:pStyle w:val="ListBullet2"/>
            </w:pPr>
            <w:r w:rsidRPr="00DE7487">
              <w:t>humidity</w:t>
            </w:r>
          </w:p>
          <w:p w:rsidR="00000000" w:rsidRPr="00DE7487" w:rsidP="00DE7487">
            <w:pPr>
              <w:pStyle w:val="ListBullet2"/>
            </w:pPr>
            <w:r w:rsidRPr="00DE7487">
              <w:t>clouds and precipitation</w:t>
            </w:r>
          </w:p>
          <w:p w:rsidR="00000000" w:rsidRPr="00DE7487" w:rsidP="00DE7487">
            <w:pPr>
              <w:pStyle w:val="ListBullet2"/>
            </w:pPr>
            <w:r w:rsidRPr="00DE7487">
              <w:t>visibility</w:t>
            </w:r>
          </w:p>
          <w:p w:rsidR="00000000" w:rsidRPr="00DE7487" w:rsidP="00DE7487">
            <w:pPr>
              <w:pStyle w:val="ListBullet2"/>
            </w:pPr>
            <w:r w:rsidRPr="00DE7487">
              <w:t>wind</w:t>
            </w:r>
          </w:p>
          <w:p w:rsidR="00000000" w:rsidRPr="00DE7487" w:rsidP="00DE7487">
            <w:pPr>
              <w:pStyle w:val="ListBullet2"/>
            </w:pPr>
            <w:r w:rsidRPr="00DE7487">
              <w:t>air masses and fronts</w:t>
            </w:r>
          </w:p>
          <w:p w:rsidR="00000000" w:rsidRPr="00DE7487" w:rsidP="00DE7487">
            <w:pPr>
              <w:pStyle w:val="ListBullet2"/>
            </w:pPr>
            <w:r w:rsidRPr="00DE7487">
              <w:t>synoptic meteorology</w:t>
            </w:r>
          </w:p>
          <w:p w:rsidR="00000000" w:rsidRPr="00DE7487" w:rsidP="00DE7487">
            <w:pPr>
              <w:pStyle w:val="ListBullet2"/>
            </w:pPr>
            <w:r w:rsidRPr="00DE7487">
              <w:t>climatology</w:t>
            </w:r>
          </w:p>
          <w:p w:rsidR="00000000" w:rsidRPr="00DE7487" w:rsidP="00DE7487">
            <w:pPr>
              <w:pStyle w:val="ListBullet2"/>
            </w:pPr>
            <w:r w:rsidRPr="00DE7487">
              <w:t>weather services and information</w:t>
            </w:r>
          </w:p>
          <w:p w:rsidR="00000000" w:rsidRPr="00DE7487" w:rsidP="00DE7487">
            <w:pPr>
              <w:pStyle w:val="ListBullet2"/>
            </w:pPr>
            <w:r w:rsidRPr="00DE7487">
              <w:t>flight considerations</w:t>
            </w:r>
          </w:p>
          <w:p w:rsidR="00000000" w:rsidRPr="00DE7487" w:rsidP="00DE7487">
            <w:pPr>
              <w:pStyle w:val="ListBullet"/>
            </w:pPr>
            <w:r w:rsidRPr="00DE7487">
              <w:t>how to determine climb, cruise and descent performance:</w:t>
            </w:r>
          </w:p>
          <w:p w:rsidR="00000000" w:rsidRPr="00DE7487" w:rsidP="00DE7487">
            <w:pPr>
              <w:pStyle w:val="ListBullet2"/>
            </w:pPr>
            <w:r w:rsidRPr="00DE7487">
              <w:t>time, speed, distance, fuel flow/quantity</w:t>
            </w:r>
          </w:p>
          <w:p w:rsidR="00000000" w:rsidRPr="00DE7487" w:rsidP="00DE7487">
            <w:pPr>
              <w:pStyle w:val="ListBullet2"/>
            </w:pPr>
            <w:r w:rsidRPr="00DE7487">
              <w:t>appropriate engine settings</w:t>
            </w:r>
          </w:p>
          <w:p w:rsidR="00000000" w:rsidRPr="00DE7487" w:rsidP="00DE7487">
            <w:pPr>
              <w:pStyle w:val="ListBullet2"/>
            </w:pPr>
            <w:r w:rsidRPr="00DE7487">
              <w:t>rates of climb/descent</w:t>
            </w:r>
          </w:p>
          <w:p w:rsidR="00000000" w:rsidRPr="00DE7487" w:rsidP="00DE7487">
            <w:pPr>
              <w:pStyle w:val="ListBullet2"/>
            </w:pPr>
            <w:r w:rsidRPr="00DE7487">
              <w:t>maximum aircraft range and endurance</w:t>
            </w:r>
          </w:p>
          <w:p w:rsidR="00000000" w:rsidRPr="00DE7487" w:rsidP="00DE7487">
            <w:pPr>
              <w:pStyle w:val="ListBullet"/>
            </w:pPr>
            <w:r w:rsidRPr="00DE7487">
              <w:t>icing conditions and hazards</w:t>
            </w:r>
          </w:p>
          <w:p w:rsidR="00000000" w:rsidRPr="00DE7487" w:rsidP="00DE7487">
            <w:pPr>
              <w:pStyle w:val="ListBullet"/>
            </w:pPr>
            <w:r w:rsidRPr="00DE7487">
              <w:t>limit of VFR operations in single-engine or multi-engine aircraft</w:t>
            </w:r>
          </w:p>
          <w:p w:rsidR="00000000" w:rsidRPr="00DE7487" w:rsidP="00DE7487">
            <w:pPr>
              <w:pStyle w:val="ListBullet"/>
            </w:pPr>
            <w:r w:rsidRPr="00DE7487">
              <w:t>limitations and errors of navigational aids and systems</w:t>
            </w:r>
          </w:p>
          <w:p w:rsidR="00000000" w:rsidRPr="00DE7487" w:rsidP="00DE7487">
            <w:pPr>
              <w:pStyle w:val="ListBullet"/>
            </w:pPr>
            <w:r w:rsidRPr="00DE7487">
              <w:t>flight plan preparation</w:t>
            </w:r>
          </w:p>
          <w:p w:rsidR="00000000" w:rsidRPr="00DE7487" w:rsidP="00DE7487">
            <w:pPr>
              <w:pStyle w:val="ListBullet"/>
            </w:pPr>
            <w:r w:rsidRPr="00DE7487">
              <w:t>VFR cruising levels, selection and hazards</w:t>
            </w:r>
          </w:p>
          <w:p w:rsidR="00000000" w:rsidRPr="00DE7487" w:rsidP="00DE7487">
            <w:pPr>
              <w:pStyle w:val="ListBullet"/>
            </w:pPr>
            <w:r w:rsidRPr="00DE7487">
              <w:t>VFR route planning requirements</w:t>
            </w:r>
          </w:p>
          <w:p w:rsidR="00000000" w:rsidRPr="00DE7487" w:rsidP="00DE7487">
            <w:pPr>
              <w:pStyle w:val="ListBullet"/>
            </w:pPr>
            <w:r w:rsidRPr="00DE7487">
              <w:t>pilot medical fitness and qualifica</w:t>
            </w:r>
            <w:r w:rsidRPr="00DE7487">
              <w:t>tions necessary for visual flight</w:t>
            </w:r>
          </w:p>
          <w:p w:rsidR="00000000" w:rsidRPr="00DE7487" w:rsidP="00DE7487">
            <w:pPr>
              <w:pStyle w:val="ListBullet"/>
            </w:pPr>
            <w:r w:rsidRPr="00DE7487">
              <w:t>pilot navigation principles:</w:t>
            </w:r>
          </w:p>
          <w:p w:rsidR="00000000" w:rsidRPr="00DE7487" w:rsidP="00DE7487">
            <w:pPr>
              <w:pStyle w:val="ListBullet2"/>
            </w:pPr>
            <w:r w:rsidRPr="00DE7487">
              <w:t>map reading</w:t>
            </w:r>
          </w:p>
          <w:p w:rsidR="00000000" w:rsidRPr="00DE7487" w:rsidP="00DE7487">
            <w:pPr>
              <w:pStyle w:val="ListBullet2"/>
            </w:pPr>
            <w:r w:rsidRPr="00DE7487">
              <w:t>chart orientation</w:t>
            </w:r>
          </w:p>
          <w:p w:rsidR="00000000" w:rsidRPr="00DE7487" w:rsidP="00DE7487">
            <w:pPr>
              <w:pStyle w:val="ListBullet2"/>
            </w:pPr>
            <w:r w:rsidRPr="00DE7487">
              <w:t>map to ground and ground to map</w:t>
            </w:r>
          </w:p>
          <w:p w:rsidR="00000000" w:rsidRPr="00DE7487" w:rsidP="00DE7487">
            <w:pPr>
              <w:pStyle w:val="ListBullet2"/>
            </w:pPr>
            <w:r w:rsidRPr="00DE7487">
              <w:t>position lines to establish ground speed, track error and position fix</w:t>
            </w:r>
          </w:p>
          <w:p w:rsidR="00000000" w:rsidRPr="00DE7487" w:rsidP="00DE7487">
            <w:pPr>
              <w:pStyle w:val="ListBullet2"/>
            </w:pPr>
            <w:r w:rsidRPr="00DE7487">
              <w:t>ground feature selection to establish position</w:t>
            </w:r>
          </w:p>
          <w:p w:rsidR="00000000" w:rsidRPr="00DE7487" w:rsidP="00DE7487">
            <w:pPr>
              <w:pStyle w:val="ListBullet2"/>
            </w:pPr>
            <w:r w:rsidRPr="00DE7487">
              <w:t>chart preparation and selection</w:t>
            </w:r>
          </w:p>
          <w:p w:rsidR="00000000" w:rsidRPr="00DE7487" w:rsidP="00DE7487">
            <w:pPr>
              <w:pStyle w:val="ListBullet2"/>
            </w:pPr>
            <w:r w:rsidRPr="00DE7487">
              <w:t>determine visual flight navigation information</w:t>
            </w:r>
          </w:p>
          <w:p w:rsidR="00000000" w:rsidRPr="00DE7487" w:rsidP="00DE7487">
            <w:pPr>
              <w:pStyle w:val="ListBullet"/>
            </w:pPr>
            <w:r w:rsidRPr="00DE7487">
              <w:t>privileges of the VFR rating</w:t>
            </w:r>
          </w:p>
          <w:p w:rsidR="00000000" w:rsidRPr="00DE7487" w:rsidP="00DE7487">
            <w:pPr>
              <w:pStyle w:val="ListBullet"/>
            </w:pPr>
            <w:r w:rsidRPr="00DE7487">
              <w:t>principles of navigation:</w:t>
            </w:r>
          </w:p>
          <w:p w:rsidR="00000000" w:rsidRPr="00DE7487" w:rsidP="00DE7487">
            <w:pPr>
              <w:pStyle w:val="ListContinue"/>
            </w:pPr>
            <w:r w:rsidRPr="00DE7487">
              <w:t>forms of the earth</w:t>
            </w:r>
          </w:p>
          <w:p w:rsidR="00000000" w:rsidRPr="00DE7487" w:rsidP="00DE7487">
            <w:pPr>
              <w:pStyle w:val="ListBullet"/>
            </w:pPr>
            <w:r w:rsidRPr="00DE7487">
              <w:t>procedures for flight plan amendments and revised estimates for a visual flight</w:t>
            </w:r>
          </w:p>
          <w:p w:rsidR="00000000" w:rsidRPr="00DE7487" w:rsidP="00DE7487">
            <w:pPr>
              <w:pStyle w:val="ListBullet"/>
            </w:pPr>
            <w:r w:rsidRPr="00DE7487">
              <w:t>relevant WHS/OHS and environmental procedures and regulations</w:t>
            </w:r>
          </w:p>
          <w:p w:rsidR="00000000" w:rsidRPr="00DE7487" w:rsidP="00DE7487">
            <w:pPr>
              <w:pStyle w:val="ListBullet"/>
            </w:pPr>
            <w:r w:rsidRPr="00DE7487">
              <w:t>relevant sections of Civil Aviation Safety Regulations (CASRs) and Civil Aviation Orders</w:t>
            </w:r>
          </w:p>
          <w:p w:rsidR="00000000" w:rsidRPr="00DE7487" w:rsidP="00DE7487">
            <w:pPr>
              <w:pStyle w:val="ListBullet"/>
            </w:pPr>
            <w:r w:rsidRPr="00DE7487">
              <w:t>requirements for an alternate aerodrome</w:t>
            </w:r>
          </w:p>
          <w:p w:rsidR="00000000" w:rsidRPr="00DE7487" w:rsidP="00DE7487">
            <w:pPr>
              <w:pStyle w:val="ListBullet"/>
            </w:pPr>
            <w:r w:rsidRPr="00DE7487">
              <w:t>requirements for in-flight progress reports</w:t>
            </w:r>
          </w:p>
          <w:p w:rsidR="00000000" w:rsidRPr="00DE7487" w:rsidP="00DE7487">
            <w:pPr>
              <w:pStyle w:val="ListBullet"/>
            </w:pPr>
            <w:r w:rsidRPr="00DE7487">
              <w:t>requirements for subm</w:t>
            </w:r>
            <w:r w:rsidRPr="00DE7487">
              <w:t>ission of flight notification and search and rescue watch (SARWATCH) times</w:t>
            </w:r>
          </w:p>
          <w:p w:rsidR="00000000" w:rsidRPr="00DE7487" w:rsidP="00DE7487">
            <w:pPr>
              <w:pStyle w:val="ListBullet"/>
            </w:pPr>
            <w:r w:rsidRPr="00DE7487">
              <w:t>specification of aircraft electrical lighting, radio communication and navigation equipment required for visual flight</w:t>
            </w:r>
          </w:p>
          <w:p w:rsidR="00000000" w:rsidRPr="00DE7487" w:rsidP="00DE7487">
            <w:pPr>
              <w:pStyle w:val="ListBullet"/>
            </w:pPr>
            <w:r w:rsidRPr="00DE7487">
              <w:t>specification of aircraft flight instruments required for visu</w:t>
            </w:r>
            <w:r w:rsidRPr="00DE7487">
              <w:t>al flight</w:t>
            </w:r>
          </w:p>
          <w:p w:rsidR="00000000" w:rsidRPr="00DE7487" w:rsidP="00DE7487">
            <w:pPr>
              <w:pStyle w:val="ListBullet"/>
            </w:pPr>
            <w:r w:rsidRPr="00DE7487">
              <w:t>speed restrictions for visual flight</w:t>
            </w:r>
          </w:p>
          <w:p w:rsidR="00000000" w:rsidRPr="00DE7487" w:rsidP="00DE7487">
            <w:pPr>
              <w:pStyle w:val="ListBullet"/>
            </w:pPr>
            <w:r w:rsidRPr="00DE7487">
              <w:t>usage of 2D radio navigation aids for visual flight navigation</w:t>
            </w:r>
          </w:p>
          <w:p w:rsidR="00000000" w:rsidRPr="00DE7487" w:rsidP="00DE7487">
            <w:pPr>
              <w:pStyle w:val="ListBullet"/>
            </w:pPr>
            <w:r w:rsidRPr="00DE7487">
              <w:t>use of a navigational computer</w:t>
            </w:r>
          </w:p>
          <w:p w:rsidR="00000000" w:rsidRPr="00DE7487" w:rsidP="00DE7487">
            <w:pPr>
              <w:pStyle w:val="ListBullet"/>
            </w:pPr>
            <w:r w:rsidRPr="00DE7487">
              <w:t>validity of a given meteorological forecast for a visual flight</w:t>
            </w:r>
          </w:p>
          <w:p w:rsidR="00000000" w:rsidRPr="00DE7487" w:rsidP="00DE7487">
            <w:pPr>
              <w:pStyle w:val="ListBullet"/>
            </w:pPr>
            <w:r w:rsidRPr="00DE7487">
              <w:t>visual and instrument flight rules and procedures</w:t>
            </w:r>
          </w:p>
          <w:p w:rsidR="00000000" w:rsidRPr="00DE7487" w:rsidP="00DE7487">
            <w:pPr>
              <w:pStyle w:val="ListBullet"/>
            </w:pPr>
            <w:r w:rsidRPr="00DE7487">
              <w:t>weight and balance calculations.</w:t>
            </w:r>
          </w:p>
        </w:tc>
      </w:tr>
    </w:tbl>
    <w:p w:rsidR="008A6444" w:rsidP="00DE7487">
      <w:pPr>
        <w:pStyle w:val="BodyText"/>
      </w:pPr>
    </w:p>
    <w:p w:rsidR="008A6444" w:rsidP="00DE7487">
      <w:pPr>
        <w:pStyle w:val="BodyText"/>
      </w:pPr>
    </w:p>
    <w:p w:rsidR="00000000" w:rsidRPr="00DE7487" w:rsidP="00DE7487">
      <w:pPr>
        <w:pStyle w:val="Heading1"/>
      </w:pPr>
      <w:bookmarkStart w:id="14" w:name="O_666201"/>
      <w:bookmarkEnd w:id="14"/>
      <w:r w:rsidRPr="00DE7487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E74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87" w:rsidP="00DE7487">
            <w:pPr>
              <w:pStyle w:val="BodyText"/>
            </w:pPr>
            <w:r w:rsidRPr="00DE7487">
              <w:t xml:space="preserve">As a minimum, assessors must satisfy applicable regulatory requirements, which include requirements in the </w:t>
            </w:r>
            <w:r w:rsidRPr="00DE7487">
              <w:rPr>
                <w:rStyle w:val="Emphasis"/>
              </w:rPr>
              <w:t>Standards for Registered Training Organisations</w:t>
            </w:r>
            <w:r w:rsidRPr="00DE7487">
              <w:t xml:space="preserve"> current at the time of ass</w:t>
            </w:r>
            <w:r w:rsidRPr="00DE7487">
              <w:t>essment.</w:t>
            </w:r>
          </w:p>
          <w:p w:rsidR="00000000" w:rsidRPr="00DE7487" w:rsidP="00DE7487">
            <w:pPr>
              <w:pStyle w:val="BodyText"/>
            </w:pPr>
            <w:r w:rsidRPr="00DE7487">
              <w:t xml:space="preserve">As a minimum, assessment must satisfy applicable regulatory requirements, which include requirements in the </w:t>
            </w:r>
            <w:r w:rsidRPr="00DE7487">
              <w:rPr>
                <w:rStyle w:val="Emphasis"/>
              </w:rPr>
              <w:t>Standards for Registered Training Organisations</w:t>
            </w:r>
            <w:r w:rsidRPr="00DE7487">
              <w:t xml:space="preserve"> current at the time of assessment.</w:t>
            </w:r>
          </w:p>
          <w:p w:rsidR="00000000" w:rsidRPr="00DE7487" w:rsidP="00DE7487">
            <w:pPr>
              <w:pStyle w:val="BodyText"/>
            </w:pPr>
            <w:r w:rsidRPr="00DE7487">
              <w:t xml:space="preserve">Assessment processes and techniques must be appropriate </w:t>
            </w:r>
            <w:r w:rsidRPr="00DE7487">
              <w:t>to the language, literacy and numeracy requirements of the work being performed and the needs of the candidate.</w:t>
            </w:r>
          </w:p>
          <w:p w:rsidR="00000000" w:rsidRPr="00DE7487" w:rsidP="00DE7487">
            <w:pPr>
              <w:pStyle w:val="BodyText"/>
            </w:pPr>
            <w:r w:rsidRPr="00DE7487">
              <w:t>Assessment must occur in workplace operational situations. Where this is not appropriate, assessment must occur in simulated workplace operation</w:t>
            </w:r>
            <w:r w:rsidRPr="00DE7487">
              <w:t>al situations that reflect workplace conditions.</w:t>
            </w:r>
          </w:p>
          <w:p w:rsidR="00000000" w:rsidRPr="00DE7487" w:rsidP="00DE7487">
            <w:pPr>
              <w:pStyle w:val="BodyText"/>
            </w:pPr>
            <w:r w:rsidRPr="00DE7487">
              <w:t>Where this unit is used in the context of a commercial pilot licence  [CPL(A)] the following operational knowledge must be assessed:</w:t>
            </w:r>
          </w:p>
          <w:p w:rsidR="00000000" w:rsidRPr="00DE7487" w:rsidP="00DE7487">
            <w:pPr>
              <w:pStyle w:val="ListBullet"/>
            </w:pPr>
            <w:r w:rsidRPr="00DE7487">
              <w:t>aerodromes and aeroplane landing areas (ALAs)</w:t>
            </w:r>
          </w:p>
          <w:p w:rsidR="00000000" w:rsidRPr="00DE7487" w:rsidP="00DE7487">
            <w:pPr>
              <w:pStyle w:val="ListBullet"/>
            </w:pPr>
            <w:r w:rsidRPr="00DE7487">
              <w:t>climb, cruise and descent performance</w:t>
            </w:r>
          </w:p>
          <w:p w:rsidR="00000000" w:rsidRPr="00DE7487" w:rsidP="00DE7487">
            <w:pPr>
              <w:pStyle w:val="ListBullet"/>
            </w:pPr>
            <w:r w:rsidRPr="00DE7487">
              <w:t>fuel units.</w:t>
            </w:r>
          </w:p>
          <w:p w:rsidR="00000000" w:rsidRPr="00DE7487" w:rsidP="00DE7487">
            <w:pPr>
              <w:pStyle w:val="BodyText"/>
            </w:pPr>
            <w:r w:rsidRPr="00DE7487">
              <w:t>Where this unit is used in the context of a commercial pilot licence helicopter [CPL(H)] the following operational knowledge must be assessed:</w:t>
            </w:r>
          </w:p>
          <w:p w:rsidR="00000000" w:rsidRPr="00DE7487" w:rsidP="00DE7487">
            <w:pPr>
              <w:pStyle w:val="ListBullet"/>
            </w:pPr>
            <w:r w:rsidRPr="00DE7487">
              <w:t>limitations</w:t>
            </w:r>
          </w:p>
          <w:p w:rsidR="00000000" w:rsidRPr="00DE7487" w:rsidP="00DE7487">
            <w:pPr>
              <w:pStyle w:val="ListBullet"/>
            </w:pPr>
            <w:r w:rsidRPr="00DE7487">
              <w:t>helicopter landing sites (HLS)</w:t>
            </w:r>
          </w:p>
          <w:p w:rsidR="00000000" w:rsidRPr="00DE7487" w:rsidP="00DE7487">
            <w:pPr>
              <w:pStyle w:val="ListBullet"/>
            </w:pPr>
            <w:r w:rsidRPr="00DE7487">
              <w:t>take-off and landin</w:t>
            </w:r>
            <w:r w:rsidRPr="00DE7487">
              <w:t>g weight</w:t>
            </w:r>
          </w:p>
          <w:p w:rsidR="00000000" w:rsidRPr="00DE7487" w:rsidP="00DE7487">
            <w:pPr>
              <w:pStyle w:val="ListBullet"/>
            </w:pPr>
            <w:r w:rsidRPr="00DE7487">
              <w:t>hover performance</w:t>
            </w:r>
          </w:p>
          <w:p w:rsidR="00000000" w:rsidRPr="00DE7487" w:rsidP="00DE7487">
            <w:pPr>
              <w:pStyle w:val="ListBullet"/>
            </w:pPr>
            <w:r w:rsidRPr="00DE7487">
              <w:t>forward climb performance</w:t>
            </w:r>
          </w:p>
          <w:p w:rsidR="00000000" w:rsidRPr="00DE7487" w:rsidP="00DE7487">
            <w:pPr>
              <w:pStyle w:val="ListBullet"/>
            </w:pPr>
            <w:r w:rsidRPr="00DE7487">
              <w:t>cruise performance</w:t>
            </w:r>
          </w:p>
          <w:p w:rsidR="00000000" w:rsidRPr="00DE7487" w:rsidP="00DE7487">
            <w:pPr>
              <w:pStyle w:val="ListBullet"/>
            </w:pPr>
            <w:r w:rsidRPr="00DE7487">
              <w:t>weight and balance.</w:t>
            </w:r>
          </w:p>
          <w:p w:rsidR="00000000" w:rsidRPr="00DE7487" w:rsidP="00DE7487">
            <w:pPr>
              <w:pStyle w:val="BodyText"/>
            </w:pPr>
            <w:r w:rsidRPr="00DE7487">
              <w:t>Resources for assessment must include access to:</w:t>
            </w:r>
          </w:p>
          <w:p w:rsidR="00000000" w:rsidRPr="00DE7487" w:rsidP="00DE7487">
            <w:pPr>
              <w:pStyle w:val="ListBullet"/>
            </w:pPr>
            <w:r w:rsidRPr="00DE7487">
              <w:t>a range of relevant exercises, case studies and/or simulations</w:t>
            </w:r>
          </w:p>
          <w:p w:rsidR="00000000" w:rsidRPr="00DE7487" w:rsidP="00DE7487">
            <w:pPr>
              <w:pStyle w:val="ListBullet"/>
            </w:pPr>
            <w:r w:rsidRPr="00DE7487">
              <w:t>acceptable means of simulation assessment</w:t>
            </w:r>
          </w:p>
          <w:p w:rsidR="00000000" w:rsidRPr="00DE7487" w:rsidP="00DE7487">
            <w:pPr>
              <w:pStyle w:val="ListBullet"/>
            </w:pPr>
            <w:r w:rsidRPr="00DE7487">
              <w:t>applicabl</w:t>
            </w:r>
            <w:r w:rsidRPr="00DE7487">
              <w:t>e documentation including workplace procedures, regulations, codes of practice and operation manuals</w:t>
            </w:r>
          </w:p>
          <w:p w:rsidR="00000000" w:rsidRPr="00DE7487" w:rsidP="00DE7487">
            <w:pPr>
              <w:pStyle w:val="ListBullet"/>
            </w:pPr>
            <w:r w:rsidRPr="00DE7487">
              <w:t xml:space="preserve">relevant materials, tools, equipment and personal protective equipment currently used in industry. </w:t>
            </w:r>
          </w:p>
        </w:tc>
      </w:tr>
    </w:tbl>
    <w:p w:rsidR="008A6444" w:rsidP="00DE7487">
      <w:pPr>
        <w:pStyle w:val="BodyText"/>
      </w:pPr>
    </w:p>
    <w:p w:rsidR="008A6444" w:rsidP="00DE7487">
      <w:pPr>
        <w:pStyle w:val="BodyText"/>
      </w:pPr>
    </w:p>
    <w:p w:rsidR="00000000" w:rsidRPr="00DE7487" w:rsidP="00DE7487">
      <w:pPr>
        <w:pStyle w:val="Heading1"/>
      </w:pPr>
      <w:bookmarkStart w:id="15" w:name="O_666204"/>
      <w:bookmarkEnd w:id="15"/>
      <w:r w:rsidRPr="00DE7487">
        <w:t>Links</w:t>
      </w:r>
    </w:p>
    <w:p w:rsidR="00000000" w:rsidRPr="00DE7487" w:rsidP="008A6444">
      <w:pPr>
        <w:pStyle w:val="BodyText"/>
      </w:pPr>
      <w:r w:rsidRPr="00DE74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0516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E7487" w:rsidP="00DE7487"/>
    <w:sectPr w:rsidSect="00DE74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87" w:rsidRPr="008A6444" w:rsidP="008A6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44" w:rsidP="00DE7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A6444" w:rsidP="00DE7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6444" w:rsidP="00DE74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87" w:rsidP="00DE7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6444">
      <w:t>Approved</w:t>
    </w:r>
    <w:r w:rsidR="008A64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644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6444">
      <w:rPr>
        <w:noProof/>
      </w:rPr>
      <w:t>7</w:t>
    </w:r>
    <w:r>
      <w:rPr>
        <w:noProof/>
      </w:rPr>
      <w:fldChar w:fldCharType="end"/>
    </w:r>
  </w:p>
  <w:p w:rsidR="00DE7487" w:rsidP="00DE7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64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6444">
      <w:t>Industry Skills Australia</w:t>
    </w:r>
    <w:r w:rsidR="008A6444">
      <w:fldChar w:fldCharType="end"/>
    </w:r>
  </w:p>
  <w:p w:rsidR="00DE7487" w:rsidP="00DE74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487" w:rsidRPr="008A6444" w:rsidP="008A6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44" w:rsidRPr="002D2AF8" w:rsidP="00DE7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AVIH0002 Plan a flight under visual flight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6444" w:rsidP="00DE74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87" w:rsidRPr="002D2AF8" w:rsidP="00DE7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6444">
      <w:t>AVIH0002 Plan a flight under visual flight rules</w:t>
    </w:r>
    <w:r w:rsidR="008A64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6444">
      <w:rPr>
        <w:noProof/>
      </w:rPr>
      <w:t>2 March 2025</w:t>
    </w:r>
    <w:r>
      <w:fldChar w:fldCharType="end"/>
    </w:r>
  </w:p>
  <w:p w:rsidR="00DE7487" w:rsidP="00DE74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1C9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24C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200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4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4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4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4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4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4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4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4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4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4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4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487"/>
  </w:style>
  <w:style w:type="character" w:customStyle="1" w:styleId="Heading1Char">
    <w:name w:val="Heading 1 Char"/>
    <w:basedOn w:val="DefaultParagraphFont"/>
    <w:link w:val="Heading1"/>
    <w:rsid w:val="00DE74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4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4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4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487"/>
    <w:rPr>
      <w:b/>
      <w:spacing w:val="0"/>
    </w:rPr>
  </w:style>
  <w:style w:type="paragraph" w:styleId="ListBullet2">
    <w:name w:val="List Bullet 2"/>
    <w:basedOn w:val="List2"/>
    <w:rsid w:val="00DE74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7487"/>
    <w:rPr>
      <w:i/>
    </w:rPr>
  </w:style>
  <w:style w:type="paragraph" w:customStyle="1" w:styleId="SuperHeading">
    <w:name w:val="SuperHeading"/>
    <w:basedOn w:val="Normal"/>
    <w:rsid w:val="00DE74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4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DE7487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DE74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4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4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4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4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4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4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4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4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4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4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4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4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4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4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4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4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4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4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74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4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4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4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4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4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4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4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4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4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4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4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487"/>
  </w:style>
  <w:style w:type="paragraph" w:styleId="TableofFigures">
    <w:name w:val="table of figures"/>
    <w:basedOn w:val="Normal"/>
    <w:next w:val="Normal"/>
    <w:semiHidden/>
    <w:rsid w:val="00DE74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4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7487"/>
    <w:rPr>
      <w:rFonts w:ascii="Wingdings" w:hAnsi="Wingdings"/>
    </w:rPr>
  </w:style>
  <w:style w:type="paragraph" w:customStyle="1" w:styleId="TableHeading">
    <w:name w:val="Table Heading"/>
    <w:basedOn w:val="HeadingBase"/>
    <w:rsid w:val="00DE74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487"/>
    <w:rPr>
      <w:color w:val="0033CC"/>
      <w:u w:val="none"/>
    </w:rPr>
  </w:style>
  <w:style w:type="paragraph" w:customStyle="1" w:styleId="BodyTextRight">
    <w:name w:val="Body Text Right"/>
    <w:basedOn w:val="BodyText"/>
    <w:rsid w:val="00DE74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4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4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4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4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4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487"/>
    <w:rPr>
      <w:sz w:val="32"/>
    </w:rPr>
  </w:style>
  <w:style w:type="paragraph" w:customStyle="1" w:styleId="HeadingProcedure">
    <w:name w:val="Heading Procedure"/>
    <w:basedOn w:val="HeadingBase"/>
    <w:next w:val="Normal"/>
    <w:rsid w:val="00DE74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487"/>
    <w:pPr>
      <w:spacing w:before="60" w:after="60"/>
    </w:pPr>
  </w:style>
  <w:style w:type="paragraph" w:customStyle="1" w:styleId="ListNote">
    <w:name w:val="List Note"/>
    <w:basedOn w:val="List"/>
    <w:rsid w:val="00DE74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4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4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487"/>
    <w:rPr>
      <w:rFonts w:ascii="Courier New" w:hAnsi="Courier New"/>
    </w:rPr>
  </w:style>
  <w:style w:type="paragraph" w:customStyle="1" w:styleId="NoteBullet">
    <w:name w:val="Note Bullet"/>
    <w:basedOn w:val="Note"/>
    <w:rsid w:val="00DE74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4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4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4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4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4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4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487"/>
    <w:rPr>
      <w:b/>
      <w:smallCaps/>
    </w:rPr>
  </w:style>
  <w:style w:type="paragraph" w:customStyle="1" w:styleId="TableListNumber">
    <w:name w:val="Table List Number"/>
    <w:basedOn w:val="ListNumber"/>
    <w:rsid w:val="00DE74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4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487"/>
    <w:pPr>
      <w:numPr>
        <w:numId w:val="9"/>
      </w:numPr>
    </w:pPr>
  </w:style>
  <w:style w:type="paragraph" w:customStyle="1" w:styleId="ListAlpha2">
    <w:name w:val="List Alpha 2"/>
    <w:basedOn w:val="List2"/>
    <w:rsid w:val="00DE7487"/>
    <w:pPr>
      <w:numPr>
        <w:numId w:val="8"/>
      </w:numPr>
    </w:pPr>
  </w:style>
  <w:style w:type="paragraph" w:styleId="List2">
    <w:name w:val="List 2"/>
    <w:basedOn w:val="BodyText"/>
    <w:rsid w:val="00DE74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4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4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4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4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4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7487"/>
    <w:pPr>
      <w:numPr>
        <w:numId w:val="4"/>
      </w:numPr>
    </w:pPr>
  </w:style>
  <w:style w:type="paragraph" w:styleId="ListContinue2">
    <w:name w:val="List Continue 2"/>
    <w:basedOn w:val="List2"/>
    <w:rsid w:val="00DE7487"/>
    <w:pPr>
      <w:ind w:firstLine="0"/>
    </w:pPr>
  </w:style>
  <w:style w:type="paragraph" w:styleId="ListContinue3">
    <w:name w:val="List Continue 3"/>
    <w:basedOn w:val="List3"/>
    <w:rsid w:val="00DE7487"/>
    <w:pPr>
      <w:ind w:left="1021" w:firstLine="0"/>
    </w:pPr>
  </w:style>
  <w:style w:type="paragraph" w:styleId="ListContinue4">
    <w:name w:val="List Continue 4"/>
    <w:basedOn w:val="List4"/>
    <w:rsid w:val="00DE7487"/>
    <w:pPr>
      <w:ind w:firstLine="0"/>
    </w:pPr>
  </w:style>
  <w:style w:type="paragraph" w:styleId="ListContinue5">
    <w:name w:val="List Continue 5"/>
    <w:basedOn w:val="List5"/>
    <w:rsid w:val="00DE7487"/>
    <w:pPr>
      <w:ind w:firstLine="0"/>
    </w:pPr>
  </w:style>
  <w:style w:type="paragraph" w:styleId="ListNumber3">
    <w:name w:val="List Number 3"/>
    <w:basedOn w:val="List3"/>
    <w:rsid w:val="00DE7487"/>
    <w:pPr>
      <w:numPr>
        <w:numId w:val="5"/>
      </w:numPr>
    </w:pPr>
  </w:style>
  <w:style w:type="paragraph" w:styleId="ListNumber4">
    <w:name w:val="List Number 4"/>
    <w:basedOn w:val="List4"/>
    <w:rsid w:val="00DE7487"/>
    <w:pPr>
      <w:numPr>
        <w:numId w:val="6"/>
      </w:numPr>
    </w:pPr>
  </w:style>
  <w:style w:type="paragraph" w:styleId="ListNumber5">
    <w:name w:val="List Number 5"/>
    <w:basedOn w:val="List5"/>
    <w:rsid w:val="00DE7487"/>
    <w:pPr>
      <w:numPr>
        <w:numId w:val="7"/>
      </w:numPr>
    </w:pPr>
  </w:style>
  <w:style w:type="paragraph" w:styleId="BlockText">
    <w:name w:val="Block Text"/>
    <w:basedOn w:val="Normal"/>
    <w:rsid w:val="00DE74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4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487"/>
    <w:rPr>
      <w:sz w:val="16"/>
      <w:vertAlign w:val="superscript"/>
    </w:rPr>
  </w:style>
  <w:style w:type="character" w:customStyle="1" w:styleId="Symbols">
    <w:name w:val="Symbols"/>
    <w:basedOn w:val="DefaultParagraphFont"/>
    <w:rsid w:val="00DE7487"/>
    <w:rPr>
      <w:rFonts w:ascii="Symbol" w:hAnsi="Symbol"/>
    </w:rPr>
  </w:style>
  <w:style w:type="character" w:customStyle="1" w:styleId="MenuOptions">
    <w:name w:val="Menu Options"/>
    <w:basedOn w:val="DefaultParagraphFont"/>
    <w:rsid w:val="00DE74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487"/>
    <w:rPr>
      <w:b/>
    </w:rPr>
  </w:style>
  <w:style w:type="character" w:customStyle="1" w:styleId="Underlined">
    <w:name w:val="Underlined"/>
    <w:basedOn w:val="DefaultParagraphFont"/>
    <w:rsid w:val="00DE7487"/>
    <w:rPr>
      <w:u w:val="single"/>
    </w:rPr>
  </w:style>
  <w:style w:type="paragraph" w:customStyle="1" w:styleId="TableBodyTextRight">
    <w:name w:val="Table Body Text Right"/>
    <w:basedOn w:val="TableBodyText"/>
    <w:rsid w:val="00DE74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487"/>
    <w:rPr>
      <w:sz w:val="18"/>
    </w:rPr>
  </w:style>
  <w:style w:type="paragraph" w:customStyle="1" w:styleId="BodySmallRight">
    <w:name w:val="Body Small Right"/>
    <w:basedOn w:val="BodyTextRight"/>
    <w:rsid w:val="00DE7487"/>
    <w:rPr>
      <w:sz w:val="18"/>
      <w:szCs w:val="18"/>
    </w:rPr>
  </w:style>
  <w:style w:type="paragraph" w:customStyle="1" w:styleId="MarginEdition">
    <w:name w:val="Margin Edition"/>
    <w:basedOn w:val="MarginNote"/>
    <w:rsid w:val="00DE74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487"/>
    <w:rPr>
      <w:sz w:val="2"/>
      <w:szCs w:val="2"/>
    </w:rPr>
  </w:style>
  <w:style w:type="character" w:customStyle="1" w:styleId="Small">
    <w:name w:val="Small"/>
    <w:basedOn w:val="DefaultParagraphFont"/>
    <w:rsid w:val="00DE7487"/>
    <w:rPr>
      <w:sz w:val="16"/>
    </w:rPr>
  </w:style>
  <w:style w:type="paragraph" w:customStyle="1" w:styleId="WideTable">
    <w:name w:val="Wide Table"/>
    <w:basedOn w:val="Normal"/>
    <w:rsid w:val="00DE74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487"/>
  </w:style>
  <w:style w:type="paragraph" w:styleId="Quote">
    <w:name w:val="Quote"/>
    <w:basedOn w:val="Heading1"/>
    <w:link w:val="QuoteChar"/>
    <w:qFormat/>
    <w:rsid w:val="00DE74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4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487"/>
    <w:pPr>
      <w:pageBreakBefore/>
    </w:pPr>
  </w:style>
  <w:style w:type="paragraph" w:customStyle="1" w:styleId="Border">
    <w:name w:val="Border"/>
    <w:basedOn w:val="Normal"/>
    <w:qFormat/>
    <w:rsid w:val="00DE74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4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4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4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4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4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4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4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487"/>
    <w:rPr>
      <w:u w:val="single"/>
    </w:rPr>
  </w:style>
  <w:style w:type="character" w:customStyle="1" w:styleId="BoldandItalics">
    <w:name w:val="Bold and Italics"/>
    <w:qFormat/>
    <w:rsid w:val="00DE7487"/>
    <w:rPr>
      <w:b/>
      <w:i/>
      <w:u w:val="none"/>
    </w:rPr>
  </w:style>
  <w:style w:type="paragraph" w:styleId="BalloonText">
    <w:name w:val="Balloon Text"/>
    <w:basedOn w:val="Normal"/>
    <w:link w:val="BalloonTextChar"/>
    <w:rsid w:val="00DE7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4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4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4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4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4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487"/>
    <w:pPr>
      <w:spacing w:before="0" w:after="0"/>
    </w:pPr>
  </w:style>
  <w:style w:type="paragraph" w:customStyle="1" w:styleId="BodyTextBold">
    <w:name w:val="Body Text Bold"/>
    <w:basedOn w:val="BodyText"/>
    <w:qFormat/>
    <w:rsid w:val="00DE7487"/>
    <w:rPr>
      <w:b/>
    </w:rPr>
  </w:style>
  <w:style w:type="character" w:styleId="Hyperlink">
    <w:name w:val="Hyperlink"/>
    <w:basedOn w:val="DefaultParagraphFont"/>
    <w:uiPriority w:val="99"/>
    <w:unhideWhenUsed/>
    <w:rsid w:val="008A6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1705</Words>
  <Characters>11275</Characters>
  <Application>Microsoft Office Word</Application>
  <DocSecurity>0</DocSecurity>
  <Lines>375</Lines>
  <Paragraphs>282</Paragraphs>
  <ScaleCrop>false</ScaleCrop>
  <Company>Author-it Software Corporation Ltd.</Company>
  <LinksUpToDate>false</LinksUpToDate>
  <CharactersWithSpaces>12698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AVIH0002 Plan a flight under visual flight rules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