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0882" w:rsidP="001A08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AVIG0003 Work effectively in the aviation industry</w:t>
      </w:r>
      <w:r>
        <w:fldChar w:fldCharType="end"/>
      </w:r>
    </w:p>
    <w:p w:rsidR="001A0882" w:rsidP="001A0882">
      <w:pPr>
        <w:pStyle w:val="Version"/>
        <w:sectPr w:rsidSect="00EE09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0980" w:rsidP="00EE0980">
      <w:pPr>
        <w:pStyle w:val="SuperHeading"/>
      </w:pPr>
      <w:r w:rsidRPr="00EE0980">
        <w:t>AVIG0003 Work effectively in the aviation industry</w:t>
      </w:r>
    </w:p>
    <w:p w:rsidR="00000000" w:rsidRPr="00EE0980" w:rsidP="00EE0980">
      <w:pPr>
        <w:pStyle w:val="Heading1"/>
      </w:pPr>
      <w:bookmarkStart w:id="1" w:name="O_1025879"/>
      <w:bookmarkEnd w:id="1"/>
      <w:r w:rsidRPr="00EE098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 w:rsidP="00EE0980">
            <w:pPr>
              <w:pStyle w:val="BodyText"/>
            </w:pPr>
            <w:r w:rsidRPr="00EE0980">
              <w:t>Release 1. This is the first release of this unit of competency in the AVI Aviation Training Package.</w:t>
            </w:r>
          </w:p>
        </w:tc>
      </w:tr>
    </w:tbl>
    <w:p w:rsidR="00000000" w:rsidRPr="00EE0980" w:rsidP="00EE0980">
      <w:pPr>
        <w:pStyle w:val="NoPaddingFontSize1"/>
      </w:pPr>
    </w:p>
    <w:p w:rsidR="00000000" w:rsidRPr="00EE0980" w:rsidP="00EE0980">
      <w:pPr>
        <w:pStyle w:val="AllowPageBreak"/>
      </w:pPr>
    </w:p>
    <w:p w:rsidR="00000000" w:rsidRPr="00EE0980" w:rsidP="00EE0980">
      <w:pPr>
        <w:pStyle w:val="Heading1"/>
      </w:pPr>
      <w:bookmarkStart w:id="2" w:name="O_1025880"/>
      <w:bookmarkEnd w:id="2"/>
      <w:r w:rsidRPr="00EE098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 w:rsidP="00EE0980">
            <w:pPr>
              <w:pStyle w:val="BodyText"/>
            </w:pPr>
            <w:r w:rsidRPr="00EE0980">
              <w:t>This unit involves the skills and knowledge required to work effectively in the aviation in</w:t>
            </w:r>
            <w:r w:rsidRPr="00EE0980">
              <w:t>dustry, in compliance with relevant regulatory requirements of the Civil Aviation Safety Authority (CASA) and national operating standards.</w:t>
            </w:r>
          </w:p>
          <w:p w:rsidR="00000000" w:rsidRPr="00EE0980" w:rsidP="00EE0980">
            <w:pPr>
              <w:pStyle w:val="BodyText"/>
            </w:pPr>
            <w:r w:rsidRPr="00EE0980">
              <w:t xml:space="preserve">It includes determining appropriate work roles, contributing to the planning of activities working with others, and </w:t>
            </w:r>
            <w:r w:rsidRPr="00EE0980">
              <w:t>following work health and safety (WHS) procedures.</w:t>
            </w:r>
          </w:p>
          <w:p w:rsidR="00000000" w:rsidRPr="00EE0980" w:rsidP="00EE0980">
            <w:pPr>
              <w:pStyle w:val="BodyText"/>
            </w:pPr>
            <w:r w:rsidRPr="00EE0980">
              <w:t>This unit addresses aviation non-technical skill requirements (mental, social and personal-management abilities) related to teamwork duties of aviation personnel and contributes to safe and effective perfo</w:t>
            </w:r>
            <w:r w:rsidRPr="00EE0980">
              <w:t>rmance in complex aviation operational environments.</w:t>
            </w:r>
          </w:p>
          <w:p w:rsidR="00000000" w:rsidRPr="00EE0980" w:rsidP="00EE0980">
            <w:pPr>
              <w:pStyle w:val="BodyText"/>
            </w:pPr>
            <w:r w:rsidRPr="00EE0980">
              <w:t>Operations are conducted as part of commercial and military aircraft activities across a variety of operational contexts within the Australian aviation industry.</w:t>
            </w:r>
          </w:p>
          <w:p w:rsidR="00000000" w:rsidRPr="00EE0980" w:rsidP="00EE0980">
            <w:pPr>
              <w:pStyle w:val="BodyText"/>
            </w:pPr>
            <w:r w:rsidRPr="00EE0980">
              <w:t xml:space="preserve">Work is performed independently or under </w:t>
            </w:r>
            <w:r w:rsidRPr="00EE0980">
              <w:t>limited supervision as a single operator or within a team environment.</w:t>
            </w:r>
          </w:p>
          <w:p w:rsidR="00000000" w:rsidRPr="00EE0980" w:rsidP="00EE0980">
            <w:pPr>
              <w:pStyle w:val="BodyText"/>
            </w:pPr>
            <w:r w:rsidRPr="00EE0980">
              <w:t>No licensing, legislative, regulatory or certification requirements are applicable to this unit at time of publication.</w:t>
            </w:r>
          </w:p>
        </w:tc>
      </w:tr>
    </w:tbl>
    <w:p w:rsidR="00000000" w:rsidRPr="00EE0980" w:rsidP="00EE0980">
      <w:pPr>
        <w:pStyle w:val="NoPaddingFontSize1"/>
      </w:pPr>
    </w:p>
    <w:p w:rsidR="00000000" w:rsidRPr="00EE0980" w:rsidP="00EE0980">
      <w:pPr>
        <w:pStyle w:val="AllowPageBreak"/>
      </w:pPr>
    </w:p>
    <w:p w:rsidR="00000000" w:rsidRPr="00EE0980" w:rsidP="00EE0980">
      <w:pPr>
        <w:pStyle w:val="Heading1"/>
      </w:pPr>
      <w:bookmarkStart w:id="3" w:name="O_1025881"/>
      <w:bookmarkEnd w:id="3"/>
      <w:r w:rsidRPr="00EE098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 w:rsidP="00EE0980">
            <w:pPr>
              <w:pStyle w:val="BodyText"/>
            </w:pPr>
            <w:r w:rsidRPr="00EE0980">
              <w:t>Not applicable.</w:t>
            </w:r>
          </w:p>
        </w:tc>
      </w:tr>
    </w:tbl>
    <w:p w:rsidR="00000000" w:rsidRPr="00EE0980" w:rsidP="00EE0980">
      <w:pPr>
        <w:pStyle w:val="NoPaddingFontSize1"/>
      </w:pPr>
    </w:p>
    <w:p w:rsidR="00000000" w:rsidRPr="00EE0980" w:rsidP="00EE0980">
      <w:pPr>
        <w:pStyle w:val="AllowPageBreak"/>
      </w:pPr>
    </w:p>
    <w:p w:rsidR="00000000" w:rsidRPr="00EE0980" w:rsidP="00EE0980">
      <w:pPr>
        <w:pStyle w:val="Heading1"/>
      </w:pPr>
      <w:bookmarkStart w:id="4" w:name="O_1025882"/>
      <w:bookmarkEnd w:id="4"/>
      <w:r w:rsidRPr="00EE098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 w:rsidP="00EE0980">
            <w:pPr>
              <w:pStyle w:val="BodyText"/>
            </w:pPr>
            <w:r w:rsidRPr="00EE0980">
              <w:t>G – Teamwork</w:t>
            </w:r>
          </w:p>
        </w:tc>
      </w:tr>
    </w:tbl>
    <w:p w:rsidR="00000000" w:rsidRPr="00EE0980" w:rsidP="00EE0980">
      <w:pPr>
        <w:pStyle w:val="NoPaddingFontSize1"/>
      </w:pPr>
    </w:p>
    <w:p w:rsidR="00000000" w:rsidRPr="00EE0980" w:rsidP="00EE0980">
      <w:pPr>
        <w:pStyle w:val="AllowPageBreak"/>
      </w:pPr>
    </w:p>
    <w:p w:rsidR="00000000" w:rsidRPr="00EE0980" w:rsidP="00EE0980">
      <w:pPr>
        <w:pStyle w:val="Heading1"/>
      </w:pPr>
      <w:bookmarkStart w:id="5" w:name="O_1025883"/>
      <w:bookmarkEnd w:id="5"/>
      <w:r w:rsidRPr="00EE098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 w:rsidP="00EE0980">
            <w:pPr>
              <w:pStyle w:val="BodyText"/>
            </w:pPr>
            <w:r w:rsidRPr="00EE0980">
              <w:t>Not applicable.</w:t>
            </w:r>
          </w:p>
        </w:tc>
      </w:tr>
    </w:tbl>
    <w:p w:rsidR="00000000" w:rsidRPr="00EE0980" w:rsidP="00EE0980">
      <w:pPr>
        <w:pStyle w:val="NoPaddingFontSize1"/>
      </w:pPr>
    </w:p>
    <w:p w:rsidR="00000000" w:rsidRPr="00EE0980" w:rsidP="00EE0980">
      <w:pPr>
        <w:pStyle w:val="AllowPageBreak"/>
      </w:pPr>
    </w:p>
    <w:p w:rsidR="00000000" w:rsidRPr="00EE0980" w:rsidP="00EE0980">
      <w:pPr>
        <w:pStyle w:val="Heading1"/>
      </w:pPr>
      <w:bookmarkStart w:id="6" w:name="O_1025884"/>
      <w:bookmarkEnd w:id="6"/>
      <w:r w:rsidRPr="00EE098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E0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t>PERFORMANCE CRITERIA</w:t>
            </w:r>
          </w:p>
        </w:tc>
      </w:tr>
      <w:tr w:rsidTr="00EE0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t>Performance criteria describe the performance needed to demonstrate achievement of the element.</w:t>
            </w:r>
          </w:p>
        </w:tc>
      </w:tr>
      <w:tr w:rsidTr="00EE0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 w:rsidP="00EE0980">
            <w:pPr>
              <w:pStyle w:val="BodyText"/>
            </w:pPr>
            <w:r w:rsidRPr="00EE0980">
              <w:rPr>
                <w:rStyle w:val="SpecialBold"/>
              </w:rPr>
              <w:t>1</w:t>
            </w:r>
            <w:r w:rsidRPr="00EE0980">
              <w:t xml:space="preserve">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 w:rsidP="00EE0980">
            <w:pPr>
              <w:pStyle w:val="BodyText"/>
            </w:pPr>
            <w:r w:rsidRPr="00EE0980">
              <w:rPr>
                <w:rStyle w:val="SpecialBold"/>
              </w:rPr>
              <w:t>Determine appropriate work roles within an aviation workplace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t>Work instructions, performance requirements, workplace procedures and WHS requirements ar</w:t>
            </w:r>
            <w:r w:rsidRPr="00EE0980">
              <w:t>e considered when identifying work roles for each team member</w:t>
            </w:r>
          </w:p>
        </w:tc>
      </w:tr>
      <w:tr w:rsidTr="00EE0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t>Contributions are made to the team to assist in determining appropriate work roles and responsibilities required to successfully and safely complete work activities</w:t>
            </w:r>
          </w:p>
        </w:tc>
      </w:tr>
      <w:tr w:rsidTr="00EE0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 w:rsidP="00EE0980">
            <w:pPr>
              <w:pStyle w:val="BodyText"/>
            </w:pPr>
            <w:r w:rsidRPr="00EE098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 w:rsidP="00EE0980">
            <w:pPr>
              <w:pStyle w:val="BodyText"/>
            </w:pPr>
            <w:r w:rsidRPr="00EE0980">
              <w:rPr>
                <w:rStyle w:val="SpecialBold"/>
              </w:rPr>
              <w:t>Contribute to planning the successful, safe and efficient outcome of a work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t>Suggestions and information are contributed to assist the planning of work activities and to minimise delays to stakeholders</w:t>
            </w:r>
          </w:p>
        </w:tc>
      </w:tr>
      <w:tr w:rsidTr="00EE0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t>Hazards are identified, risks are a</w:t>
            </w:r>
            <w:r w:rsidRPr="00EE0980">
              <w:t>ssessed and hazard management implemented</w:t>
            </w:r>
          </w:p>
        </w:tc>
      </w:tr>
      <w:tr w:rsidTr="00EE0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t>Safety issues within an airport environment are identified and contributions are made to minimise risks to team members</w:t>
            </w:r>
          </w:p>
        </w:tc>
      </w:tr>
      <w:tr w:rsidTr="00EE0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 w:rsidP="00EE0980">
            <w:pPr>
              <w:pStyle w:val="BodyText"/>
            </w:pPr>
            <w:r w:rsidRPr="00EE098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 w:rsidP="00EE0980">
            <w:pPr>
              <w:pStyle w:val="BodyText"/>
            </w:pPr>
            <w:r w:rsidRPr="00EE0980">
              <w:rPr>
                <w:rStyle w:val="SpecialBold"/>
              </w:rPr>
              <w:t>Work with others in the aviation industry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t xml:space="preserve">Correct aviation terminology relevant </w:t>
            </w:r>
            <w:r w:rsidRPr="00EE0980">
              <w:t>to the context of work being undertaken is used to communicate with stakeholders</w:t>
            </w:r>
          </w:p>
        </w:tc>
      </w:tr>
      <w:tr w:rsidTr="00EE0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t>Contributions are made to assist in the safe and efficient completion of work activities</w:t>
            </w:r>
          </w:p>
        </w:tc>
      </w:tr>
      <w:tr w:rsidTr="00EE0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t>Within scope of own job role, assistance is given to team members to complete assigned tasks</w:t>
            </w:r>
          </w:p>
        </w:tc>
      </w:tr>
      <w:tr w:rsidTr="00EE0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t>Work tasks are completed in accordance with relevant aviation workplace procedures, industry rules and regulations</w:t>
            </w:r>
          </w:p>
        </w:tc>
      </w:tr>
      <w:tr w:rsidTr="00EE0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t>Factors affecting the efficient co</w:t>
            </w:r>
            <w:r w:rsidRPr="00EE0980">
              <w:t>mpletion of a work task are identified and contributions are made to minimise the impact</w:t>
            </w:r>
          </w:p>
        </w:tc>
      </w:tr>
      <w:tr w:rsidTr="00EE0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t>Workplace technology and equipment is operated in accordance with manufacturer instructions, workplace policies and procedures, and WHS regulations</w:t>
            </w:r>
          </w:p>
        </w:tc>
      </w:tr>
      <w:tr w:rsidTr="00EE0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t xml:space="preserve">Within scope of own job role, contributions are made to the team and supervisors to improve work practices and </w:t>
            </w:r>
            <w:r w:rsidRPr="00EE0980">
              <w:t>procedures</w:t>
            </w:r>
          </w:p>
        </w:tc>
      </w:tr>
      <w:tr w:rsidTr="00EE0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 w:rsidP="00EE0980">
            <w:pPr>
              <w:pStyle w:val="BodyText"/>
            </w:pPr>
            <w:r w:rsidRPr="00EE098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 w:rsidP="00EE0980">
            <w:pPr>
              <w:pStyle w:val="BodyText"/>
            </w:pPr>
            <w:r w:rsidRPr="00EE0980">
              <w:rPr>
                <w:rStyle w:val="SpecialBold"/>
              </w:rPr>
              <w:t>Follow WHS</w:t>
            </w:r>
            <w:r w:rsidRPr="00EE0980">
              <w:t xml:space="preserve"> </w:t>
            </w:r>
            <w:r w:rsidRPr="00EE0980">
              <w:rPr>
                <w:rStyle w:val="SpecialBold"/>
              </w:rPr>
              <w:t>procedures within an aviation workplace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t xml:space="preserve">Airport and workplace policies and procedures are clarified as required and </w:t>
            </w:r>
            <w:r w:rsidRPr="00EE0980">
              <w:t>executed when dealing with accidents, fires and other emergencies</w:t>
            </w:r>
          </w:p>
        </w:tc>
      </w:tr>
      <w:tr w:rsidTr="00EE0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t>Potential causes of incidents are identified and reported</w:t>
            </w:r>
          </w:p>
        </w:tc>
      </w:tr>
      <w:tr w:rsidTr="00EE0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t>Actions are taken to minimise safety risks to the public and airport personnel, and the risk of property damage</w:t>
            </w:r>
          </w:p>
        </w:tc>
      </w:tr>
      <w:tr w:rsidTr="00EE0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t>WHS procedures for controlling risks are clarified as required, followed and applied in day-to-day work activities</w:t>
            </w:r>
          </w:p>
        </w:tc>
      </w:tr>
      <w:tr w:rsidTr="00EE0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t>WHS procedures required for working around machinery and aircraft are correctly followed</w:t>
            </w:r>
          </w:p>
        </w:tc>
      </w:tr>
      <w:tr w:rsidTr="00EE0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980">
            <w:pPr>
              <w:pStyle w:val="BodyText"/>
              <w:rPr>
                <w:lang w:val="en-NZ"/>
              </w:rPr>
            </w:pPr>
            <w:r w:rsidRPr="00EE0980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 w:rsidP="00EE0980">
            <w:pPr>
              <w:pStyle w:val="BodyText"/>
            </w:pPr>
            <w:r w:rsidRPr="00EE0980">
              <w:t>Protective clothing is worn and perso</w:t>
            </w:r>
            <w:r w:rsidRPr="00EE0980">
              <w:t>nal protective equipment is correctly used in accordance with workplace procedures</w:t>
            </w:r>
          </w:p>
        </w:tc>
      </w:tr>
    </w:tbl>
    <w:p w:rsidR="00000000" w:rsidRPr="00EE0980" w:rsidP="00EE0980">
      <w:pPr>
        <w:pStyle w:val="NoPaddingFontSize1"/>
      </w:pPr>
    </w:p>
    <w:p w:rsidR="00000000" w:rsidRPr="00EE0980" w:rsidP="00EE0980">
      <w:pPr>
        <w:pStyle w:val="AllowPageBreak"/>
      </w:pPr>
    </w:p>
    <w:p w:rsidR="00000000" w:rsidRPr="00EE0980" w:rsidP="00EE0980">
      <w:pPr>
        <w:pStyle w:val="Heading1"/>
      </w:pPr>
      <w:bookmarkStart w:id="7" w:name="O_1025885"/>
      <w:bookmarkEnd w:id="7"/>
      <w:r w:rsidRPr="00EE098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 w:rsidP="00EE0980">
            <w:pPr>
              <w:pStyle w:val="BodyText"/>
            </w:pPr>
            <w:r w:rsidRPr="00EE0980">
              <w:t>Foundation skills essential to performance are explicit in the performance criteria of this unit of competency.</w:t>
            </w:r>
          </w:p>
        </w:tc>
      </w:tr>
    </w:tbl>
    <w:p w:rsidR="00000000" w:rsidRPr="00EE0980" w:rsidP="00EE0980">
      <w:pPr>
        <w:pStyle w:val="NoPaddingFontSize1"/>
      </w:pPr>
    </w:p>
    <w:p w:rsidR="00000000" w:rsidRPr="00EE0980" w:rsidP="00EE0980">
      <w:pPr>
        <w:pStyle w:val="AllowPageBreak"/>
      </w:pPr>
    </w:p>
    <w:p w:rsidR="00000000" w:rsidRPr="00EE0980" w:rsidP="00EE0980">
      <w:pPr>
        <w:pStyle w:val="Heading1"/>
      </w:pPr>
      <w:bookmarkStart w:id="8" w:name="O_1025886"/>
      <w:bookmarkEnd w:id="8"/>
      <w:r w:rsidRPr="00EE098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 w:rsidP="00EE0980">
            <w:pPr>
              <w:pStyle w:val="BodyText"/>
            </w:pPr>
            <w:r w:rsidRPr="00EE0980">
              <w:t>Range is restricted to essential operating conditions and any other variables essential to the work environment.</w:t>
            </w:r>
          </w:p>
        </w:tc>
      </w:tr>
    </w:tbl>
    <w:p w:rsidR="00000000" w:rsidRPr="00EE0980" w:rsidP="00EE0980">
      <w:pPr>
        <w:pStyle w:val="NoPaddingFontSize1"/>
      </w:pPr>
    </w:p>
    <w:p w:rsidR="00000000" w:rsidRPr="00EE0980" w:rsidP="00EE0980">
      <w:pPr>
        <w:pStyle w:val="AllowPageBreak"/>
      </w:pPr>
    </w:p>
    <w:p w:rsidR="00000000" w:rsidRPr="00EE0980" w:rsidP="00EE0980">
      <w:pPr>
        <w:pStyle w:val="Heading1"/>
      </w:pPr>
      <w:bookmarkStart w:id="9" w:name="O_1025887"/>
      <w:bookmarkEnd w:id="9"/>
      <w:r w:rsidRPr="00EE098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09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980" w:rsidP="00EE0980">
            <w:pPr>
              <w:pStyle w:val="BodyText"/>
            </w:pPr>
            <w:r w:rsidRPr="00EE0980">
              <w:t>This unit replaces and is equivalent to AVIG2002 Work effectively in the avia</w:t>
            </w:r>
            <w:r w:rsidRPr="00EE0980">
              <w:t>tion industry.</w:t>
            </w:r>
          </w:p>
        </w:tc>
      </w:tr>
    </w:tbl>
    <w:p w:rsidR="00000000" w:rsidRPr="00EE0980" w:rsidP="00EE0980">
      <w:pPr>
        <w:pStyle w:val="NoPaddingFontSize1"/>
      </w:pPr>
    </w:p>
    <w:p w:rsidR="00000000" w:rsidRPr="00EE0980" w:rsidP="00EE0980">
      <w:pPr>
        <w:pStyle w:val="AllowPageBreak"/>
      </w:pPr>
    </w:p>
    <w:p w:rsidR="00000000" w:rsidRPr="00EE0980" w:rsidP="00EE0980">
      <w:pPr>
        <w:pStyle w:val="Heading1"/>
      </w:pPr>
      <w:bookmarkStart w:id="10" w:name="O_1025894"/>
      <w:bookmarkEnd w:id="10"/>
      <w:r w:rsidRPr="00EE0980">
        <w:t>Links</w:t>
      </w:r>
    </w:p>
    <w:p w:rsidR="00000000" w:rsidRPr="00EE0980" w:rsidP="001A0882">
      <w:pPr>
        <w:pStyle w:val="BodyText"/>
      </w:pPr>
      <w:r w:rsidRPr="00EE0980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1525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E0980" w:rsidP="00EE0980"/>
    <w:sectPr w:rsidSect="00EE09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9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980" w:rsidRPr="001A0882" w:rsidP="001A08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9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882" w:rsidP="00EE09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0882" w:rsidP="00EE09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A0882" w:rsidP="00EE09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9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8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0980" w:rsidRPr="001A0882" w:rsidP="001A08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9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882" w:rsidRPr="002D2AF8" w:rsidP="00EE09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AVIG0003 Work effectively in the aviation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A0882" w:rsidP="00EE09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9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9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9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9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9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9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9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9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9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9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9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980"/>
  </w:style>
  <w:style w:type="character" w:customStyle="1" w:styleId="Heading1Char">
    <w:name w:val="Heading 1 Char"/>
    <w:basedOn w:val="DefaultParagraphFont"/>
    <w:link w:val="Heading1"/>
    <w:rsid w:val="00EE09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9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98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E0980"/>
    <w:rPr>
      <w:b/>
      <w:spacing w:val="0"/>
    </w:rPr>
  </w:style>
  <w:style w:type="paragraph" w:customStyle="1" w:styleId="SuperHeading">
    <w:name w:val="SuperHeading"/>
    <w:basedOn w:val="Normal"/>
    <w:rsid w:val="00EE09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9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09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9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9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9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9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9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9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9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9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9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9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9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9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9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9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9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9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9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9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098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09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09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9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9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098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09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9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9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9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9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9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9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9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9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0980"/>
    <w:rPr>
      <w:i/>
    </w:rPr>
  </w:style>
  <w:style w:type="paragraph" w:styleId="Caption">
    <w:name w:val="caption"/>
    <w:basedOn w:val="BodyText"/>
    <w:next w:val="Normal"/>
    <w:qFormat/>
    <w:rsid w:val="00EE09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9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9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980"/>
  </w:style>
  <w:style w:type="paragraph" w:styleId="TableofFigures">
    <w:name w:val="table of figures"/>
    <w:basedOn w:val="Normal"/>
    <w:next w:val="Normal"/>
    <w:semiHidden/>
    <w:rsid w:val="00EE09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98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E0980"/>
    <w:rPr>
      <w:rFonts w:ascii="Wingdings" w:hAnsi="Wingdings"/>
    </w:rPr>
  </w:style>
  <w:style w:type="paragraph" w:customStyle="1" w:styleId="TableHeading">
    <w:name w:val="Table Heading"/>
    <w:basedOn w:val="HeadingBase"/>
    <w:rsid w:val="00EE09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980"/>
    <w:rPr>
      <w:color w:val="0033CC"/>
      <w:u w:val="none"/>
    </w:rPr>
  </w:style>
  <w:style w:type="paragraph" w:customStyle="1" w:styleId="BodyTextRight">
    <w:name w:val="Body Text Right"/>
    <w:basedOn w:val="BodyText"/>
    <w:rsid w:val="00EE09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9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98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9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9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9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980"/>
    <w:rPr>
      <w:sz w:val="32"/>
    </w:rPr>
  </w:style>
  <w:style w:type="paragraph" w:customStyle="1" w:styleId="HeadingProcedure">
    <w:name w:val="Heading Procedure"/>
    <w:basedOn w:val="HeadingBase"/>
    <w:next w:val="Normal"/>
    <w:rsid w:val="00EE09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980"/>
    <w:pPr>
      <w:spacing w:before="60" w:after="60"/>
    </w:pPr>
  </w:style>
  <w:style w:type="paragraph" w:styleId="ListContinue">
    <w:name w:val="List Continue"/>
    <w:basedOn w:val="List"/>
    <w:rsid w:val="00EE0980"/>
    <w:pPr>
      <w:ind w:firstLine="0"/>
    </w:pPr>
  </w:style>
  <w:style w:type="paragraph" w:customStyle="1" w:styleId="ListNote">
    <w:name w:val="List Note"/>
    <w:basedOn w:val="List"/>
    <w:rsid w:val="00EE09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9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9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980"/>
    <w:rPr>
      <w:rFonts w:ascii="Courier New" w:hAnsi="Courier New"/>
    </w:rPr>
  </w:style>
  <w:style w:type="paragraph" w:customStyle="1" w:styleId="NoteBullet">
    <w:name w:val="Note Bullet"/>
    <w:basedOn w:val="Note"/>
    <w:rsid w:val="00EE09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9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9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9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98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E09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9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980"/>
    <w:rPr>
      <w:b/>
      <w:smallCaps/>
    </w:rPr>
  </w:style>
  <w:style w:type="paragraph" w:customStyle="1" w:styleId="TableListNumber">
    <w:name w:val="Table List Number"/>
    <w:basedOn w:val="ListNumber"/>
    <w:rsid w:val="00EE09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9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980"/>
    <w:pPr>
      <w:numPr>
        <w:numId w:val="7"/>
      </w:numPr>
    </w:pPr>
  </w:style>
  <w:style w:type="paragraph" w:customStyle="1" w:styleId="ListAlpha2">
    <w:name w:val="List Alpha 2"/>
    <w:basedOn w:val="List2"/>
    <w:rsid w:val="00EE0980"/>
    <w:pPr>
      <w:numPr>
        <w:numId w:val="6"/>
      </w:numPr>
    </w:pPr>
  </w:style>
  <w:style w:type="paragraph" w:styleId="List2">
    <w:name w:val="List 2"/>
    <w:basedOn w:val="BodyText"/>
    <w:rsid w:val="00EE09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9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9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9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98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98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0980"/>
    <w:pPr>
      <w:numPr>
        <w:numId w:val="2"/>
      </w:numPr>
    </w:pPr>
  </w:style>
  <w:style w:type="paragraph" w:styleId="ListContinue2">
    <w:name w:val="List Continue 2"/>
    <w:basedOn w:val="List2"/>
    <w:rsid w:val="00EE0980"/>
    <w:pPr>
      <w:ind w:firstLine="0"/>
    </w:pPr>
  </w:style>
  <w:style w:type="paragraph" w:styleId="ListContinue3">
    <w:name w:val="List Continue 3"/>
    <w:basedOn w:val="List3"/>
    <w:rsid w:val="00EE0980"/>
    <w:pPr>
      <w:ind w:left="1021" w:firstLine="0"/>
    </w:pPr>
  </w:style>
  <w:style w:type="paragraph" w:styleId="ListContinue4">
    <w:name w:val="List Continue 4"/>
    <w:basedOn w:val="List4"/>
    <w:rsid w:val="00EE0980"/>
    <w:pPr>
      <w:ind w:firstLine="0"/>
    </w:pPr>
  </w:style>
  <w:style w:type="paragraph" w:styleId="ListContinue5">
    <w:name w:val="List Continue 5"/>
    <w:basedOn w:val="List5"/>
    <w:rsid w:val="00EE0980"/>
    <w:pPr>
      <w:ind w:firstLine="0"/>
    </w:pPr>
  </w:style>
  <w:style w:type="paragraph" w:styleId="ListNumber3">
    <w:name w:val="List Number 3"/>
    <w:basedOn w:val="List3"/>
    <w:rsid w:val="00EE0980"/>
    <w:pPr>
      <w:numPr>
        <w:numId w:val="3"/>
      </w:numPr>
    </w:pPr>
  </w:style>
  <w:style w:type="paragraph" w:styleId="ListNumber4">
    <w:name w:val="List Number 4"/>
    <w:basedOn w:val="List4"/>
    <w:rsid w:val="00EE0980"/>
    <w:pPr>
      <w:numPr>
        <w:numId w:val="4"/>
      </w:numPr>
    </w:pPr>
  </w:style>
  <w:style w:type="paragraph" w:styleId="ListNumber5">
    <w:name w:val="List Number 5"/>
    <w:basedOn w:val="List5"/>
    <w:rsid w:val="00EE0980"/>
    <w:pPr>
      <w:numPr>
        <w:numId w:val="5"/>
      </w:numPr>
    </w:pPr>
  </w:style>
  <w:style w:type="paragraph" w:styleId="BlockText">
    <w:name w:val="Block Text"/>
    <w:basedOn w:val="Normal"/>
    <w:rsid w:val="00EE09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9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980"/>
    <w:rPr>
      <w:sz w:val="16"/>
      <w:vertAlign w:val="superscript"/>
    </w:rPr>
  </w:style>
  <w:style w:type="character" w:customStyle="1" w:styleId="Symbols">
    <w:name w:val="Symbols"/>
    <w:basedOn w:val="DefaultParagraphFont"/>
    <w:rsid w:val="00EE0980"/>
    <w:rPr>
      <w:rFonts w:ascii="Symbol" w:hAnsi="Symbol"/>
    </w:rPr>
  </w:style>
  <w:style w:type="character" w:customStyle="1" w:styleId="MenuOptions">
    <w:name w:val="Menu Options"/>
    <w:basedOn w:val="DefaultParagraphFont"/>
    <w:rsid w:val="00EE09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980"/>
    <w:rPr>
      <w:b/>
    </w:rPr>
  </w:style>
  <w:style w:type="character" w:customStyle="1" w:styleId="Underlined">
    <w:name w:val="Underlined"/>
    <w:basedOn w:val="DefaultParagraphFont"/>
    <w:rsid w:val="00EE0980"/>
    <w:rPr>
      <w:u w:val="single"/>
    </w:rPr>
  </w:style>
  <w:style w:type="paragraph" w:customStyle="1" w:styleId="TableBodyTextRight">
    <w:name w:val="Table Body Text Right"/>
    <w:basedOn w:val="TableBodyText"/>
    <w:rsid w:val="00EE09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980"/>
    <w:rPr>
      <w:sz w:val="18"/>
    </w:rPr>
  </w:style>
  <w:style w:type="paragraph" w:customStyle="1" w:styleId="BodySmallRight">
    <w:name w:val="Body Small Right"/>
    <w:basedOn w:val="BodyTextRight"/>
    <w:rsid w:val="00EE0980"/>
    <w:rPr>
      <w:sz w:val="18"/>
      <w:szCs w:val="18"/>
    </w:rPr>
  </w:style>
  <w:style w:type="paragraph" w:customStyle="1" w:styleId="MarginEdition">
    <w:name w:val="Margin Edition"/>
    <w:basedOn w:val="MarginNote"/>
    <w:rsid w:val="00EE09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980"/>
    <w:rPr>
      <w:sz w:val="2"/>
      <w:szCs w:val="2"/>
    </w:rPr>
  </w:style>
  <w:style w:type="character" w:customStyle="1" w:styleId="Small">
    <w:name w:val="Small"/>
    <w:basedOn w:val="DefaultParagraphFont"/>
    <w:rsid w:val="00EE0980"/>
    <w:rPr>
      <w:sz w:val="16"/>
    </w:rPr>
  </w:style>
  <w:style w:type="paragraph" w:customStyle="1" w:styleId="WideTable">
    <w:name w:val="Wide Table"/>
    <w:basedOn w:val="Normal"/>
    <w:rsid w:val="00EE09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980"/>
  </w:style>
  <w:style w:type="paragraph" w:styleId="Quote">
    <w:name w:val="Quote"/>
    <w:basedOn w:val="Heading1"/>
    <w:link w:val="QuoteChar"/>
    <w:qFormat/>
    <w:rsid w:val="00EE09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9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980"/>
    <w:pPr>
      <w:pageBreakBefore/>
    </w:pPr>
  </w:style>
  <w:style w:type="paragraph" w:customStyle="1" w:styleId="Border">
    <w:name w:val="Border"/>
    <w:basedOn w:val="Normal"/>
    <w:qFormat/>
    <w:rsid w:val="00EE09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9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9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9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9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9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9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9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9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980"/>
    <w:rPr>
      <w:u w:val="single"/>
    </w:rPr>
  </w:style>
  <w:style w:type="character" w:customStyle="1" w:styleId="BoldandItalics">
    <w:name w:val="Bold and Italics"/>
    <w:qFormat/>
    <w:rsid w:val="00EE0980"/>
    <w:rPr>
      <w:b/>
      <w:i/>
      <w:u w:val="none"/>
    </w:rPr>
  </w:style>
  <w:style w:type="paragraph" w:styleId="BalloonText">
    <w:name w:val="Balloon Text"/>
    <w:basedOn w:val="Normal"/>
    <w:link w:val="BalloonTextChar"/>
    <w:rsid w:val="00EE09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9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9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9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9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9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0980"/>
    <w:pPr>
      <w:spacing w:before="0" w:after="0"/>
    </w:pPr>
  </w:style>
  <w:style w:type="paragraph" w:customStyle="1" w:styleId="BodyTextBold">
    <w:name w:val="Body Text Bold"/>
    <w:basedOn w:val="BodyText"/>
    <w:qFormat/>
    <w:rsid w:val="00EE0980"/>
    <w:rPr>
      <w:b/>
    </w:rPr>
  </w:style>
  <w:style w:type="character" w:styleId="Hyperlink">
    <w:name w:val="Hyperlink"/>
    <w:basedOn w:val="DefaultParagraphFont"/>
    <w:uiPriority w:val="99"/>
    <w:unhideWhenUsed/>
    <w:rsid w:val="001A08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4125</Characters>
  <Application>Microsoft Office Word</Application>
  <DocSecurity>0</DocSecurity>
  <Lines>187</Lines>
  <Paragraphs>90</Paragraphs>
  <ScaleCrop>false</ScaleCrop>
  <Company>Author-it Software Corporation Ltd.</Company>
  <LinksUpToDate>false</LinksUpToDate>
  <CharactersWithSpaces>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AVIG0003 Work effectively in the aviation industry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2022-10-20T02:31:00Z</dcterms:created>
  <dcterms:modified xsi:type="dcterms:W3CDTF">2022-10-20T02:31:00Z</dcterms:modified>
</cp:coreProperties>
</file>