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19B6" w:rsidP="00D919B6">
      <w:pPr>
        <w:pStyle w:val="Title"/>
      </w:pPr>
      <w:r>
        <w:fldChar w:fldCharType="begin"/>
      </w:r>
      <w:r>
        <w:instrText xml:space="preserve"> TITLE   \* MERGEFORMAT </w:instrText>
      </w:r>
      <w:r>
        <w:fldChar w:fldCharType="separate"/>
      </w:r>
      <w:r>
        <w:t>Assessment Requirements for AVIF3016 Marshal aircraft</w:t>
      </w:r>
      <w:r>
        <w:fldChar w:fldCharType="end"/>
      </w:r>
    </w:p>
    <w:p w:rsidR="00D919B6" w:rsidP="00D919B6">
      <w:pPr>
        <w:pStyle w:val="Version"/>
        <w:sectPr w:rsidSect="00F645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45C9" w:rsidP="00F645C9">
      <w:pPr>
        <w:pStyle w:val="SuperHeading"/>
      </w:pPr>
      <w:r w:rsidRPr="00F645C9">
        <w:t>Assessment Requirements for AVIF3016 Marshal aircraft</w:t>
      </w:r>
    </w:p>
    <w:p w:rsidR="00000000" w:rsidRPr="00F645C9" w:rsidP="00F645C9">
      <w:pPr>
        <w:pStyle w:val="Heading1"/>
      </w:pPr>
      <w:bookmarkStart w:id="1" w:name="O_663208"/>
      <w:bookmarkEnd w:id="1"/>
      <w:r w:rsidRPr="00F645C9">
        <w:t>Modification History</w:t>
      </w:r>
    </w:p>
    <w:p w:rsidR="00D919B6" w:rsidP="00D919B6">
      <w:pPr>
        <w:pStyle w:val="BodyText"/>
      </w:pPr>
      <w:r w:rsidRPr="00F645C9">
        <w:t>Release 1. This is the first release of this unit of competency in the AVI Aviation Training Package.</w:t>
      </w:r>
    </w:p>
    <w:p w:rsidR="00000000" w:rsidRPr="00F645C9" w:rsidP="00F645C9">
      <w:pPr>
        <w:pStyle w:val="Heading1"/>
      </w:pPr>
      <w:bookmarkStart w:id="2" w:name="O_663209"/>
      <w:bookmarkEnd w:id="2"/>
      <w:r w:rsidRPr="00F645C9">
        <w:t>Performance Evidence</w:t>
      </w:r>
    </w:p>
    <w:tbl>
      <w:tblPr>
        <w:tblW w:w="9498" w:type="dxa"/>
        <w:tblLayout w:type="fixed"/>
        <w:tblCellMar>
          <w:left w:w="62" w:type="dxa"/>
          <w:right w:w="62" w:type="dxa"/>
        </w:tblCellMar>
        <w:tblLook w:val="0000"/>
      </w:tblPr>
      <w:tblGrid>
        <w:gridCol w:w="9498"/>
      </w:tblGrid>
      <w:tr w:rsidTr="00F645C9">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645C9">
            <w:pPr>
              <w:pStyle w:val="BodyText"/>
              <w:rPr>
                <w:lang w:val="en-NZ"/>
              </w:rPr>
            </w:pPr>
            <w:r w:rsidRPr="00F645C9">
              <w:t>Evidence required to demonstrate competence in this unit must be relevant to a</w:t>
            </w:r>
            <w:r w:rsidRPr="00F645C9">
              <w:t>nd satisfy all of the requirements of the elements, performance criteria and range of conditions on at least one occasion and include:</w:t>
            </w:r>
          </w:p>
        </w:tc>
      </w:tr>
      <w:tr w:rsidTr="00F645C9">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F645C9" w:rsidP="00F645C9">
            <w:pPr>
              <w:pStyle w:val="ListBullet"/>
            </w:pPr>
            <w:r w:rsidRPr="00F645C9">
              <w:t>adapting to differences in equipment and operating environment in accordance with standard operating procedures</w:t>
            </w:r>
          </w:p>
          <w:p w:rsidR="00000000" w:rsidRPr="00F645C9" w:rsidP="00F645C9">
            <w:pPr>
              <w:pStyle w:val="ListBullet"/>
            </w:pPr>
            <w:r w:rsidRPr="00F645C9">
              <w:t>applyin</w:t>
            </w:r>
            <w:r w:rsidRPr="00F645C9">
              <w:t xml:space="preserve">g precautions and required action to minimise, control or eliminate identified hazards </w:t>
            </w:r>
          </w:p>
          <w:p w:rsidR="00000000" w:rsidRPr="00F645C9" w:rsidP="00F645C9">
            <w:pPr>
              <w:pStyle w:val="ListBullet"/>
            </w:pPr>
            <w:r w:rsidRPr="00F645C9">
              <w:t xml:space="preserve">communicating effectively with others </w:t>
            </w:r>
          </w:p>
          <w:p w:rsidR="00000000" w:rsidRPr="00F645C9" w:rsidP="00F645C9">
            <w:pPr>
              <w:pStyle w:val="ListBullet"/>
            </w:pPr>
            <w:r w:rsidRPr="00F645C9">
              <w:t>completing relevant documentation</w:t>
            </w:r>
          </w:p>
          <w:p w:rsidR="00000000" w:rsidRPr="00F645C9" w:rsidP="00F645C9">
            <w:pPr>
              <w:pStyle w:val="ListBullet"/>
            </w:pPr>
            <w:r w:rsidRPr="00F645C9">
              <w:t>conducting emergency actions in an aircraft fire or other incident in accordance with workplace</w:t>
            </w:r>
            <w:r w:rsidRPr="00F645C9">
              <w:t xml:space="preserve"> procedures</w:t>
            </w:r>
          </w:p>
          <w:p w:rsidR="00000000" w:rsidRPr="00F645C9" w:rsidP="00F645C9">
            <w:pPr>
              <w:pStyle w:val="ListBullet"/>
            </w:pPr>
            <w:r w:rsidRPr="00F645C9">
              <w:t>conducting movement in a safe manner in accordance with workplace procedures</w:t>
            </w:r>
          </w:p>
          <w:p w:rsidR="00000000" w:rsidRPr="00F645C9" w:rsidP="00F645C9">
            <w:pPr>
              <w:pStyle w:val="ListBullet"/>
            </w:pPr>
            <w:r w:rsidRPr="00F645C9">
              <w:t>employing standard marshalling signals and/or communications</w:t>
            </w:r>
          </w:p>
          <w:p w:rsidR="00000000" w:rsidRPr="00F645C9" w:rsidP="00F645C9">
            <w:pPr>
              <w:pStyle w:val="ListBullet"/>
            </w:pPr>
            <w:r w:rsidRPr="00F645C9">
              <w:t>identifying and correctly using relevant equipment</w:t>
            </w:r>
          </w:p>
          <w:p w:rsidR="00000000" w:rsidRPr="00F645C9" w:rsidP="00F645C9">
            <w:pPr>
              <w:pStyle w:val="ListBullet"/>
            </w:pPr>
            <w:r w:rsidRPr="00F645C9">
              <w:t>implementing aircraft security and access procedures</w:t>
            </w:r>
          </w:p>
          <w:p w:rsidR="00000000" w:rsidRPr="00F645C9" w:rsidP="00F645C9">
            <w:pPr>
              <w:pStyle w:val="ListBullet"/>
            </w:pPr>
            <w:r w:rsidRPr="00F645C9">
              <w:t xml:space="preserve">implementing contingency plans </w:t>
            </w:r>
          </w:p>
          <w:p w:rsidR="00000000" w:rsidRPr="00F645C9" w:rsidP="00F645C9">
            <w:pPr>
              <w:pStyle w:val="ListBullet"/>
            </w:pPr>
            <w:r w:rsidRPr="00F645C9">
              <w:t>implementing work health and safety (WHS)/occupational health and safety (OHS) procedures and relevant regulations</w:t>
            </w:r>
          </w:p>
          <w:p w:rsidR="00000000" w:rsidRPr="00F645C9" w:rsidP="00F645C9">
            <w:pPr>
              <w:pStyle w:val="ListBullet"/>
            </w:pPr>
            <w:r w:rsidRPr="00F645C9">
              <w:t>maintaining visual contact and safety distances</w:t>
            </w:r>
          </w:p>
          <w:p w:rsidR="00000000" w:rsidRPr="00F645C9" w:rsidP="00F645C9">
            <w:pPr>
              <w:pStyle w:val="ListBullet"/>
            </w:pPr>
            <w:r w:rsidRPr="00F645C9">
              <w:t>modify activities depending on workplace contingencies, situa</w:t>
            </w:r>
            <w:r w:rsidRPr="00F645C9">
              <w:t>tions and environments</w:t>
            </w:r>
          </w:p>
          <w:p w:rsidR="00000000" w:rsidRPr="00F645C9" w:rsidP="00F645C9">
            <w:pPr>
              <w:pStyle w:val="ListBullet"/>
            </w:pPr>
            <w:r w:rsidRPr="00F645C9">
              <w:t>monitoring and anticipating operational problems and hazards and taking appropriate action</w:t>
            </w:r>
          </w:p>
          <w:p w:rsidR="00000000" w:rsidRPr="00F645C9" w:rsidP="00F645C9">
            <w:pPr>
              <w:pStyle w:val="ListBullet"/>
            </w:pPr>
            <w:r w:rsidRPr="00F645C9">
              <w:t>monitoring environmental factors to ensure safety is maintained</w:t>
            </w:r>
          </w:p>
          <w:p w:rsidR="00000000" w:rsidRPr="00F645C9" w:rsidP="00F645C9">
            <w:pPr>
              <w:pStyle w:val="ListBullet"/>
            </w:pPr>
            <w:r w:rsidRPr="00F645C9">
              <w:t>monitoring work activities in terms of planned schedule</w:t>
            </w:r>
          </w:p>
          <w:p w:rsidR="00000000" w:rsidRPr="00F645C9" w:rsidP="00F645C9">
            <w:pPr>
              <w:pStyle w:val="ListBullet"/>
            </w:pPr>
            <w:r w:rsidRPr="00F645C9">
              <w:t xml:space="preserve">reading, interpreting </w:t>
            </w:r>
            <w:r w:rsidRPr="00F645C9">
              <w:t>and following relevant instructions, regulations, procedures, information and signs</w:t>
            </w:r>
          </w:p>
          <w:p w:rsidR="00000000" w:rsidRPr="00F645C9" w:rsidP="00F645C9">
            <w:pPr>
              <w:pStyle w:val="ListBullet"/>
            </w:pPr>
            <w:r w:rsidRPr="00F645C9">
              <w:t>reporting and/or rectifying problems, faults or malfunctions promptly, in accordance with workplace procedures</w:t>
            </w:r>
          </w:p>
          <w:p w:rsidR="00000000" w:rsidRPr="00F645C9" w:rsidP="00F645C9">
            <w:pPr>
              <w:pStyle w:val="ListBullet"/>
            </w:pPr>
            <w:r w:rsidRPr="00F645C9">
              <w:t>selecting and using required personal protective clothing and</w:t>
            </w:r>
            <w:r w:rsidRPr="00F645C9">
              <w:t xml:space="preserve"> equipment conforming to industry and WHS/OHS standards</w:t>
            </w:r>
          </w:p>
          <w:p w:rsidR="00000000" w:rsidRPr="00F645C9" w:rsidP="00F645C9">
            <w:pPr>
              <w:pStyle w:val="ListBullet"/>
            </w:pPr>
            <w:r w:rsidRPr="00F645C9">
              <w:t>using standard hand signals</w:t>
            </w:r>
          </w:p>
          <w:p w:rsidR="00000000" w:rsidRPr="00F645C9" w:rsidP="00F645C9">
            <w:pPr>
              <w:pStyle w:val="ListBullet"/>
            </w:pPr>
            <w:r w:rsidRPr="00F645C9">
              <w:t xml:space="preserve">working collaboratively with others </w:t>
            </w:r>
          </w:p>
          <w:p w:rsidR="00000000" w:rsidRPr="00F645C9" w:rsidP="00F645C9">
            <w:pPr>
              <w:pStyle w:val="ListBullet"/>
            </w:pPr>
            <w:r w:rsidRPr="00F645C9">
              <w:t>working systematically with required attention to detail without injury to self, others or damage to goods or equipment.</w:t>
            </w:r>
          </w:p>
        </w:tc>
      </w:tr>
    </w:tbl>
    <w:p w:rsidR="00D919B6" w:rsidP="00F645C9">
      <w:pPr>
        <w:pStyle w:val="BodyText"/>
      </w:pPr>
    </w:p>
    <w:p w:rsidR="00D919B6" w:rsidP="00F645C9">
      <w:pPr>
        <w:pStyle w:val="BodyText"/>
      </w:pPr>
    </w:p>
    <w:p w:rsidR="00000000" w:rsidRPr="00F645C9" w:rsidP="00F645C9">
      <w:pPr>
        <w:pStyle w:val="Heading1"/>
      </w:pPr>
      <w:bookmarkStart w:id="3" w:name="O_663210"/>
      <w:bookmarkEnd w:id="3"/>
      <w:r w:rsidRPr="00F645C9">
        <w:t>Knowledge Evidence</w:t>
      </w:r>
    </w:p>
    <w:tbl>
      <w:tblPr>
        <w:tblW w:w="9498" w:type="dxa"/>
        <w:tblLayout w:type="fixed"/>
        <w:tblCellMar>
          <w:left w:w="62" w:type="dxa"/>
          <w:right w:w="62" w:type="dxa"/>
        </w:tblCellMar>
        <w:tblLook w:val="0000"/>
      </w:tblPr>
      <w:tblGrid>
        <w:gridCol w:w="9498"/>
      </w:tblGrid>
      <w:tr w:rsidTr="00F645C9">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F645C9">
            <w:pPr>
              <w:pStyle w:val="BodyText"/>
              <w:rPr>
                <w:lang w:val="en-NZ"/>
              </w:rPr>
            </w:pPr>
            <w:r w:rsidRPr="00F645C9">
              <w:t>Evidence required to demonstrate competence in this unit must be relevant to and satisfy all of the requirements of the elements, performance criteria and range of conditions and include knowledge of:</w:t>
            </w:r>
          </w:p>
        </w:tc>
      </w:tr>
      <w:tr w:rsidTr="00F645C9">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F645C9" w:rsidP="00F645C9">
            <w:pPr>
              <w:pStyle w:val="ListBullet"/>
            </w:pPr>
            <w:r w:rsidRPr="00F645C9">
              <w:t>aircraft danger zones</w:t>
            </w:r>
          </w:p>
          <w:p w:rsidR="00000000" w:rsidRPr="00F645C9" w:rsidP="00F645C9">
            <w:pPr>
              <w:pStyle w:val="ListBullet"/>
            </w:pPr>
            <w:r w:rsidRPr="00F645C9">
              <w:t>airc</w:t>
            </w:r>
            <w:r w:rsidRPr="00F645C9">
              <w:t>raft operating restrictions in confined areas</w:t>
            </w:r>
          </w:p>
          <w:p w:rsidR="00000000" w:rsidRPr="00F645C9" w:rsidP="00F645C9">
            <w:pPr>
              <w:pStyle w:val="ListBullet"/>
            </w:pPr>
            <w:r w:rsidRPr="00F645C9">
              <w:t>day and night marshalling signals</w:t>
            </w:r>
          </w:p>
          <w:p w:rsidR="00000000" w:rsidRPr="00F645C9" w:rsidP="00F645C9">
            <w:pPr>
              <w:pStyle w:val="ListBullet"/>
            </w:pPr>
            <w:r w:rsidRPr="00F645C9">
              <w:t>effects of wind speed and direction on aircraft</w:t>
            </w:r>
          </w:p>
          <w:p w:rsidR="00000000" w:rsidRPr="00F645C9" w:rsidP="00F645C9">
            <w:pPr>
              <w:pStyle w:val="ListBullet"/>
            </w:pPr>
            <w:r w:rsidRPr="00F645C9">
              <w:t>landing/taking-off and starting of aircraft</w:t>
            </w:r>
          </w:p>
          <w:p w:rsidR="00000000" w:rsidRPr="00F645C9" w:rsidP="00F645C9">
            <w:pPr>
              <w:pStyle w:val="ListBullet"/>
            </w:pPr>
            <w:r w:rsidRPr="00F645C9">
              <w:t>manufacturer instructions for equipment used for marshalling aircraft</w:t>
            </w:r>
          </w:p>
          <w:p w:rsidR="00000000" w:rsidRPr="00F645C9" w:rsidP="00F645C9">
            <w:pPr>
              <w:pStyle w:val="ListBullet"/>
            </w:pPr>
            <w:r w:rsidRPr="00F645C9">
              <w:t>marshalling, g</w:t>
            </w:r>
            <w:r w:rsidRPr="00F645C9">
              <w:t>round support and aircraft equipment selection and serviceability</w:t>
            </w:r>
          </w:p>
          <w:p w:rsidR="00000000" w:rsidRPr="00F645C9" w:rsidP="00F645C9">
            <w:pPr>
              <w:pStyle w:val="ListBullet"/>
            </w:pPr>
            <w:r w:rsidRPr="00F645C9">
              <w:t>problems that may occur when marshalling aircraft and appropriate action that should be taken in each case</w:t>
            </w:r>
          </w:p>
          <w:p w:rsidR="00000000" w:rsidRPr="00F645C9" w:rsidP="00F645C9">
            <w:pPr>
              <w:pStyle w:val="ListBullet"/>
            </w:pPr>
            <w:r w:rsidRPr="00F645C9">
              <w:t>procedures for an aircraft fire, accident or emergency</w:t>
            </w:r>
          </w:p>
          <w:p w:rsidR="00000000" w:rsidRPr="00F645C9" w:rsidP="00F645C9">
            <w:pPr>
              <w:pStyle w:val="ListBullet"/>
            </w:pPr>
            <w:r w:rsidRPr="00F645C9">
              <w:t>regulations, legislation, or</w:t>
            </w:r>
            <w:r w:rsidRPr="00F645C9">
              <w:t>ganisational policy and procedures in relation to marshalling aircraft</w:t>
            </w:r>
          </w:p>
          <w:p w:rsidR="00000000" w:rsidRPr="00F645C9" w:rsidP="00F645C9">
            <w:pPr>
              <w:pStyle w:val="ListBullet"/>
            </w:pPr>
            <w:r w:rsidRPr="00F645C9">
              <w:t>risks that exist when marshalling aircraft and related risk control procedures and precautions</w:t>
            </w:r>
          </w:p>
          <w:p w:rsidR="00000000" w:rsidRPr="00F645C9" w:rsidP="00F645C9">
            <w:pPr>
              <w:pStyle w:val="ListBullet"/>
            </w:pPr>
            <w:r w:rsidRPr="00F645C9">
              <w:t>security and access requirements.</w:t>
            </w:r>
          </w:p>
        </w:tc>
      </w:tr>
    </w:tbl>
    <w:p w:rsidR="00D919B6" w:rsidP="00F645C9">
      <w:pPr>
        <w:pStyle w:val="BodyText"/>
      </w:pPr>
    </w:p>
    <w:p w:rsidR="00D919B6" w:rsidP="00F645C9">
      <w:pPr>
        <w:pStyle w:val="BodyText"/>
      </w:pPr>
    </w:p>
    <w:p w:rsidR="00000000" w:rsidRPr="00F645C9" w:rsidP="00F645C9">
      <w:pPr>
        <w:pStyle w:val="Heading1"/>
      </w:pPr>
      <w:bookmarkStart w:id="4" w:name="O_663211"/>
      <w:bookmarkEnd w:id="4"/>
      <w:r w:rsidRPr="00F645C9">
        <w:t>Assessment Conditions</w:t>
      </w:r>
    </w:p>
    <w:tbl>
      <w:tblPr>
        <w:tblW w:w="9498" w:type="dxa"/>
        <w:tblLayout w:type="fixed"/>
        <w:tblCellMar>
          <w:left w:w="62" w:type="dxa"/>
          <w:right w:w="62" w:type="dxa"/>
        </w:tblCellMar>
        <w:tblLook w:val="0000"/>
      </w:tblPr>
      <w:tblGrid>
        <w:gridCol w:w="9498"/>
      </w:tblGrid>
      <w:tr w:rsidTr="00F645C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645C9" w:rsidP="00F645C9">
            <w:pPr>
              <w:pStyle w:val="BodyText"/>
            </w:pPr>
            <w:r w:rsidRPr="00F645C9">
              <w:t xml:space="preserve">As a minimum, assessors must satisfy applicable regulatory requirements, which include requirements in the </w:t>
            </w:r>
            <w:r w:rsidRPr="00F645C9">
              <w:rPr>
                <w:rStyle w:val="Emphasis"/>
              </w:rPr>
              <w:t>Standards for Registered Training Organisations</w:t>
            </w:r>
            <w:r w:rsidRPr="00F645C9">
              <w:t xml:space="preserve"> current at the time of assessment. </w:t>
            </w:r>
          </w:p>
          <w:p w:rsidR="00000000" w:rsidRPr="00F645C9" w:rsidP="00F645C9">
            <w:pPr>
              <w:pStyle w:val="BodyText"/>
            </w:pPr>
            <w:r w:rsidRPr="00F645C9">
              <w:t>As a minimum, assessment must satisfy applicable regulatory requi</w:t>
            </w:r>
            <w:r w:rsidRPr="00F645C9">
              <w:t xml:space="preserve">rements, which include requirements in the </w:t>
            </w:r>
            <w:r w:rsidRPr="00F645C9">
              <w:rPr>
                <w:rStyle w:val="Emphasis"/>
              </w:rPr>
              <w:t>Standards for Registered Training Organisations</w:t>
            </w:r>
            <w:r w:rsidRPr="00F645C9">
              <w:t xml:space="preserve"> current at the time of assessment.</w:t>
            </w:r>
          </w:p>
          <w:p w:rsidR="00000000" w:rsidRPr="00F645C9" w:rsidP="00F645C9">
            <w:pPr>
              <w:pStyle w:val="BodyText"/>
            </w:pPr>
            <w:r w:rsidRPr="00F645C9">
              <w:t>Assessment processes and techniques must be appropriate to the language, literacy and numeracy requirements of the work being perf</w:t>
            </w:r>
            <w:r w:rsidRPr="00F645C9">
              <w:t>ormed and the needs of the candidate.</w:t>
            </w:r>
          </w:p>
          <w:p w:rsidR="00000000" w:rsidRPr="00F645C9" w:rsidP="00F645C9">
            <w:pPr>
              <w:pStyle w:val="BodyText"/>
            </w:pPr>
            <w:r w:rsidRPr="00F645C9">
              <w:t>Assessment must occur in workplace operational situations. Where this is not appropriate, assessment must occur in simulated workplace operational situations that reflect workplace conditions.</w:t>
            </w:r>
          </w:p>
          <w:p w:rsidR="00000000" w:rsidRPr="00F645C9" w:rsidP="00F645C9">
            <w:pPr>
              <w:pStyle w:val="BodyText"/>
            </w:pPr>
            <w:r w:rsidRPr="00F645C9">
              <w:t xml:space="preserve">Resources for assessment </w:t>
            </w:r>
            <w:r w:rsidRPr="00F645C9">
              <w:t>must include access to:</w:t>
            </w:r>
          </w:p>
          <w:p w:rsidR="00000000" w:rsidRPr="00F645C9" w:rsidP="00F645C9">
            <w:pPr>
              <w:pStyle w:val="ListBullet"/>
            </w:pPr>
            <w:r w:rsidRPr="00F645C9">
              <w:t>a range of relevant exercises, case studies and/or simulations</w:t>
            </w:r>
          </w:p>
          <w:p w:rsidR="00000000" w:rsidRPr="00F645C9" w:rsidP="00F645C9">
            <w:pPr>
              <w:pStyle w:val="ListBullet"/>
            </w:pPr>
            <w:r w:rsidRPr="00F645C9">
              <w:t xml:space="preserve">acceptable means of simulation assessment </w:t>
            </w:r>
          </w:p>
          <w:p w:rsidR="00000000" w:rsidRPr="00F645C9" w:rsidP="00F645C9">
            <w:pPr>
              <w:pStyle w:val="ListBullet"/>
            </w:pPr>
            <w:r w:rsidRPr="00F645C9">
              <w:t>applicable documentation including workplace procedures, regulations, codes of practice and operation manuals</w:t>
            </w:r>
          </w:p>
          <w:p w:rsidR="00000000" w:rsidRPr="00F645C9" w:rsidP="00F645C9">
            <w:pPr>
              <w:pStyle w:val="ListBullet"/>
            </w:pPr>
            <w:r w:rsidRPr="00F645C9">
              <w:t>rel</w:t>
            </w:r>
            <w:r w:rsidRPr="00F645C9">
              <w:t>evant materials, tools, equipment and personal protective equipment currently used in industry.</w:t>
            </w:r>
          </w:p>
        </w:tc>
      </w:tr>
    </w:tbl>
    <w:p w:rsidR="00D919B6" w:rsidP="00F645C9">
      <w:pPr>
        <w:pStyle w:val="BodyText"/>
      </w:pPr>
    </w:p>
    <w:p w:rsidR="00D919B6" w:rsidP="00F645C9">
      <w:pPr>
        <w:pStyle w:val="BodyText"/>
      </w:pPr>
    </w:p>
    <w:p w:rsidR="00000000" w:rsidRPr="00F645C9" w:rsidP="00F645C9">
      <w:pPr>
        <w:pStyle w:val="Heading1"/>
      </w:pPr>
      <w:bookmarkStart w:id="5" w:name="O_663214"/>
      <w:bookmarkEnd w:id="5"/>
      <w:r w:rsidRPr="00F645C9">
        <w:t>Links</w:t>
      </w:r>
    </w:p>
    <w:p w:rsidR="00000000" w:rsidRPr="00F645C9" w:rsidP="00D919B6">
      <w:pPr>
        <w:pStyle w:val="BodyText"/>
      </w:pPr>
      <w:r w:rsidRPr="00F645C9">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32158A">
        <w:rPr>
          <w:rStyle w:val="Hyperlink"/>
        </w:rPr>
        <w:t>https://vetnet.education.gov.au/Pages/TrainingDocs.aspx?q=4725260a-0af3-4daf-912b-ef1c2f3e5816</w:t>
      </w:r>
      <w:r>
        <w:fldChar w:fldCharType="end"/>
      </w:r>
    </w:p>
    <w:p w:rsidR="00000000" w:rsidRPr="00F645C9" w:rsidP="00F645C9"/>
    <w:sectPr w:rsidSect="00F645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5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5C9" w:rsidRPr="00D919B6" w:rsidP="00D919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5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9B6" w:rsidP="00F645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919B6" w:rsidP="00F645C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919B6" w:rsidP="00F645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5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9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45C9" w:rsidRPr="00D919B6" w:rsidP="00D919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5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9B6" w:rsidRPr="002D2AF8" w:rsidP="00F645C9">
    <w:pPr>
      <w:pStyle w:val="Header"/>
      <w:framePr w:wrap="around"/>
    </w:pPr>
    <w:r>
      <w:fldChar w:fldCharType="begin"/>
    </w:r>
    <w:r>
      <w:instrText xml:space="preserve"> TITLE   \* MERGEFORMAT </w:instrText>
    </w:r>
    <w:r>
      <w:fldChar w:fldCharType="separate"/>
    </w:r>
    <w:r>
      <w:t>Assessment Requirements for AVIF3016 Marshal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D919B6" w:rsidP="00F645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A6A8E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04C5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5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45C9"/>
    <w:pPr>
      <w:spacing w:before="360" w:after="60"/>
      <w:outlineLvl w:val="0"/>
    </w:pPr>
    <w:rPr>
      <w:sz w:val="32"/>
    </w:rPr>
  </w:style>
  <w:style w:type="paragraph" w:styleId="Heading2">
    <w:name w:val="heading 2"/>
    <w:basedOn w:val="HeadingBase"/>
    <w:next w:val="BodyText"/>
    <w:link w:val="Heading2Char"/>
    <w:qFormat/>
    <w:rsid w:val="00F645C9"/>
    <w:pPr>
      <w:keepLines/>
      <w:spacing w:before="240" w:after="120"/>
      <w:outlineLvl w:val="1"/>
    </w:pPr>
    <w:rPr>
      <w:sz w:val="28"/>
      <w:szCs w:val="40"/>
    </w:rPr>
  </w:style>
  <w:style w:type="paragraph" w:styleId="Heading3">
    <w:name w:val="heading 3"/>
    <w:basedOn w:val="HeadingBase"/>
    <w:next w:val="BodyText"/>
    <w:link w:val="Heading3Char"/>
    <w:qFormat/>
    <w:rsid w:val="00F645C9"/>
    <w:pPr>
      <w:spacing w:before="180" w:after="120"/>
      <w:outlineLvl w:val="2"/>
    </w:pPr>
    <w:rPr>
      <w:spacing w:val="-10"/>
      <w:kern w:val="32"/>
    </w:rPr>
  </w:style>
  <w:style w:type="paragraph" w:styleId="Heading4">
    <w:name w:val="heading 4"/>
    <w:basedOn w:val="HeadingBase"/>
    <w:next w:val="BodyText"/>
    <w:link w:val="Heading4Char"/>
    <w:qFormat/>
    <w:rsid w:val="00F645C9"/>
    <w:pPr>
      <w:spacing w:before="160" w:after="120"/>
      <w:outlineLvl w:val="3"/>
    </w:pPr>
    <w:rPr>
      <w:sz w:val="22"/>
    </w:rPr>
  </w:style>
  <w:style w:type="paragraph" w:styleId="Heading5">
    <w:name w:val="heading 5"/>
    <w:basedOn w:val="HeadingBase"/>
    <w:next w:val="Normal"/>
    <w:link w:val="Heading5Char"/>
    <w:qFormat/>
    <w:rsid w:val="00F645C9"/>
    <w:pPr>
      <w:spacing w:before="80"/>
      <w:outlineLvl w:val="4"/>
    </w:pPr>
    <w:rPr>
      <w:color w:val="918585"/>
      <w:sz w:val="20"/>
    </w:rPr>
  </w:style>
  <w:style w:type="paragraph" w:styleId="Heading6">
    <w:name w:val="heading 6"/>
    <w:basedOn w:val="HeadingBase"/>
    <w:next w:val="Normal"/>
    <w:link w:val="Heading6Char"/>
    <w:qFormat/>
    <w:rsid w:val="00F645C9"/>
    <w:pPr>
      <w:spacing w:before="60"/>
      <w:outlineLvl w:val="5"/>
    </w:pPr>
    <w:rPr>
      <w:color w:val="918585"/>
      <w:sz w:val="20"/>
    </w:rPr>
  </w:style>
  <w:style w:type="paragraph" w:styleId="Heading7">
    <w:name w:val="heading 7"/>
    <w:basedOn w:val="Normal"/>
    <w:next w:val="Normal"/>
    <w:link w:val="Heading7Char"/>
    <w:qFormat/>
    <w:rsid w:val="00F645C9"/>
    <w:pPr>
      <w:ind w:left="720"/>
      <w:outlineLvl w:val="6"/>
    </w:pPr>
    <w:rPr>
      <w:i/>
    </w:rPr>
  </w:style>
  <w:style w:type="paragraph" w:styleId="Heading8">
    <w:name w:val="heading 8"/>
    <w:basedOn w:val="Normal"/>
    <w:next w:val="Normal"/>
    <w:link w:val="Heading8Char"/>
    <w:qFormat/>
    <w:rsid w:val="00F645C9"/>
    <w:pPr>
      <w:ind w:left="720"/>
      <w:outlineLvl w:val="7"/>
    </w:pPr>
    <w:rPr>
      <w:i/>
    </w:rPr>
  </w:style>
  <w:style w:type="paragraph" w:styleId="Heading9">
    <w:name w:val="heading 9"/>
    <w:basedOn w:val="Normal"/>
    <w:next w:val="Normal"/>
    <w:link w:val="Heading9Char"/>
    <w:qFormat/>
    <w:rsid w:val="00F645C9"/>
    <w:pPr>
      <w:ind w:left="720"/>
      <w:outlineLvl w:val="8"/>
    </w:pPr>
    <w:rPr>
      <w:i/>
    </w:rPr>
  </w:style>
  <w:style w:type="character" w:default="1" w:styleId="DefaultParagraphFont">
    <w:name w:val="Default Paragraph Font"/>
    <w:uiPriority w:val="1"/>
    <w:unhideWhenUsed/>
    <w:rsid w:val="00F645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45C9"/>
  </w:style>
  <w:style w:type="character" w:customStyle="1" w:styleId="Heading1Char">
    <w:name w:val="Heading 1 Char"/>
    <w:basedOn w:val="DefaultParagraphFont"/>
    <w:link w:val="Heading1"/>
    <w:rsid w:val="00F645C9"/>
    <w:rPr>
      <w:rFonts w:ascii="Times New Roman" w:eastAsia="Times New Roman" w:hAnsi="Times New Roman" w:cs="Times New Roman"/>
      <w:b/>
      <w:sz w:val="32"/>
      <w:szCs w:val="20"/>
      <w:lang w:eastAsia="en-US"/>
    </w:rPr>
  </w:style>
  <w:style w:type="paragraph" w:styleId="BodyText">
    <w:name w:val="Body Text"/>
    <w:basedOn w:val="Normal"/>
    <w:link w:val="BodyTextChar"/>
    <w:rsid w:val="00F645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45C9"/>
    <w:rPr>
      <w:rFonts w:ascii="Times New Roman" w:eastAsia="Times New Roman" w:hAnsi="Times New Roman" w:cs="Times New Roman"/>
      <w:sz w:val="24"/>
      <w:lang w:eastAsia="en-US"/>
    </w:rPr>
  </w:style>
  <w:style w:type="paragraph" w:styleId="ListBullet">
    <w:name w:val="List Bullet"/>
    <w:basedOn w:val="List"/>
    <w:rsid w:val="00F645C9"/>
    <w:pPr>
      <w:numPr>
        <w:numId w:val="11"/>
      </w:numPr>
      <w:tabs>
        <w:tab w:val="clear" w:pos="340"/>
      </w:tabs>
      <w:spacing w:before="40" w:after="40"/>
    </w:pPr>
  </w:style>
  <w:style w:type="character" w:styleId="Emphasis">
    <w:name w:val="Emphasis"/>
    <w:basedOn w:val="DefaultParagraphFont"/>
    <w:qFormat/>
    <w:rsid w:val="00F645C9"/>
    <w:rPr>
      <w:i/>
    </w:rPr>
  </w:style>
  <w:style w:type="paragraph" w:customStyle="1" w:styleId="SuperHeading">
    <w:name w:val="SuperHeading"/>
    <w:basedOn w:val="Normal"/>
    <w:rsid w:val="00F645C9"/>
    <w:pPr>
      <w:spacing w:before="240" w:after="120"/>
      <w:outlineLvl w:val="0"/>
    </w:pPr>
    <w:rPr>
      <w:rFonts w:ascii="Times New Roman" w:hAnsi="Times New Roman"/>
      <w:b/>
      <w:sz w:val="32"/>
    </w:rPr>
  </w:style>
  <w:style w:type="paragraph" w:customStyle="1" w:styleId="AllowPageBreak">
    <w:name w:val="AllowPageBreak"/>
    <w:rsid w:val="00F645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45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45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45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45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45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45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45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45C9"/>
    <w:rPr>
      <w:rFonts w:ascii="Courier New" w:eastAsia="Times New Roman" w:hAnsi="Courier New" w:cs="Times New Roman"/>
      <w:i/>
      <w:szCs w:val="20"/>
      <w:lang w:eastAsia="en-US"/>
    </w:rPr>
  </w:style>
  <w:style w:type="paragraph" w:customStyle="1" w:styleId="HeadingBase">
    <w:name w:val="Heading Base"/>
    <w:rsid w:val="00F645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45C9"/>
    <w:pPr>
      <w:tabs>
        <w:tab w:val="right" w:leader="dot" w:pos="9072"/>
      </w:tabs>
      <w:ind w:left="567"/>
    </w:pPr>
    <w:rPr>
      <w:szCs w:val="22"/>
    </w:rPr>
  </w:style>
  <w:style w:type="paragraph" w:customStyle="1" w:styleId="TOCBase">
    <w:name w:val="TOC Base"/>
    <w:rsid w:val="00F645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45C9"/>
    <w:pPr>
      <w:tabs>
        <w:tab w:val="right" w:leader="dot" w:pos="9072"/>
      </w:tabs>
      <w:spacing w:before="40" w:after="40"/>
      <w:ind w:left="284"/>
    </w:pPr>
    <w:rPr>
      <w:rFonts w:ascii="Times New Roman" w:hAnsi="Times New Roman"/>
    </w:rPr>
  </w:style>
  <w:style w:type="paragraph" w:styleId="TOC1">
    <w:name w:val="toc 1"/>
    <w:basedOn w:val="TOCBase"/>
    <w:next w:val="Normal"/>
    <w:rsid w:val="00F645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45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45C9"/>
    <w:rPr>
      <w:rFonts w:ascii="Times New Roman" w:eastAsia="Times New Roman" w:hAnsi="Times New Roman" w:cs="Times New Roman"/>
      <w:sz w:val="16"/>
      <w:lang w:eastAsia="en-US"/>
    </w:rPr>
  </w:style>
  <w:style w:type="paragraph" w:styleId="Title">
    <w:name w:val="Title"/>
    <w:basedOn w:val="HeadingBase"/>
    <w:link w:val="TitleChar"/>
    <w:qFormat/>
    <w:rsid w:val="00F645C9"/>
    <w:pPr>
      <w:spacing w:before="5040"/>
      <w:jc w:val="center"/>
    </w:pPr>
    <w:rPr>
      <w:sz w:val="48"/>
      <w:szCs w:val="72"/>
      <w:lang w:val="en-US"/>
    </w:rPr>
  </w:style>
  <w:style w:type="character" w:customStyle="1" w:styleId="TitleChar">
    <w:name w:val="Title Char"/>
    <w:basedOn w:val="DefaultParagraphFont"/>
    <w:link w:val="Title"/>
    <w:rsid w:val="00F645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45C9"/>
    <w:pPr>
      <w:tabs>
        <w:tab w:val="left" w:pos="3600"/>
        <w:tab w:val="left" w:pos="3958"/>
      </w:tabs>
    </w:pPr>
  </w:style>
  <w:style w:type="paragraph" w:styleId="List">
    <w:name w:val="List"/>
    <w:basedOn w:val="BodyText"/>
    <w:next w:val="BodyText"/>
    <w:rsid w:val="00F645C9"/>
    <w:pPr>
      <w:tabs>
        <w:tab w:val="left" w:pos="340"/>
      </w:tabs>
      <w:spacing w:before="60" w:after="60"/>
      <w:ind w:left="340" w:hanging="340"/>
    </w:pPr>
  </w:style>
  <w:style w:type="paragraph" w:customStyle="1" w:styleId="Note">
    <w:name w:val="Note"/>
    <w:basedOn w:val="BodyText"/>
    <w:rsid w:val="00F645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45C9"/>
    <w:rPr>
      <w:b/>
      <w:spacing w:val="0"/>
    </w:rPr>
  </w:style>
  <w:style w:type="paragraph" w:customStyle="1" w:styleId="SuperTitle">
    <w:name w:val="SuperTitle"/>
    <w:basedOn w:val="Title"/>
    <w:rsid w:val="00F645C9"/>
    <w:pPr>
      <w:framePr w:wrap="auto" w:hAnchor="text" w:y="6049"/>
    </w:pPr>
    <w:rPr>
      <w:color w:val="000000"/>
      <w:sz w:val="40"/>
    </w:rPr>
  </w:style>
  <w:style w:type="paragraph" w:customStyle="1" w:styleId="TOCTitle">
    <w:name w:val="TOCTitle"/>
    <w:basedOn w:val="Heading1"/>
    <w:rsid w:val="00F645C9"/>
    <w:pPr>
      <w:spacing w:after="240"/>
      <w:jc w:val="center"/>
      <w:outlineLvl w:val="9"/>
    </w:pPr>
    <w:rPr>
      <w:caps/>
    </w:rPr>
  </w:style>
  <w:style w:type="paragraph" w:customStyle="1" w:styleId="Version">
    <w:name w:val="Version"/>
    <w:rsid w:val="00F645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45C9"/>
    <w:pPr>
      <w:numPr>
        <w:numId w:val="12"/>
      </w:numPr>
      <w:tabs>
        <w:tab w:val="clear" w:pos="680"/>
      </w:tabs>
    </w:pPr>
  </w:style>
  <w:style w:type="paragraph" w:styleId="Index1">
    <w:name w:val="index 1"/>
    <w:basedOn w:val="Normal"/>
    <w:next w:val="Normal"/>
    <w:semiHidden/>
    <w:rsid w:val="00F645C9"/>
    <w:pPr>
      <w:keepNext w:val="0"/>
      <w:tabs>
        <w:tab w:val="right" w:pos="4176"/>
      </w:tabs>
      <w:ind w:left="198" w:hanging="198"/>
    </w:pPr>
    <w:rPr>
      <w:rFonts w:ascii="Garamond" w:hAnsi="Garamond"/>
    </w:rPr>
  </w:style>
  <w:style w:type="paragraph" w:styleId="IndexHeading">
    <w:name w:val="index heading"/>
    <w:basedOn w:val="Normal"/>
    <w:next w:val="Index1"/>
    <w:semiHidden/>
    <w:rsid w:val="00F645C9"/>
    <w:pPr>
      <w:spacing w:before="120" w:after="120"/>
    </w:pPr>
    <w:rPr>
      <w:rFonts w:ascii="Arial" w:hAnsi="Arial"/>
      <w:b/>
      <w:color w:val="918585"/>
      <w:sz w:val="24"/>
    </w:rPr>
  </w:style>
  <w:style w:type="paragraph" w:styleId="Header">
    <w:name w:val="header"/>
    <w:basedOn w:val="Normal"/>
    <w:link w:val="HeaderChar"/>
    <w:rsid w:val="00F645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45C9"/>
    <w:rPr>
      <w:rFonts w:ascii="Times New Roman" w:eastAsia="Times New Roman" w:hAnsi="Times New Roman" w:cs="Times New Roman"/>
      <w:sz w:val="16"/>
      <w:szCs w:val="20"/>
      <w:lang w:val="en-GB" w:eastAsia="en-US"/>
    </w:rPr>
  </w:style>
  <w:style w:type="paragraph" w:customStyle="1" w:styleId="Chapter">
    <w:name w:val="Chapter"/>
    <w:basedOn w:val="Normal"/>
    <w:rsid w:val="00F645C9"/>
    <w:pPr>
      <w:spacing w:before="240"/>
    </w:pPr>
    <w:rPr>
      <w:rFonts w:ascii="Times New Roman" w:hAnsi="Times New Roman"/>
      <w:smallCaps/>
      <w:spacing w:val="80"/>
      <w:sz w:val="28"/>
    </w:rPr>
  </w:style>
  <w:style w:type="paragraph" w:customStyle="1" w:styleId="InChapter">
    <w:name w:val="InChapter"/>
    <w:basedOn w:val="Heading3"/>
    <w:rsid w:val="00F645C9"/>
    <w:pPr>
      <w:spacing w:after="240"/>
      <w:outlineLvl w:val="9"/>
    </w:pPr>
    <w:rPr>
      <w:noProof/>
    </w:rPr>
  </w:style>
  <w:style w:type="paragraph" w:styleId="Index2">
    <w:name w:val="index 2"/>
    <w:basedOn w:val="Normal"/>
    <w:next w:val="Normal"/>
    <w:semiHidden/>
    <w:rsid w:val="00F645C9"/>
    <w:pPr>
      <w:tabs>
        <w:tab w:val="right" w:pos="4176"/>
      </w:tabs>
      <w:ind w:left="568" w:hanging="284"/>
    </w:pPr>
    <w:rPr>
      <w:rFonts w:ascii="Garamond" w:hAnsi="Garamond"/>
    </w:rPr>
  </w:style>
  <w:style w:type="paragraph" w:customStyle="1" w:styleId="Byline">
    <w:name w:val="Byline"/>
    <w:rsid w:val="00F645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45C9"/>
    <w:pPr>
      <w:tabs>
        <w:tab w:val="clear" w:pos="3600"/>
        <w:tab w:val="clear" w:pos="3958"/>
      </w:tabs>
      <w:jc w:val="right"/>
    </w:pPr>
  </w:style>
  <w:style w:type="paragraph" w:styleId="Caption">
    <w:name w:val="caption"/>
    <w:basedOn w:val="BodyText"/>
    <w:next w:val="Normal"/>
    <w:qFormat/>
    <w:rsid w:val="00F645C9"/>
    <w:pPr>
      <w:framePr w:w="2268" w:hSpace="181" w:vSpace="181" w:wrap="around" w:vAnchor="text" w:hAnchor="page" w:x="1135" w:y="285" w:anchorLock="1"/>
    </w:pPr>
    <w:rPr>
      <w:i/>
    </w:rPr>
  </w:style>
  <w:style w:type="paragraph" w:customStyle="1" w:styleId="MiniTOCTitle">
    <w:name w:val="MiniTOCTitle"/>
    <w:basedOn w:val="Heading4"/>
    <w:rsid w:val="00F645C9"/>
    <w:pPr>
      <w:spacing w:before="240"/>
      <w:outlineLvl w:val="9"/>
    </w:pPr>
    <w:rPr>
      <w:noProof/>
      <w:sz w:val="24"/>
    </w:rPr>
  </w:style>
  <w:style w:type="paragraph" w:customStyle="1" w:styleId="MiniTOCItem">
    <w:name w:val="MiniTOCItem"/>
    <w:basedOn w:val="ListBullet"/>
    <w:rsid w:val="00F645C9"/>
    <w:pPr>
      <w:numPr>
        <w:numId w:val="0"/>
      </w:numPr>
      <w:tabs>
        <w:tab w:val="right" w:leader="dot" w:pos="6521"/>
      </w:tabs>
      <w:spacing w:before="0" w:after="0"/>
    </w:pPr>
  </w:style>
  <w:style w:type="paragraph" w:customStyle="1" w:styleId="TOFTitle">
    <w:name w:val="TOFTitle"/>
    <w:basedOn w:val="TOCTitle"/>
    <w:rsid w:val="00F645C9"/>
  </w:style>
  <w:style w:type="paragraph" w:styleId="TableofFigures">
    <w:name w:val="table of figures"/>
    <w:basedOn w:val="Normal"/>
    <w:next w:val="Normal"/>
    <w:semiHidden/>
    <w:rsid w:val="00F645C9"/>
    <w:pPr>
      <w:tabs>
        <w:tab w:val="right" w:leader="dot" w:pos="9072"/>
      </w:tabs>
      <w:ind w:left="970" w:hanging="403"/>
    </w:pPr>
    <w:rPr>
      <w:rFonts w:ascii="Times New Roman" w:hAnsi="Times New Roman"/>
      <w:b/>
    </w:rPr>
  </w:style>
  <w:style w:type="paragraph" w:styleId="ListNumber">
    <w:name w:val="List Number"/>
    <w:basedOn w:val="List"/>
    <w:rsid w:val="00F645C9"/>
    <w:pPr>
      <w:numPr>
        <w:numId w:val="14"/>
      </w:numPr>
      <w:tabs>
        <w:tab w:val="clear" w:pos="340"/>
      </w:tabs>
    </w:pPr>
  </w:style>
  <w:style w:type="character" w:customStyle="1" w:styleId="WingdingSymbols">
    <w:name w:val="Wingding Symbols"/>
    <w:rsid w:val="00F645C9"/>
    <w:rPr>
      <w:rFonts w:ascii="Wingdings" w:hAnsi="Wingdings"/>
    </w:rPr>
  </w:style>
  <w:style w:type="paragraph" w:customStyle="1" w:styleId="TableHeading">
    <w:name w:val="Table Heading"/>
    <w:basedOn w:val="HeadingBase"/>
    <w:rsid w:val="00F645C9"/>
    <w:pPr>
      <w:keepLines/>
      <w:pBdr>
        <w:bottom w:val="single" w:sz="6" w:space="1" w:color="918585"/>
      </w:pBdr>
      <w:spacing w:before="240"/>
    </w:pPr>
  </w:style>
  <w:style w:type="character" w:customStyle="1" w:styleId="HotSpot">
    <w:name w:val="HotSpot"/>
    <w:rsid w:val="00F645C9"/>
    <w:rPr>
      <w:color w:val="0033CC"/>
      <w:u w:val="none"/>
    </w:rPr>
  </w:style>
  <w:style w:type="paragraph" w:customStyle="1" w:styleId="BodyTextRight">
    <w:name w:val="Body Text Right"/>
    <w:basedOn w:val="BodyText"/>
    <w:rsid w:val="00F645C9"/>
    <w:pPr>
      <w:spacing w:before="0" w:after="0"/>
      <w:jc w:val="right"/>
    </w:pPr>
  </w:style>
  <w:style w:type="paragraph" w:styleId="Index3">
    <w:name w:val="index 3"/>
    <w:basedOn w:val="ListNumber2"/>
    <w:next w:val="Normal"/>
    <w:semiHidden/>
    <w:rsid w:val="00F645C9"/>
    <w:pPr>
      <w:numPr>
        <w:numId w:val="0"/>
      </w:numPr>
      <w:tabs>
        <w:tab w:val="right" w:leader="dot" w:pos="4176"/>
      </w:tabs>
    </w:pPr>
  </w:style>
  <w:style w:type="paragraph" w:styleId="ListNumber2">
    <w:name w:val="List Number 2"/>
    <w:basedOn w:val="List2"/>
    <w:rsid w:val="00F645C9"/>
    <w:pPr>
      <w:numPr>
        <w:numId w:val="9"/>
      </w:numPr>
      <w:tabs>
        <w:tab w:val="clear" w:pos="1060"/>
      </w:tabs>
    </w:pPr>
  </w:style>
  <w:style w:type="paragraph" w:customStyle="1" w:styleId="MarginNote">
    <w:name w:val="Margin Note"/>
    <w:basedOn w:val="BodyText"/>
    <w:rsid w:val="00F645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45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45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45C9"/>
    <w:rPr>
      <w:sz w:val="32"/>
    </w:rPr>
  </w:style>
  <w:style w:type="paragraph" w:customStyle="1" w:styleId="HeadingProcedure">
    <w:name w:val="Heading Procedure"/>
    <w:basedOn w:val="HeadingBase"/>
    <w:next w:val="Normal"/>
    <w:rsid w:val="00F645C9"/>
    <w:pPr>
      <w:tabs>
        <w:tab w:val="left" w:pos="0"/>
      </w:tabs>
      <w:spacing w:before="120" w:after="60"/>
    </w:pPr>
    <w:rPr>
      <w:i/>
      <w:color w:val="918585"/>
      <w:sz w:val="22"/>
    </w:rPr>
  </w:style>
  <w:style w:type="paragraph" w:customStyle="1" w:styleId="TableBodyText">
    <w:name w:val="Table Body Text"/>
    <w:basedOn w:val="BodyText"/>
    <w:rsid w:val="00F645C9"/>
    <w:pPr>
      <w:spacing w:before="60" w:after="60"/>
    </w:pPr>
  </w:style>
  <w:style w:type="paragraph" w:styleId="ListContinue">
    <w:name w:val="List Continue"/>
    <w:basedOn w:val="List"/>
    <w:rsid w:val="00F645C9"/>
    <w:pPr>
      <w:ind w:firstLine="0"/>
    </w:pPr>
  </w:style>
  <w:style w:type="paragraph" w:customStyle="1" w:styleId="ListNote">
    <w:name w:val="List Note"/>
    <w:basedOn w:val="List"/>
    <w:rsid w:val="00F645C9"/>
    <w:pPr>
      <w:pBdr>
        <w:top w:val="single" w:sz="6" w:space="2" w:color="918585"/>
        <w:bottom w:val="single" w:sz="6" w:space="2" w:color="918585"/>
      </w:pBdr>
      <w:tabs>
        <w:tab w:val="left" w:pos="1021"/>
      </w:tabs>
      <w:ind w:firstLine="0"/>
    </w:pPr>
  </w:style>
  <w:style w:type="paragraph" w:customStyle="1" w:styleId="Warning">
    <w:name w:val="Warning"/>
    <w:basedOn w:val="BodyText"/>
    <w:rsid w:val="00F645C9"/>
    <w:pPr>
      <w:shd w:val="clear" w:color="auto" w:fill="D9D9D9"/>
      <w:tabs>
        <w:tab w:val="left" w:pos="992"/>
      </w:tabs>
      <w:ind w:left="119" w:right="119"/>
    </w:pPr>
    <w:rPr>
      <w:sz w:val="20"/>
    </w:rPr>
  </w:style>
  <w:style w:type="paragraph" w:customStyle="1" w:styleId="MarginIcons">
    <w:name w:val="Margin Icons"/>
    <w:basedOn w:val="BodyText"/>
    <w:rsid w:val="00F645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45C9"/>
    <w:rPr>
      <w:rFonts w:ascii="Courier New" w:hAnsi="Courier New"/>
    </w:rPr>
  </w:style>
  <w:style w:type="paragraph" w:customStyle="1" w:styleId="NoteBullet">
    <w:name w:val="Note Bullet"/>
    <w:basedOn w:val="Note"/>
    <w:rsid w:val="00F645C9"/>
    <w:pPr>
      <w:tabs>
        <w:tab w:val="clear" w:pos="680"/>
      </w:tabs>
      <w:spacing w:before="60" w:after="60"/>
    </w:pPr>
  </w:style>
  <w:style w:type="paragraph" w:customStyle="1" w:styleId="SubHeading2">
    <w:name w:val="SubHeading2"/>
    <w:basedOn w:val="HeadingBase"/>
    <w:rsid w:val="00F645C9"/>
    <w:pPr>
      <w:spacing w:before="240" w:after="60"/>
    </w:pPr>
    <w:rPr>
      <w:sz w:val="20"/>
    </w:rPr>
  </w:style>
  <w:style w:type="paragraph" w:customStyle="1" w:styleId="SubHeading1">
    <w:name w:val="SubHeading1"/>
    <w:basedOn w:val="HeadingBase"/>
    <w:rsid w:val="00F645C9"/>
    <w:pPr>
      <w:spacing w:before="240" w:after="60"/>
    </w:pPr>
    <w:rPr>
      <w:color w:val="918585"/>
      <w:sz w:val="22"/>
    </w:rPr>
  </w:style>
  <w:style w:type="paragraph" w:customStyle="1" w:styleId="SideHeading">
    <w:name w:val="Side Heading"/>
    <w:basedOn w:val="HeadingBase"/>
    <w:rsid w:val="00F645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45C9"/>
    <w:pPr>
      <w:numPr>
        <w:numId w:val="10"/>
      </w:numPr>
    </w:pPr>
  </w:style>
  <w:style w:type="paragraph" w:styleId="PlainText">
    <w:name w:val="Plain Text"/>
    <w:basedOn w:val="Normal"/>
    <w:link w:val="PlainTextChar"/>
    <w:rsid w:val="00F645C9"/>
    <w:rPr>
      <w:sz w:val="20"/>
    </w:rPr>
  </w:style>
  <w:style w:type="character" w:customStyle="1" w:styleId="PlainTextChar">
    <w:name w:val="Plain Text Char"/>
    <w:basedOn w:val="DefaultParagraphFont"/>
    <w:link w:val="PlainText"/>
    <w:rsid w:val="00F645C9"/>
    <w:rPr>
      <w:rFonts w:ascii="Courier New" w:eastAsia="Times New Roman" w:hAnsi="Courier New" w:cs="Times New Roman"/>
      <w:sz w:val="20"/>
      <w:szCs w:val="20"/>
      <w:lang w:eastAsia="en-US"/>
    </w:rPr>
  </w:style>
  <w:style w:type="character" w:customStyle="1" w:styleId="MenuOption">
    <w:name w:val="Menu Option"/>
    <w:basedOn w:val="DefaultParagraphFont"/>
    <w:rsid w:val="00F645C9"/>
    <w:rPr>
      <w:b/>
      <w:smallCaps/>
    </w:rPr>
  </w:style>
  <w:style w:type="paragraph" w:customStyle="1" w:styleId="TableListNumber">
    <w:name w:val="Table List Number"/>
    <w:basedOn w:val="ListNumber"/>
    <w:rsid w:val="00F645C9"/>
    <w:pPr>
      <w:numPr>
        <w:numId w:val="0"/>
      </w:numPr>
    </w:pPr>
  </w:style>
  <w:style w:type="paragraph" w:styleId="TOC4">
    <w:name w:val="toc 4"/>
    <w:basedOn w:val="TOCBase"/>
    <w:next w:val="Normal"/>
    <w:semiHidden/>
    <w:rsid w:val="00F645C9"/>
    <w:pPr>
      <w:tabs>
        <w:tab w:val="right" w:leader="dot" w:pos="9071"/>
      </w:tabs>
      <w:ind w:left="1701"/>
    </w:pPr>
  </w:style>
  <w:style w:type="paragraph" w:customStyle="1" w:styleId="ListAlpha">
    <w:name w:val="List Alpha"/>
    <w:basedOn w:val="List"/>
    <w:rsid w:val="00F645C9"/>
    <w:pPr>
      <w:numPr>
        <w:numId w:val="8"/>
      </w:numPr>
    </w:pPr>
  </w:style>
  <w:style w:type="paragraph" w:customStyle="1" w:styleId="ListAlpha2">
    <w:name w:val="List Alpha 2"/>
    <w:basedOn w:val="List2"/>
    <w:rsid w:val="00F645C9"/>
    <w:pPr>
      <w:numPr>
        <w:numId w:val="7"/>
      </w:numPr>
    </w:pPr>
  </w:style>
  <w:style w:type="paragraph" w:styleId="List2">
    <w:name w:val="List 2"/>
    <w:basedOn w:val="BodyText"/>
    <w:rsid w:val="00F645C9"/>
    <w:pPr>
      <w:tabs>
        <w:tab w:val="left" w:pos="680"/>
      </w:tabs>
      <w:spacing w:before="60" w:after="60"/>
      <w:ind w:left="680" w:hanging="340"/>
    </w:pPr>
  </w:style>
  <w:style w:type="paragraph" w:styleId="List3">
    <w:name w:val="List 3"/>
    <w:basedOn w:val="BodyText"/>
    <w:rsid w:val="00F645C9"/>
    <w:pPr>
      <w:tabs>
        <w:tab w:val="left" w:pos="1021"/>
      </w:tabs>
      <w:spacing w:before="60" w:after="60"/>
      <w:ind w:left="1020" w:hanging="340"/>
    </w:pPr>
  </w:style>
  <w:style w:type="paragraph" w:styleId="List4">
    <w:name w:val="List 4"/>
    <w:basedOn w:val="BodyText"/>
    <w:rsid w:val="00F645C9"/>
    <w:pPr>
      <w:tabs>
        <w:tab w:val="left" w:pos="1361"/>
      </w:tabs>
      <w:spacing w:before="60" w:after="60"/>
      <w:ind w:left="1361" w:hanging="340"/>
    </w:pPr>
  </w:style>
  <w:style w:type="paragraph" w:styleId="List5">
    <w:name w:val="List 5"/>
    <w:basedOn w:val="BodyText"/>
    <w:rsid w:val="00F645C9"/>
    <w:pPr>
      <w:tabs>
        <w:tab w:val="left" w:pos="1701"/>
      </w:tabs>
      <w:spacing w:before="60" w:after="60"/>
      <w:ind w:left="1701" w:hanging="340"/>
    </w:pPr>
  </w:style>
  <w:style w:type="paragraph" w:styleId="ListBullet3">
    <w:name w:val="List Bullet 3"/>
    <w:basedOn w:val="List3"/>
    <w:rsid w:val="00F645C9"/>
    <w:pPr>
      <w:numPr>
        <w:numId w:val="13"/>
      </w:numPr>
      <w:tabs>
        <w:tab w:val="clear" w:pos="1021"/>
      </w:tabs>
      <w:ind w:left="1037" w:hanging="357"/>
    </w:pPr>
  </w:style>
  <w:style w:type="paragraph" w:styleId="ListBullet4">
    <w:name w:val="List Bullet 4"/>
    <w:basedOn w:val="List4"/>
    <w:rsid w:val="00F645C9"/>
    <w:pPr>
      <w:numPr>
        <w:numId w:val="2"/>
      </w:numPr>
      <w:tabs>
        <w:tab w:val="clear" w:pos="1361"/>
      </w:tabs>
    </w:pPr>
  </w:style>
  <w:style w:type="paragraph" w:styleId="ListBullet5">
    <w:name w:val="List Bullet 5"/>
    <w:basedOn w:val="List5"/>
    <w:rsid w:val="00F645C9"/>
    <w:pPr>
      <w:numPr>
        <w:numId w:val="3"/>
      </w:numPr>
    </w:pPr>
  </w:style>
  <w:style w:type="paragraph" w:styleId="ListContinue2">
    <w:name w:val="List Continue 2"/>
    <w:basedOn w:val="List2"/>
    <w:rsid w:val="00F645C9"/>
    <w:pPr>
      <w:ind w:firstLine="0"/>
    </w:pPr>
  </w:style>
  <w:style w:type="paragraph" w:styleId="ListContinue3">
    <w:name w:val="List Continue 3"/>
    <w:basedOn w:val="List3"/>
    <w:rsid w:val="00F645C9"/>
    <w:pPr>
      <w:ind w:left="1021" w:firstLine="0"/>
    </w:pPr>
  </w:style>
  <w:style w:type="paragraph" w:styleId="ListContinue4">
    <w:name w:val="List Continue 4"/>
    <w:basedOn w:val="List4"/>
    <w:rsid w:val="00F645C9"/>
    <w:pPr>
      <w:ind w:firstLine="0"/>
    </w:pPr>
  </w:style>
  <w:style w:type="paragraph" w:styleId="ListContinue5">
    <w:name w:val="List Continue 5"/>
    <w:basedOn w:val="List5"/>
    <w:rsid w:val="00F645C9"/>
    <w:pPr>
      <w:ind w:firstLine="0"/>
    </w:pPr>
  </w:style>
  <w:style w:type="paragraph" w:styleId="ListNumber3">
    <w:name w:val="List Number 3"/>
    <w:basedOn w:val="List3"/>
    <w:rsid w:val="00F645C9"/>
    <w:pPr>
      <w:numPr>
        <w:numId w:val="4"/>
      </w:numPr>
    </w:pPr>
  </w:style>
  <w:style w:type="paragraph" w:styleId="ListNumber4">
    <w:name w:val="List Number 4"/>
    <w:basedOn w:val="List4"/>
    <w:rsid w:val="00F645C9"/>
    <w:pPr>
      <w:numPr>
        <w:numId w:val="5"/>
      </w:numPr>
    </w:pPr>
  </w:style>
  <w:style w:type="paragraph" w:styleId="ListNumber5">
    <w:name w:val="List Number 5"/>
    <w:basedOn w:val="List5"/>
    <w:rsid w:val="00F645C9"/>
    <w:pPr>
      <w:numPr>
        <w:numId w:val="6"/>
      </w:numPr>
    </w:pPr>
  </w:style>
  <w:style w:type="paragraph" w:styleId="BlockText">
    <w:name w:val="Block Text"/>
    <w:basedOn w:val="Normal"/>
    <w:rsid w:val="00F645C9"/>
    <w:pPr>
      <w:spacing w:after="120"/>
      <w:ind w:left="1440" w:right="1440"/>
    </w:pPr>
  </w:style>
  <w:style w:type="character" w:customStyle="1" w:styleId="Subscript">
    <w:name w:val="Subscript"/>
    <w:basedOn w:val="DefaultParagraphFont"/>
    <w:rsid w:val="00F645C9"/>
    <w:rPr>
      <w:sz w:val="16"/>
      <w:vertAlign w:val="subscript"/>
    </w:rPr>
  </w:style>
  <w:style w:type="character" w:customStyle="1" w:styleId="Superscript">
    <w:name w:val="Superscript"/>
    <w:basedOn w:val="DefaultParagraphFont"/>
    <w:rsid w:val="00F645C9"/>
    <w:rPr>
      <w:sz w:val="16"/>
      <w:vertAlign w:val="superscript"/>
    </w:rPr>
  </w:style>
  <w:style w:type="character" w:customStyle="1" w:styleId="Symbols">
    <w:name w:val="Symbols"/>
    <w:basedOn w:val="DefaultParagraphFont"/>
    <w:rsid w:val="00F645C9"/>
    <w:rPr>
      <w:rFonts w:ascii="Symbol" w:hAnsi="Symbol"/>
    </w:rPr>
  </w:style>
  <w:style w:type="character" w:customStyle="1" w:styleId="MenuOptions">
    <w:name w:val="Menu Options"/>
    <w:basedOn w:val="DefaultParagraphFont"/>
    <w:rsid w:val="00F645C9"/>
    <w:rPr>
      <w:rFonts w:ascii="Arial Narrow" w:hAnsi="Arial Narrow"/>
      <w:smallCaps/>
    </w:rPr>
  </w:style>
  <w:style w:type="character" w:customStyle="1" w:styleId="Buttons">
    <w:name w:val="Buttons"/>
    <w:basedOn w:val="DefaultParagraphFont"/>
    <w:rsid w:val="00F645C9"/>
    <w:rPr>
      <w:b/>
    </w:rPr>
  </w:style>
  <w:style w:type="character" w:customStyle="1" w:styleId="Underlined">
    <w:name w:val="Underlined"/>
    <w:basedOn w:val="DefaultParagraphFont"/>
    <w:rsid w:val="00F645C9"/>
    <w:rPr>
      <w:u w:val="single"/>
    </w:rPr>
  </w:style>
  <w:style w:type="paragraph" w:customStyle="1" w:styleId="TableBodyTextRight">
    <w:name w:val="Table Body Text Right"/>
    <w:basedOn w:val="TableBodyText"/>
    <w:rsid w:val="00F645C9"/>
    <w:pPr>
      <w:widowControl w:val="0"/>
      <w:autoSpaceDE w:val="0"/>
      <w:autoSpaceDN w:val="0"/>
      <w:adjustRightInd w:val="0"/>
      <w:jc w:val="right"/>
    </w:pPr>
    <w:rPr>
      <w:rFonts w:cs="Arial"/>
      <w:szCs w:val="18"/>
    </w:rPr>
  </w:style>
  <w:style w:type="paragraph" w:customStyle="1" w:styleId="CopyrightText">
    <w:name w:val="Copyright Text"/>
    <w:basedOn w:val="BodyText"/>
    <w:rsid w:val="00F645C9"/>
    <w:rPr>
      <w:sz w:val="18"/>
    </w:rPr>
  </w:style>
  <w:style w:type="paragraph" w:customStyle="1" w:styleId="BodySmallRight">
    <w:name w:val="Body Small Right"/>
    <w:basedOn w:val="BodyTextRight"/>
    <w:rsid w:val="00F645C9"/>
    <w:rPr>
      <w:sz w:val="18"/>
      <w:szCs w:val="18"/>
    </w:rPr>
  </w:style>
  <w:style w:type="paragraph" w:customStyle="1" w:styleId="MarginEdition">
    <w:name w:val="Margin Edition"/>
    <w:basedOn w:val="MarginNote"/>
    <w:rsid w:val="00F645C9"/>
    <w:pPr>
      <w:spacing w:before="0" w:after="0"/>
    </w:pPr>
    <w:rPr>
      <w:rFonts w:ascii="Times New Roman" w:hAnsi="Times New Roman"/>
      <w:color w:val="999999"/>
    </w:rPr>
  </w:style>
  <w:style w:type="paragraph" w:customStyle="1" w:styleId="Spacer">
    <w:name w:val="Spacer"/>
    <w:basedOn w:val="Normal"/>
    <w:rsid w:val="00F645C9"/>
    <w:rPr>
      <w:sz w:val="2"/>
      <w:szCs w:val="2"/>
    </w:rPr>
  </w:style>
  <w:style w:type="character" w:customStyle="1" w:styleId="Small">
    <w:name w:val="Small"/>
    <w:basedOn w:val="DefaultParagraphFont"/>
    <w:rsid w:val="00F645C9"/>
    <w:rPr>
      <w:sz w:val="16"/>
    </w:rPr>
  </w:style>
  <w:style w:type="paragraph" w:customStyle="1" w:styleId="WideTable">
    <w:name w:val="Wide Table"/>
    <w:basedOn w:val="Normal"/>
    <w:rsid w:val="00F645C9"/>
    <w:pPr>
      <w:ind w:left="-1418"/>
    </w:pPr>
    <w:rPr>
      <w:sz w:val="2"/>
      <w:szCs w:val="2"/>
    </w:rPr>
  </w:style>
  <w:style w:type="character" w:styleId="PageNumber">
    <w:name w:val="page number"/>
    <w:basedOn w:val="DefaultParagraphFont"/>
    <w:rsid w:val="00F645C9"/>
  </w:style>
  <w:style w:type="paragraph" w:styleId="Quote">
    <w:name w:val="Quote"/>
    <w:basedOn w:val="Heading1"/>
    <w:link w:val="QuoteChar"/>
    <w:qFormat/>
    <w:rsid w:val="00F645C9"/>
    <w:rPr>
      <w:b w:val="0"/>
      <w:sz w:val="72"/>
      <w:szCs w:val="72"/>
      <w:lang w:val="en-NZ"/>
    </w:rPr>
  </w:style>
  <w:style w:type="character" w:customStyle="1" w:styleId="QuoteChar">
    <w:name w:val="Quote Char"/>
    <w:basedOn w:val="DefaultParagraphFont"/>
    <w:link w:val="Quote"/>
    <w:rsid w:val="00F645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45C9"/>
    <w:pPr>
      <w:pageBreakBefore/>
    </w:pPr>
  </w:style>
  <w:style w:type="paragraph" w:customStyle="1" w:styleId="Border">
    <w:name w:val="Border"/>
    <w:basedOn w:val="Normal"/>
    <w:qFormat/>
    <w:rsid w:val="00F645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45C9"/>
    <w:rPr>
      <w:b/>
      <w:bCs/>
      <w:i/>
      <w:iCs/>
      <w:color w:val="auto"/>
    </w:rPr>
  </w:style>
  <w:style w:type="paragraph" w:styleId="IntenseQuote">
    <w:name w:val="Intense Quote"/>
    <w:basedOn w:val="Normal"/>
    <w:next w:val="Normal"/>
    <w:link w:val="IntenseQuoteChar"/>
    <w:uiPriority w:val="30"/>
    <w:qFormat/>
    <w:rsid w:val="00F645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45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45C9"/>
    <w:rPr>
      <w:smallCaps/>
      <w:color w:val="auto"/>
      <w:u w:val="single"/>
    </w:rPr>
  </w:style>
  <w:style w:type="character" w:styleId="IntenseReference">
    <w:name w:val="Intense Reference"/>
    <w:basedOn w:val="DefaultParagraphFont"/>
    <w:uiPriority w:val="32"/>
    <w:qFormat/>
    <w:rsid w:val="00F645C9"/>
    <w:rPr>
      <w:b/>
      <w:bCs/>
      <w:smallCaps/>
      <w:color w:val="auto"/>
      <w:spacing w:val="5"/>
      <w:u w:val="single"/>
    </w:rPr>
  </w:style>
  <w:style w:type="paragraph" w:customStyle="1" w:styleId="2ColumnHeading">
    <w:name w:val="2Column Heading"/>
    <w:basedOn w:val="BodyText"/>
    <w:qFormat/>
    <w:rsid w:val="00F645C9"/>
    <w:pPr>
      <w:spacing w:after="60"/>
      <w:ind w:left="-2268"/>
    </w:pPr>
    <w:rPr>
      <w:b/>
    </w:rPr>
  </w:style>
  <w:style w:type="paragraph" w:customStyle="1" w:styleId="Heading1TOC">
    <w:name w:val="Heading1 TOC"/>
    <w:basedOn w:val="Normal"/>
    <w:qFormat/>
    <w:rsid w:val="00F645C9"/>
    <w:pPr>
      <w:spacing w:before="240" w:after="120"/>
    </w:pPr>
    <w:rPr>
      <w:rFonts w:ascii="Times New Roman" w:hAnsi="Times New Roman"/>
      <w:b/>
      <w:sz w:val="32"/>
    </w:rPr>
  </w:style>
  <w:style w:type="paragraph" w:customStyle="1" w:styleId="Heading2TOC">
    <w:name w:val="Heading2 TOC"/>
    <w:basedOn w:val="Normal"/>
    <w:qFormat/>
    <w:rsid w:val="00F645C9"/>
    <w:pPr>
      <w:spacing w:before="240" w:after="60"/>
    </w:pPr>
    <w:rPr>
      <w:rFonts w:ascii="Times New Roman" w:hAnsi="Times New Roman"/>
      <w:b/>
      <w:sz w:val="28"/>
    </w:rPr>
  </w:style>
  <w:style w:type="character" w:customStyle="1" w:styleId="Underline">
    <w:name w:val="Underline"/>
    <w:basedOn w:val="DefaultParagraphFont"/>
    <w:qFormat/>
    <w:rsid w:val="00F645C9"/>
    <w:rPr>
      <w:u w:val="single"/>
    </w:rPr>
  </w:style>
  <w:style w:type="character" w:customStyle="1" w:styleId="BoldandItalics">
    <w:name w:val="Bold and Italics"/>
    <w:qFormat/>
    <w:rsid w:val="00F645C9"/>
    <w:rPr>
      <w:b/>
      <w:i/>
      <w:u w:val="none"/>
    </w:rPr>
  </w:style>
  <w:style w:type="paragraph" w:styleId="BalloonText">
    <w:name w:val="Balloon Text"/>
    <w:basedOn w:val="Normal"/>
    <w:link w:val="BalloonTextChar"/>
    <w:rsid w:val="00F645C9"/>
    <w:rPr>
      <w:rFonts w:ascii="Tahoma" w:hAnsi="Tahoma" w:cs="Tahoma"/>
      <w:sz w:val="16"/>
      <w:szCs w:val="16"/>
    </w:rPr>
  </w:style>
  <w:style w:type="character" w:customStyle="1" w:styleId="BalloonTextChar">
    <w:name w:val="Balloon Text Char"/>
    <w:basedOn w:val="DefaultParagraphFont"/>
    <w:link w:val="BalloonText"/>
    <w:rsid w:val="00F645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45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45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45C9"/>
    <w:rPr>
      <w:b/>
      <w:color w:val="660033"/>
      <w:spacing w:val="0"/>
    </w:rPr>
  </w:style>
  <w:style w:type="paragraph" w:customStyle="1" w:styleId="Nameditemlist">
    <w:name w:val="Named item list"/>
    <w:basedOn w:val="BodyText"/>
    <w:qFormat/>
    <w:rsid w:val="00F645C9"/>
    <w:pPr>
      <w:tabs>
        <w:tab w:val="left" w:pos="2835"/>
      </w:tabs>
      <w:ind w:left="2835" w:hanging="2835"/>
    </w:pPr>
  </w:style>
  <w:style w:type="paragraph" w:customStyle="1" w:styleId="BodyTextnopadding">
    <w:name w:val="Body Text no padding"/>
    <w:basedOn w:val="BodyText"/>
    <w:qFormat/>
    <w:rsid w:val="00F645C9"/>
    <w:pPr>
      <w:spacing w:before="0" w:after="0"/>
    </w:pPr>
  </w:style>
  <w:style w:type="paragraph" w:customStyle="1" w:styleId="BodyTextBold">
    <w:name w:val="Body Text Bold"/>
    <w:basedOn w:val="BodyText"/>
    <w:qFormat/>
    <w:rsid w:val="00F645C9"/>
    <w:rPr>
      <w:b/>
    </w:rPr>
  </w:style>
  <w:style w:type="character" w:styleId="Hyperlink">
    <w:name w:val="Hyperlink"/>
    <w:basedOn w:val="DefaultParagraphFont"/>
    <w:uiPriority w:val="99"/>
    <w:unhideWhenUsed/>
    <w:rsid w:val="00D919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578</Words>
  <Characters>3978</Characters>
  <Application>Microsoft Office Word</Application>
  <DocSecurity>0</DocSecurity>
  <Lines>92</Lines>
  <Paragraphs>65</Paragraphs>
  <ScaleCrop>false</ScaleCrop>
  <Company>Author-it Software Corporation Ltd.</Company>
  <LinksUpToDate>false</LinksUpToDate>
  <CharactersWithSpaces>4491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AVIF3016 Marshal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2019-09-30T08:34:00Z</dcterms:created>
  <dcterms:modified xsi:type="dcterms:W3CDTF">2019-09-30T08:34:00Z</dcterms:modified>
</cp:coreProperties>
</file>