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602" w:rsidP="00DC4602">
      <w:pPr>
        <w:pStyle w:val="Title"/>
      </w:pPr>
      <w:r>
        <w:fldChar w:fldCharType="begin"/>
      </w:r>
      <w:r>
        <w:instrText xml:space="preserve"> TITLE   \* MERGEFORMAT </w:instrText>
      </w:r>
      <w:r>
        <w:fldChar w:fldCharType="separate"/>
      </w:r>
      <w:r>
        <w:t>AVIF0042 Respond to abnormal and emergency situations in an aircraft</w:t>
      </w:r>
      <w:r>
        <w:fldChar w:fldCharType="end"/>
      </w:r>
    </w:p>
    <w:p w:rsidR="00DC4602" w:rsidP="00DC4602">
      <w:pPr>
        <w:pStyle w:val="Version"/>
        <w:sectPr w:rsidSect="004B38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8A5" w:rsidP="004B38A5">
      <w:pPr>
        <w:pStyle w:val="SuperHeading"/>
      </w:pPr>
      <w:r w:rsidRPr="004B38A5">
        <w:t>AVIF0042 Respond to abnormal and emergency situations in an aircraft</w:t>
      </w:r>
    </w:p>
    <w:p w:rsidR="00000000" w:rsidRPr="004B38A5" w:rsidP="004B38A5">
      <w:pPr>
        <w:pStyle w:val="Heading1"/>
      </w:pPr>
      <w:bookmarkStart w:id="1" w:name="O_1025746"/>
      <w:bookmarkEnd w:id="1"/>
      <w:r w:rsidRPr="004B38A5">
        <w:t>Modification History</w:t>
      </w:r>
    </w:p>
    <w:tbl>
      <w:tblPr>
        <w:tblW w:w="9497" w:type="dxa"/>
        <w:tblLayout w:type="fixed"/>
        <w:tblCellMar>
          <w:left w:w="62" w:type="dxa"/>
          <w:right w:w="62" w:type="dxa"/>
        </w:tblCellMar>
        <w:tblLook w:val="0000"/>
      </w:tblPr>
      <w:tblGrid>
        <w:gridCol w:w="9497"/>
      </w:tblGrid>
      <w:tr w:rsidTr="004B38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t>Release 1. This is the first release of this unit of competency in the AVI Aviation Training Package.</w:t>
            </w:r>
          </w:p>
        </w:tc>
      </w:tr>
    </w:tbl>
    <w:p w:rsidR="00000000" w:rsidRPr="004B38A5" w:rsidP="004B38A5">
      <w:pPr>
        <w:pStyle w:val="NoPaddingFontSize1"/>
      </w:pPr>
    </w:p>
    <w:p w:rsidR="00000000" w:rsidRPr="004B38A5" w:rsidP="004B38A5">
      <w:pPr>
        <w:pStyle w:val="AllowPageBreak"/>
      </w:pPr>
    </w:p>
    <w:p w:rsidR="00000000" w:rsidRPr="004B38A5" w:rsidP="004B38A5">
      <w:pPr>
        <w:pStyle w:val="Heading1"/>
      </w:pPr>
      <w:bookmarkStart w:id="2" w:name="O_1025747"/>
      <w:bookmarkEnd w:id="2"/>
      <w:r w:rsidRPr="004B38A5">
        <w:t>Application</w:t>
      </w:r>
    </w:p>
    <w:tbl>
      <w:tblPr>
        <w:tblW w:w="9497" w:type="dxa"/>
        <w:tblLayout w:type="fixed"/>
        <w:tblCellMar>
          <w:left w:w="62" w:type="dxa"/>
          <w:right w:w="62" w:type="dxa"/>
        </w:tblCellMar>
        <w:tblLook w:val="0000"/>
      </w:tblPr>
      <w:tblGrid>
        <w:gridCol w:w="9497"/>
      </w:tblGrid>
      <w:tr w:rsidTr="004B38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t>This unit involves the skills and knowledge required to respond to abnormal and emergency situations in an aircraft in compliance with relevant regulatory requirements of the Civil Aviation Safety Authority (CASA) and national operating standards.</w:t>
            </w:r>
          </w:p>
          <w:p w:rsidR="00000000" w:rsidRPr="004B38A5" w:rsidP="004B38A5">
            <w:pPr>
              <w:pStyle w:val="BodyText"/>
            </w:pPr>
            <w:r w:rsidRPr="004B38A5">
              <w:t>It inclu</w:t>
            </w:r>
            <w:r w:rsidRPr="004B38A5">
              <w:t xml:space="preserve">des responding to a medical emergency during a flight, responding to adverse weather and/or flying conditions, and responding to an abnormal or emergency aircraft situation. It also includes assisting in evacuating an aircraft, responding to fire on board </w:t>
            </w:r>
            <w:r w:rsidRPr="004B38A5">
              <w:t>an aircraft, and completing required documentation for an abnormal or emergency incident.</w:t>
            </w:r>
          </w:p>
          <w:p w:rsidR="00000000" w:rsidRPr="004B38A5" w:rsidP="004B38A5">
            <w:pPr>
              <w:pStyle w:val="BodyText"/>
            </w:pPr>
            <w:r w:rsidRPr="004B38A5">
              <w:t>This unit addresses aviation non-technical skill requirements (mental, social and personal-management abilities) related to safety management duties of flight operati</w:t>
            </w:r>
            <w:r w:rsidRPr="004B38A5">
              <w:t>ons personnel and contributes to safe and effective performance in complex aviation operational environments.</w:t>
            </w:r>
          </w:p>
          <w:p w:rsidR="00000000" w:rsidRPr="004B38A5" w:rsidP="004B38A5">
            <w:pPr>
              <w:pStyle w:val="BodyText"/>
            </w:pPr>
            <w:r w:rsidRPr="004B38A5">
              <w:t xml:space="preserve">Operations are conducted as part of recreational, commercial and military aircraft activities across a variety of operational contexts within the </w:t>
            </w:r>
            <w:r w:rsidRPr="004B38A5">
              <w:t>Australian aviation industry.</w:t>
            </w:r>
          </w:p>
          <w:p w:rsidR="00000000" w:rsidRPr="004B38A5" w:rsidP="004B38A5">
            <w:pPr>
              <w:pStyle w:val="BodyText"/>
            </w:pPr>
            <w:r w:rsidRPr="004B38A5">
              <w:t>Work is performed independently or under limited supervision within a single-pilot or multi-crew environment.</w:t>
            </w:r>
          </w:p>
          <w:p w:rsidR="00000000" w:rsidRPr="004B38A5" w:rsidP="004B38A5">
            <w:pPr>
              <w:pStyle w:val="BodyText"/>
            </w:pPr>
            <w:r w:rsidRPr="004B38A5">
              <w:t>Licensing, legislative, regulatory or certification requirements are applicable to this unit.</w:t>
            </w:r>
          </w:p>
        </w:tc>
      </w:tr>
    </w:tbl>
    <w:p w:rsidR="00000000" w:rsidRPr="004B38A5" w:rsidP="004B38A5">
      <w:pPr>
        <w:pStyle w:val="NoPaddingFontSize1"/>
      </w:pPr>
    </w:p>
    <w:p w:rsidR="00000000" w:rsidRPr="004B38A5" w:rsidP="004B38A5">
      <w:pPr>
        <w:pStyle w:val="AllowPageBreak"/>
      </w:pPr>
    </w:p>
    <w:p w:rsidR="00000000" w:rsidRPr="004B38A5" w:rsidP="004B38A5">
      <w:pPr>
        <w:pStyle w:val="Heading1"/>
      </w:pPr>
      <w:bookmarkStart w:id="3" w:name="O_1025748"/>
      <w:bookmarkEnd w:id="3"/>
      <w:r w:rsidRPr="004B38A5">
        <w:t>P</w:t>
      </w:r>
      <w:r w:rsidRPr="004B38A5">
        <w:t>re-requisite Unit</w:t>
      </w:r>
    </w:p>
    <w:tbl>
      <w:tblPr>
        <w:tblW w:w="9497" w:type="dxa"/>
        <w:tblLayout w:type="fixed"/>
        <w:tblCellMar>
          <w:left w:w="62" w:type="dxa"/>
          <w:right w:w="62" w:type="dxa"/>
        </w:tblCellMar>
        <w:tblLook w:val="0000"/>
      </w:tblPr>
      <w:tblGrid>
        <w:gridCol w:w="9497"/>
      </w:tblGrid>
      <w:tr w:rsidTr="004B38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t>Not applicable.</w:t>
            </w:r>
          </w:p>
        </w:tc>
      </w:tr>
    </w:tbl>
    <w:p w:rsidR="00000000" w:rsidRPr="004B38A5" w:rsidP="004B38A5">
      <w:pPr>
        <w:pStyle w:val="NoPaddingFontSize1"/>
      </w:pPr>
    </w:p>
    <w:p w:rsidR="00000000" w:rsidRPr="004B38A5" w:rsidP="004B38A5">
      <w:pPr>
        <w:pStyle w:val="AllowPageBreak"/>
      </w:pPr>
    </w:p>
    <w:p w:rsidR="00000000" w:rsidRPr="004B38A5" w:rsidP="004B38A5">
      <w:pPr>
        <w:pStyle w:val="Heading1"/>
      </w:pPr>
      <w:bookmarkStart w:id="4" w:name="O_1025749"/>
      <w:bookmarkEnd w:id="4"/>
      <w:r w:rsidRPr="004B38A5">
        <w:t>Competency Field</w:t>
      </w:r>
    </w:p>
    <w:tbl>
      <w:tblPr>
        <w:tblW w:w="9497" w:type="dxa"/>
        <w:tblLayout w:type="fixed"/>
        <w:tblCellMar>
          <w:left w:w="62" w:type="dxa"/>
          <w:right w:w="62" w:type="dxa"/>
        </w:tblCellMar>
        <w:tblLook w:val="0000"/>
      </w:tblPr>
      <w:tblGrid>
        <w:gridCol w:w="9497"/>
      </w:tblGrid>
      <w:tr w:rsidTr="004B38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t>F – Safety Management</w:t>
            </w:r>
          </w:p>
        </w:tc>
      </w:tr>
    </w:tbl>
    <w:p w:rsidR="00000000" w:rsidRPr="004B38A5" w:rsidP="004B38A5">
      <w:pPr>
        <w:pStyle w:val="NoPaddingFontSize1"/>
      </w:pPr>
    </w:p>
    <w:p w:rsidR="00000000" w:rsidRPr="004B38A5" w:rsidP="004B38A5">
      <w:pPr>
        <w:pStyle w:val="AllowPageBreak"/>
      </w:pPr>
    </w:p>
    <w:p w:rsidR="00000000" w:rsidRPr="004B38A5" w:rsidP="004B38A5">
      <w:pPr>
        <w:pStyle w:val="Heading1"/>
      </w:pPr>
      <w:bookmarkStart w:id="5" w:name="O_1025750"/>
      <w:bookmarkEnd w:id="5"/>
      <w:r w:rsidRPr="004B38A5">
        <w:t>Unit Sector</w:t>
      </w:r>
    </w:p>
    <w:tbl>
      <w:tblPr>
        <w:tblW w:w="9497" w:type="dxa"/>
        <w:tblLayout w:type="fixed"/>
        <w:tblCellMar>
          <w:left w:w="62" w:type="dxa"/>
          <w:right w:w="62" w:type="dxa"/>
        </w:tblCellMar>
        <w:tblLook w:val="0000"/>
      </w:tblPr>
      <w:tblGrid>
        <w:gridCol w:w="9497"/>
      </w:tblGrid>
      <w:tr w:rsidTr="004B38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t>Not applicable.</w:t>
            </w:r>
          </w:p>
        </w:tc>
      </w:tr>
    </w:tbl>
    <w:p w:rsidR="00000000" w:rsidRPr="004B38A5" w:rsidP="004B38A5">
      <w:pPr>
        <w:pStyle w:val="NoPaddingFontSize1"/>
      </w:pPr>
    </w:p>
    <w:p w:rsidR="00000000" w:rsidRPr="004B38A5" w:rsidP="004B38A5">
      <w:pPr>
        <w:pStyle w:val="AllowPageBreak"/>
      </w:pPr>
    </w:p>
    <w:p w:rsidR="00000000" w:rsidRPr="004B38A5" w:rsidP="004B38A5">
      <w:pPr>
        <w:pStyle w:val="Heading1"/>
      </w:pPr>
      <w:bookmarkStart w:id="6" w:name="O_1025751"/>
      <w:bookmarkEnd w:id="6"/>
      <w:r w:rsidRPr="004B38A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B38A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PERFORMANCE CRITERIA</w:t>
            </w:r>
          </w:p>
        </w:tc>
      </w:tr>
      <w:tr w:rsidTr="004B38A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Performance criteria describe the performance needed to demonstrate achievement of the element.</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rPr>
                <w:rStyle w:val="SpecialBold"/>
              </w:rPr>
              <w:t>Respond to a medical emergency during a flight</w:t>
            </w: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Illness or injury among passengers or crew is identified in accordance with workplace procedures</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Identified illness or injury is reported to pilot in command (PIC) and/or a senior crew member, and appropriate action is taken in accordance with workp</w:t>
            </w:r>
            <w:r w:rsidRPr="004B38A5">
              <w:t>lace procedures</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Directions of senior crew members are followed in accordance with workplace procedures</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Appropriate first aid response is assessed and applied when medical circumstances demand</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Medical assistance is sought from among other crew members and passengers, if necessary, in accordance with workplace procedures</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Medilink and other means of remote medical advice and assistance are accessed, as required, in accordance with workplace</w:t>
            </w:r>
            <w:r w:rsidRPr="004B38A5">
              <w:t xml:space="preserve"> procedures</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rPr>
                <w:rStyle w:val="SpecialBold"/>
              </w:rPr>
              <w:t>Respond to adverse weather and/or flying conditions</w:t>
            </w: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Directions of PIC and/or senior crew members are followed in adverse weather and/or flying conditions or turbulence</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Hazards are identified, risks are assessed and control measures implemented</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Passengers are advised to adopt safe seating positions and to take required precautions in accordance with workplace procedures and regulatory requirements</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Passengers</w:t>
            </w:r>
            <w:r w:rsidRPr="004B38A5">
              <w:t xml:space="preserve"> are assisted and reassured during adverse conditions, as required</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Appropriate personal response actions are taken in response to perceived hazardous situations in accordance with crew resource management (CRM) principles</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Communication is maintained with passengers and other aircrew members during abnormal conditions</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Personal initiative and experience are utilised in securing self and equipment in turbulence</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rPr>
                <w:rStyle w:val="SpecialBold"/>
              </w:rPr>
              <w:t>Respond to abnormal or emergency aircraft situations</w:t>
            </w: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Directions of senior crew members are followed in an abnormal or emergency situation</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Appropriate personal response actions are taken in response to abnormal or emergency situations</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Emergency procedures are implemented in accordance with regulatory requirements, consistent with the nature of the emergency</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Passengers are assisted and reassured during an emergency as required</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Communication is maintained with passengers and</w:t>
            </w:r>
            <w:r w:rsidRPr="004B38A5">
              <w:t xml:space="preserve"> other flight members during an emergency</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rPr>
                <w:rStyle w:val="SpecialBold"/>
              </w:rPr>
              <w:t>Assist in evacuating an aircraft</w:t>
            </w: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Directions of senior crew members are followed in aircraft evacuation</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Evacuation procedures are implemented in accordance with workplace and regulatory requirements</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Passengers are appropriately assisted and reassured during evacuation process as required</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Communication is maintained with passengers and other aircrew members during evacuation</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rPr>
                <w:rStyle w:val="SpecialBold"/>
              </w:rPr>
              <w:t>Respond to fire on board an aircraft</w:t>
            </w: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Appropriate fire prote</w:t>
            </w:r>
            <w:r w:rsidRPr="004B38A5">
              <w:t>ction procedures are implemented in accordance with workplace and regulatory requirements</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Relevant regulatory and workplace fire emergency procedures are followed in a fire</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Directions of senior crew members are followed in an aircraft fire</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Appropriate passenger support and assistance is provided during a fire emergency</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Communication is maintained with passengers and other aircrew members during a fire emergency</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rPr>
                <w:rStyle w:val="SpecialBold"/>
              </w:rPr>
              <w:t>Complete required documentation for an abnormal or emergency incid</w:t>
            </w:r>
            <w:r w:rsidRPr="004B38A5">
              <w:rPr>
                <w:rStyle w:val="SpecialBold"/>
              </w:rPr>
              <w:t>ent</w:t>
            </w: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t>Abnormal or emergency cabin service incidents are identified and interpreted in accordance with workplace reporting procedures</w:t>
            </w:r>
          </w:p>
        </w:tc>
      </w:tr>
      <w:tr w:rsidTr="004B38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38A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38A5">
            <w:pPr>
              <w:pStyle w:val="BodyText"/>
              <w:rPr>
                <w:lang w:val="en-NZ"/>
              </w:rPr>
            </w:pPr>
            <w:r w:rsidRPr="004B38A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t>All required aircraft documentation relevant to an abnormal or emergency cabin service incident is completed and processed in accordance with workplace requirements including requirements for work health and safety (WHS)/occupational health and safety (OHS</w:t>
            </w:r>
            <w:r w:rsidRPr="004B38A5">
              <w:t>) and/or safety incident reports</w:t>
            </w:r>
          </w:p>
        </w:tc>
      </w:tr>
    </w:tbl>
    <w:p w:rsidR="00000000" w:rsidRPr="004B38A5" w:rsidP="004B38A5">
      <w:pPr>
        <w:pStyle w:val="NoPaddingFontSize1"/>
      </w:pPr>
    </w:p>
    <w:p w:rsidR="00000000" w:rsidRPr="004B38A5" w:rsidP="004B38A5">
      <w:pPr>
        <w:pStyle w:val="AllowPageBreak"/>
      </w:pPr>
    </w:p>
    <w:p w:rsidR="00000000" w:rsidRPr="004B38A5" w:rsidP="004B38A5">
      <w:pPr>
        <w:pStyle w:val="Heading1"/>
      </w:pPr>
      <w:bookmarkStart w:id="7" w:name="O_1025752"/>
      <w:bookmarkEnd w:id="7"/>
      <w:r w:rsidRPr="004B38A5">
        <w:t>Foundation Skills</w:t>
      </w:r>
    </w:p>
    <w:tbl>
      <w:tblPr>
        <w:tblW w:w="9497" w:type="dxa"/>
        <w:tblLayout w:type="fixed"/>
        <w:tblCellMar>
          <w:left w:w="62" w:type="dxa"/>
          <w:right w:w="62" w:type="dxa"/>
        </w:tblCellMar>
        <w:tblLook w:val="0000"/>
      </w:tblPr>
      <w:tblGrid>
        <w:gridCol w:w="9497"/>
      </w:tblGrid>
      <w:tr w:rsidTr="004B38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t>Foundation skills essential to performance are explicit in the performance criteria of this unit of competency.</w:t>
            </w:r>
          </w:p>
        </w:tc>
      </w:tr>
    </w:tbl>
    <w:p w:rsidR="00000000" w:rsidRPr="004B38A5" w:rsidP="004B38A5">
      <w:pPr>
        <w:pStyle w:val="NoPaddingFontSize1"/>
      </w:pPr>
    </w:p>
    <w:p w:rsidR="00000000" w:rsidRPr="004B38A5" w:rsidP="004B38A5">
      <w:pPr>
        <w:pStyle w:val="AllowPageBreak"/>
      </w:pPr>
    </w:p>
    <w:p w:rsidR="00000000" w:rsidRPr="004B38A5" w:rsidP="004B38A5">
      <w:pPr>
        <w:pStyle w:val="Heading1"/>
      </w:pPr>
      <w:bookmarkStart w:id="8" w:name="O_1025753"/>
      <w:bookmarkEnd w:id="8"/>
      <w:r w:rsidRPr="004B38A5">
        <w:t>Range of Conditions</w:t>
      </w:r>
    </w:p>
    <w:tbl>
      <w:tblPr>
        <w:tblW w:w="9497" w:type="dxa"/>
        <w:tblLayout w:type="fixed"/>
        <w:tblCellMar>
          <w:left w:w="62" w:type="dxa"/>
          <w:right w:w="62" w:type="dxa"/>
        </w:tblCellMar>
        <w:tblLook w:val="0000"/>
      </w:tblPr>
      <w:tblGrid>
        <w:gridCol w:w="9497"/>
      </w:tblGrid>
      <w:tr w:rsidTr="004B38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t>Range is restricted to essentia</w:t>
            </w:r>
            <w:r w:rsidRPr="004B38A5">
              <w:t>l operating conditions and any other variables essential to the work environment.</w:t>
            </w:r>
          </w:p>
        </w:tc>
      </w:tr>
    </w:tbl>
    <w:p w:rsidR="00000000" w:rsidRPr="004B38A5" w:rsidP="004B38A5">
      <w:pPr>
        <w:pStyle w:val="NoPaddingFontSize1"/>
      </w:pPr>
    </w:p>
    <w:p w:rsidR="00000000" w:rsidRPr="004B38A5" w:rsidP="004B38A5">
      <w:pPr>
        <w:pStyle w:val="AllowPageBreak"/>
      </w:pPr>
    </w:p>
    <w:p w:rsidR="00000000" w:rsidRPr="004B38A5" w:rsidP="004B38A5">
      <w:pPr>
        <w:pStyle w:val="Heading1"/>
      </w:pPr>
      <w:bookmarkStart w:id="9" w:name="O_1025754"/>
      <w:bookmarkEnd w:id="9"/>
      <w:r w:rsidRPr="004B38A5">
        <w:t>Unit Mapping Information</w:t>
      </w:r>
    </w:p>
    <w:tbl>
      <w:tblPr>
        <w:tblW w:w="9497" w:type="dxa"/>
        <w:tblLayout w:type="fixed"/>
        <w:tblCellMar>
          <w:left w:w="62" w:type="dxa"/>
          <w:right w:w="62" w:type="dxa"/>
        </w:tblCellMar>
        <w:tblLook w:val="0000"/>
      </w:tblPr>
      <w:tblGrid>
        <w:gridCol w:w="9497"/>
      </w:tblGrid>
      <w:tr w:rsidTr="004B38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8A5" w:rsidP="004B38A5">
            <w:pPr>
              <w:pStyle w:val="BodyText"/>
            </w:pPr>
            <w:r w:rsidRPr="004B38A5">
              <w:t>This unit replaces and is equivalent to AVIF3006 Respond to abnormal and emergency situations in an aircraft.</w:t>
            </w:r>
          </w:p>
        </w:tc>
      </w:tr>
    </w:tbl>
    <w:p w:rsidR="00000000" w:rsidRPr="004B38A5" w:rsidP="004B38A5">
      <w:pPr>
        <w:pStyle w:val="NoPaddingFontSize1"/>
      </w:pPr>
    </w:p>
    <w:p w:rsidR="00000000" w:rsidRPr="004B38A5" w:rsidP="004B38A5">
      <w:pPr>
        <w:pStyle w:val="AllowPageBreak"/>
      </w:pPr>
    </w:p>
    <w:p w:rsidR="00000000" w:rsidRPr="004B38A5" w:rsidP="004B38A5">
      <w:pPr>
        <w:pStyle w:val="Heading1"/>
      </w:pPr>
      <w:bookmarkStart w:id="10" w:name="O_1025761"/>
      <w:bookmarkEnd w:id="10"/>
      <w:r w:rsidRPr="004B38A5">
        <w:t>Links</w:t>
      </w:r>
    </w:p>
    <w:p w:rsidR="00000000" w:rsidRPr="004B38A5" w:rsidP="00DC4602">
      <w:pPr>
        <w:pStyle w:val="BodyText"/>
      </w:pPr>
      <w:r w:rsidRPr="004B38A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064C6">
        <w:rPr>
          <w:rStyle w:val="Hyperlink"/>
        </w:rPr>
        <w:t>https://vetnet.gov.au/Pages/TrainingDocs.aspx?q=4725260a-0af3-4daf-912b-ef1c2f3e5816</w:t>
      </w:r>
      <w:r>
        <w:fldChar w:fldCharType="end"/>
      </w:r>
    </w:p>
    <w:p w:rsidR="00000000" w:rsidRPr="004B38A5" w:rsidP="004B38A5"/>
    <w:sectPr w:rsidSect="004B38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A5" w:rsidRPr="00DC4602" w:rsidP="00DC46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02" w:rsidP="004B38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4602" w:rsidP="004B38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4602" w:rsidP="004B38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38A5" w:rsidRPr="00DC4602" w:rsidP="00DC46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02" w:rsidRPr="002D2AF8" w:rsidP="004B38A5">
    <w:pPr>
      <w:pStyle w:val="Header"/>
      <w:framePr w:wrap="around"/>
    </w:pPr>
    <w:r>
      <w:fldChar w:fldCharType="begin"/>
    </w:r>
    <w:r>
      <w:instrText xml:space="preserve"> TITLE   \* MERGEFORMAT </w:instrText>
    </w:r>
    <w:r>
      <w:fldChar w:fldCharType="separate"/>
    </w:r>
    <w:r>
      <w:t>AVIF0042 Respond to abnormal and emergency situations in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C4602" w:rsidP="004B38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8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8A5"/>
    <w:pPr>
      <w:spacing w:before="360" w:after="60"/>
      <w:outlineLvl w:val="0"/>
    </w:pPr>
    <w:rPr>
      <w:sz w:val="32"/>
    </w:rPr>
  </w:style>
  <w:style w:type="paragraph" w:styleId="Heading2">
    <w:name w:val="heading 2"/>
    <w:basedOn w:val="HeadingBase"/>
    <w:next w:val="BodyText"/>
    <w:link w:val="Heading2Char"/>
    <w:qFormat/>
    <w:rsid w:val="004B38A5"/>
    <w:pPr>
      <w:keepLines/>
      <w:spacing w:before="240" w:after="120"/>
      <w:outlineLvl w:val="1"/>
    </w:pPr>
    <w:rPr>
      <w:sz w:val="28"/>
      <w:szCs w:val="40"/>
    </w:rPr>
  </w:style>
  <w:style w:type="paragraph" w:styleId="Heading3">
    <w:name w:val="heading 3"/>
    <w:basedOn w:val="HeadingBase"/>
    <w:next w:val="BodyText"/>
    <w:link w:val="Heading3Char"/>
    <w:qFormat/>
    <w:rsid w:val="004B38A5"/>
    <w:pPr>
      <w:spacing w:before="180" w:after="120"/>
      <w:outlineLvl w:val="2"/>
    </w:pPr>
    <w:rPr>
      <w:spacing w:val="-10"/>
      <w:kern w:val="32"/>
    </w:rPr>
  </w:style>
  <w:style w:type="paragraph" w:styleId="Heading4">
    <w:name w:val="heading 4"/>
    <w:basedOn w:val="HeadingBase"/>
    <w:next w:val="BodyText"/>
    <w:link w:val="Heading4Char"/>
    <w:qFormat/>
    <w:rsid w:val="004B38A5"/>
    <w:pPr>
      <w:spacing w:before="160" w:after="120"/>
      <w:outlineLvl w:val="3"/>
    </w:pPr>
    <w:rPr>
      <w:sz w:val="22"/>
    </w:rPr>
  </w:style>
  <w:style w:type="paragraph" w:styleId="Heading5">
    <w:name w:val="heading 5"/>
    <w:basedOn w:val="HeadingBase"/>
    <w:next w:val="Normal"/>
    <w:link w:val="Heading5Char"/>
    <w:qFormat/>
    <w:rsid w:val="004B38A5"/>
    <w:pPr>
      <w:spacing w:before="80"/>
      <w:outlineLvl w:val="4"/>
    </w:pPr>
    <w:rPr>
      <w:color w:val="918585"/>
      <w:sz w:val="20"/>
    </w:rPr>
  </w:style>
  <w:style w:type="paragraph" w:styleId="Heading6">
    <w:name w:val="heading 6"/>
    <w:basedOn w:val="HeadingBase"/>
    <w:next w:val="Normal"/>
    <w:link w:val="Heading6Char"/>
    <w:qFormat/>
    <w:rsid w:val="004B38A5"/>
    <w:pPr>
      <w:spacing w:before="60"/>
      <w:outlineLvl w:val="5"/>
    </w:pPr>
    <w:rPr>
      <w:color w:val="918585"/>
      <w:sz w:val="20"/>
    </w:rPr>
  </w:style>
  <w:style w:type="paragraph" w:styleId="Heading7">
    <w:name w:val="heading 7"/>
    <w:basedOn w:val="Normal"/>
    <w:next w:val="Normal"/>
    <w:link w:val="Heading7Char"/>
    <w:qFormat/>
    <w:rsid w:val="004B38A5"/>
    <w:pPr>
      <w:ind w:left="720"/>
      <w:outlineLvl w:val="6"/>
    </w:pPr>
    <w:rPr>
      <w:i/>
    </w:rPr>
  </w:style>
  <w:style w:type="paragraph" w:styleId="Heading8">
    <w:name w:val="heading 8"/>
    <w:basedOn w:val="Normal"/>
    <w:next w:val="Normal"/>
    <w:link w:val="Heading8Char"/>
    <w:qFormat/>
    <w:rsid w:val="004B38A5"/>
    <w:pPr>
      <w:ind w:left="720"/>
      <w:outlineLvl w:val="7"/>
    </w:pPr>
    <w:rPr>
      <w:i/>
    </w:rPr>
  </w:style>
  <w:style w:type="paragraph" w:styleId="Heading9">
    <w:name w:val="heading 9"/>
    <w:basedOn w:val="Normal"/>
    <w:next w:val="Normal"/>
    <w:link w:val="Heading9Char"/>
    <w:qFormat/>
    <w:rsid w:val="004B38A5"/>
    <w:pPr>
      <w:ind w:left="720"/>
      <w:outlineLvl w:val="8"/>
    </w:pPr>
    <w:rPr>
      <w:i/>
    </w:rPr>
  </w:style>
  <w:style w:type="character" w:default="1" w:styleId="DefaultParagraphFont">
    <w:name w:val="Default Paragraph Font"/>
    <w:uiPriority w:val="1"/>
    <w:unhideWhenUsed/>
    <w:rsid w:val="004B38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8A5"/>
  </w:style>
  <w:style w:type="character" w:customStyle="1" w:styleId="Heading1Char">
    <w:name w:val="Heading 1 Char"/>
    <w:basedOn w:val="DefaultParagraphFont"/>
    <w:link w:val="Heading1"/>
    <w:rsid w:val="004B38A5"/>
    <w:rPr>
      <w:rFonts w:ascii="Times New Roman" w:eastAsia="Times New Roman" w:hAnsi="Times New Roman" w:cs="Times New Roman"/>
      <w:b/>
      <w:sz w:val="32"/>
      <w:szCs w:val="20"/>
      <w:lang w:eastAsia="en-US"/>
    </w:rPr>
  </w:style>
  <w:style w:type="paragraph" w:styleId="BodyText">
    <w:name w:val="Body Text"/>
    <w:basedOn w:val="Normal"/>
    <w:link w:val="BodyTextChar"/>
    <w:rsid w:val="004B38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38A5"/>
    <w:rPr>
      <w:rFonts w:ascii="Times New Roman" w:eastAsia="Times New Roman" w:hAnsi="Times New Roman" w:cs="Times New Roman"/>
      <w:sz w:val="24"/>
      <w:lang w:eastAsia="en-US"/>
    </w:rPr>
  </w:style>
  <w:style w:type="character" w:customStyle="1" w:styleId="SpecialBold">
    <w:name w:val="Special Bold"/>
    <w:basedOn w:val="DefaultParagraphFont"/>
    <w:rsid w:val="004B38A5"/>
    <w:rPr>
      <w:b/>
      <w:spacing w:val="0"/>
    </w:rPr>
  </w:style>
  <w:style w:type="paragraph" w:customStyle="1" w:styleId="SuperHeading">
    <w:name w:val="SuperHeading"/>
    <w:basedOn w:val="Normal"/>
    <w:rsid w:val="004B38A5"/>
    <w:pPr>
      <w:spacing w:before="240" w:after="120"/>
      <w:outlineLvl w:val="0"/>
    </w:pPr>
    <w:rPr>
      <w:rFonts w:ascii="Times New Roman" w:hAnsi="Times New Roman"/>
      <w:b/>
      <w:sz w:val="32"/>
    </w:rPr>
  </w:style>
  <w:style w:type="paragraph" w:customStyle="1" w:styleId="AllowPageBreak">
    <w:name w:val="AllowPageBreak"/>
    <w:rsid w:val="004B38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38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8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8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8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8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8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8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8A5"/>
    <w:rPr>
      <w:rFonts w:ascii="Courier New" w:eastAsia="Times New Roman" w:hAnsi="Courier New" w:cs="Times New Roman"/>
      <w:i/>
      <w:szCs w:val="20"/>
      <w:lang w:eastAsia="en-US"/>
    </w:rPr>
  </w:style>
  <w:style w:type="paragraph" w:customStyle="1" w:styleId="HeadingBase">
    <w:name w:val="Heading Base"/>
    <w:rsid w:val="004B38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8A5"/>
    <w:pPr>
      <w:tabs>
        <w:tab w:val="right" w:leader="dot" w:pos="9072"/>
      </w:tabs>
      <w:ind w:left="567"/>
    </w:pPr>
    <w:rPr>
      <w:szCs w:val="22"/>
    </w:rPr>
  </w:style>
  <w:style w:type="paragraph" w:customStyle="1" w:styleId="TOCBase">
    <w:name w:val="TOC Base"/>
    <w:rsid w:val="004B38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8A5"/>
    <w:pPr>
      <w:tabs>
        <w:tab w:val="right" w:leader="dot" w:pos="9072"/>
      </w:tabs>
      <w:spacing w:before="40" w:after="40"/>
      <w:ind w:left="284"/>
    </w:pPr>
    <w:rPr>
      <w:rFonts w:ascii="Times New Roman" w:hAnsi="Times New Roman"/>
    </w:rPr>
  </w:style>
  <w:style w:type="paragraph" w:styleId="TOC1">
    <w:name w:val="toc 1"/>
    <w:basedOn w:val="TOCBase"/>
    <w:next w:val="Normal"/>
    <w:rsid w:val="004B38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8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8A5"/>
    <w:rPr>
      <w:rFonts w:ascii="Times New Roman" w:eastAsia="Times New Roman" w:hAnsi="Times New Roman" w:cs="Times New Roman"/>
      <w:sz w:val="16"/>
      <w:lang w:eastAsia="en-US"/>
    </w:rPr>
  </w:style>
  <w:style w:type="paragraph" w:styleId="Title">
    <w:name w:val="Title"/>
    <w:basedOn w:val="HeadingBase"/>
    <w:link w:val="TitleChar"/>
    <w:qFormat/>
    <w:rsid w:val="004B38A5"/>
    <w:pPr>
      <w:spacing w:before="5040"/>
      <w:jc w:val="center"/>
    </w:pPr>
    <w:rPr>
      <w:sz w:val="48"/>
      <w:szCs w:val="72"/>
      <w:lang w:val="en-US"/>
    </w:rPr>
  </w:style>
  <w:style w:type="character" w:customStyle="1" w:styleId="TitleChar">
    <w:name w:val="Title Char"/>
    <w:basedOn w:val="DefaultParagraphFont"/>
    <w:link w:val="Title"/>
    <w:rsid w:val="004B38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8A5"/>
    <w:pPr>
      <w:tabs>
        <w:tab w:val="left" w:pos="3600"/>
        <w:tab w:val="left" w:pos="3958"/>
      </w:tabs>
    </w:pPr>
  </w:style>
  <w:style w:type="paragraph" w:styleId="List">
    <w:name w:val="List"/>
    <w:basedOn w:val="BodyText"/>
    <w:next w:val="BodyText"/>
    <w:rsid w:val="004B38A5"/>
    <w:pPr>
      <w:tabs>
        <w:tab w:val="left" w:pos="340"/>
      </w:tabs>
      <w:spacing w:before="60" w:after="60"/>
      <w:ind w:left="340" w:hanging="340"/>
    </w:pPr>
  </w:style>
  <w:style w:type="paragraph" w:styleId="ListBullet">
    <w:name w:val="List Bullet"/>
    <w:basedOn w:val="List"/>
    <w:rsid w:val="004B38A5"/>
    <w:pPr>
      <w:numPr>
        <w:numId w:val="10"/>
      </w:numPr>
      <w:tabs>
        <w:tab w:val="clear" w:pos="340"/>
      </w:tabs>
      <w:spacing w:before="40" w:after="40"/>
    </w:pPr>
  </w:style>
  <w:style w:type="paragraph" w:customStyle="1" w:styleId="Note">
    <w:name w:val="Note"/>
    <w:basedOn w:val="BodyText"/>
    <w:rsid w:val="004B38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8A5"/>
    <w:pPr>
      <w:framePr w:wrap="auto" w:hAnchor="text" w:y="6049"/>
    </w:pPr>
    <w:rPr>
      <w:color w:val="000000"/>
      <w:sz w:val="40"/>
    </w:rPr>
  </w:style>
  <w:style w:type="paragraph" w:customStyle="1" w:styleId="TOCTitle">
    <w:name w:val="TOCTitle"/>
    <w:basedOn w:val="Heading1"/>
    <w:rsid w:val="004B38A5"/>
    <w:pPr>
      <w:spacing w:after="240"/>
      <w:jc w:val="center"/>
      <w:outlineLvl w:val="9"/>
    </w:pPr>
    <w:rPr>
      <w:caps/>
    </w:rPr>
  </w:style>
  <w:style w:type="paragraph" w:customStyle="1" w:styleId="Version">
    <w:name w:val="Version"/>
    <w:rsid w:val="004B38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38A5"/>
    <w:pPr>
      <w:numPr>
        <w:numId w:val="11"/>
      </w:numPr>
      <w:tabs>
        <w:tab w:val="clear" w:pos="680"/>
      </w:tabs>
    </w:pPr>
  </w:style>
  <w:style w:type="paragraph" w:styleId="Index1">
    <w:name w:val="index 1"/>
    <w:basedOn w:val="Normal"/>
    <w:next w:val="Normal"/>
    <w:semiHidden/>
    <w:rsid w:val="004B38A5"/>
    <w:pPr>
      <w:keepNext w:val="0"/>
      <w:tabs>
        <w:tab w:val="right" w:pos="4176"/>
      </w:tabs>
      <w:ind w:left="198" w:hanging="198"/>
    </w:pPr>
    <w:rPr>
      <w:rFonts w:ascii="Garamond" w:hAnsi="Garamond"/>
    </w:rPr>
  </w:style>
  <w:style w:type="paragraph" w:styleId="IndexHeading">
    <w:name w:val="index heading"/>
    <w:basedOn w:val="Normal"/>
    <w:next w:val="Index1"/>
    <w:semiHidden/>
    <w:rsid w:val="004B38A5"/>
    <w:pPr>
      <w:spacing w:before="120" w:after="120"/>
    </w:pPr>
    <w:rPr>
      <w:rFonts w:ascii="Arial" w:hAnsi="Arial"/>
      <w:b/>
      <w:color w:val="918585"/>
      <w:sz w:val="24"/>
    </w:rPr>
  </w:style>
  <w:style w:type="paragraph" w:styleId="Header">
    <w:name w:val="header"/>
    <w:basedOn w:val="Normal"/>
    <w:link w:val="HeaderChar"/>
    <w:rsid w:val="004B38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8A5"/>
    <w:rPr>
      <w:rFonts w:ascii="Times New Roman" w:eastAsia="Times New Roman" w:hAnsi="Times New Roman" w:cs="Times New Roman"/>
      <w:sz w:val="16"/>
      <w:szCs w:val="20"/>
      <w:lang w:val="en-GB" w:eastAsia="en-US"/>
    </w:rPr>
  </w:style>
  <w:style w:type="paragraph" w:customStyle="1" w:styleId="Chapter">
    <w:name w:val="Chapter"/>
    <w:basedOn w:val="Normal"/>
    <w:rsid w:val="004B38A5"/>
    <w:pPr>
      <w:spacing w:before="240"/>
    </w:pPr>
    <w:rPr>
      <w:rFonts w:ascii="Times New Roman" w:hAnsi="Times New Roman"/>
      <w:smallCaps/>
      <w:spacing w:val="80"/>
      <w:sz w:val="28"/>
    </w:rPr>
  </w:style>
  <w:style w:type="paragraph" w:customStyle="1" w:styleId="InChapter">
    <w:name w:val="InChapter"/>
    <w:basedOn w:val="Heading3"/>
    <w:rsid w:val="004B38A5"/>
    <w:pPr>
      <w:spacing w:after="240"/>
      <w:outlineLvl w:val="9"/>
    </w:pPr>
    <w:rPr>
      <w:noProof/>
    </w:rPr>
  </w:style>
  <w:style w:type="paragraph" w:styleId="Index2">
    <w:name w:val="index 2"/>
    <w:basedOn w:val="Normal"/>
    <w:next w:val="Normal"/>
    <w:semiHidden/>
    <w:rsid w:val="004B38A5"/>
    <w:pPr>
      <w:tabs>
        <w:tab w:val="right" w:pos="4176"/>
      </w:tabs>
      <w:ind w:left="568" w:hanging="284"/>
    </w:pPr>
    <w:rPr>
      <w:rFonts w:ascii="Garamond" w:hAnsi="Garamond"/>
    </w:rPr>
  </w:style>
  <w:style w:type="paragraph" w:customStyle="1" w:styleId="Byline">
    <w:name w:val="Byline"/>
    <w:rsid w:val="004B38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8A5"/>
    <w:pPr>
      <w:tabs>
        <w:tab w:val="clear" w:pos="3600"/>
        <w:tab w:val="clear" w:pos="3958"/>
      </w:tabs>
      <w:jc w:val="right"/>
    </w:pPr>
  </w:style>
  <w:style w:type="character" w:styleId="Emphasis">
    <w:name w:val="Emphasis"/>
    <w:basedOn w:val="DefaultParagraphFont"/>
    <w:qFormat/>
    <w:rsid w:val="004B38A5"/>
    <w:rPr>
      <w:i/>
    </w:rPr>
  </w:style>
  <w:style w:type="paragraph" w:styleId="Caption">
    <w:name w:val="caption"/>
    <w:basedOn w:val="BodyText"/>
    <w:next w:val="Normal"/>
    <w:qFormat/>
    <w:rsid w:val="004B38A5"/>
    <w:pPr>
      <w:framePr w:w="2268" w:hSpace="181" w:vSpace="181" w:wrap="around" w:vAnchor="text" w:hAnchor="page" w:x="1135" w:y="285" w:anchorLock="1"/>
    </w:pPr>
    <w:rPr>
      <w:i/>
    </w:rPr>
  </w:style>
  <w:style w:type="paragraph" w:customStyle="1" w:styleId="MiniTOCTitle">
    <w:name w:val="MiniTOCTitle"/>
    <w:basedOn w:val="Heading4"/>
    <w:rsid w:val="004B38A5"/>
    <w:pPr>
      <w:spacing w:before="240"/>
      <w:outlineLvl w:val="9"/>
    </w:pPr>
    <w:rPr>
      <w:noProof/>
      <w:sz w:val="24"/>
    </w:rPr>
  </w:style>
  <w:style w:type="paragraph" w:customStyle="1" w:styleId="MiniTOCItem">
    <w:name w:val="MiniTOCItem"/>
    <w:basedOn w:val="ListBullet"/>
    <w:rsid w:val="004B38A5"/>
    <w:pPr>
      <w:numPr>
        <w:numId w:val="0"/>
      </w:numPr>
      <w:tabs>
        <w:tab w:val="right" w:leader="dot" w:pos="6521"/>
      </w:tabs>
      <w:spacing w:before="0" w:after="0"/>
    </w:pPr>
  </w:style>
  <w:style w:type="paragraph" w:customStyle="1" w:styleId="TOFTitle">
    <w:name w:val="TOFTitle"/>
    <w:basedOn w:val="TOCTitle"/>
    <w:rsid w:val="004B38A5"/>
  </w:style>
  <w:style w:type="paragraph" w:styleId="TableofFigures">
    <w:name w:val="table of figures"/>
    <w:basedOn w:val="Normal"/>
    <w:next w:val="Normal"/>
    <w:semiHidden/>
    <w:rsid w:val="004B38A5"/>
    <w:pPr>
      <w:tabs>
        <w:tab w:val="right" w:leader="dot" w:pos="9072"/>
      </w:tabs>
      <w:ind w:left="970" w:hanging="403"/>
    </w:pPr>
    <w:rPr>
      <w:rFonts w:ascii="Times New Roman" w:hAnsi="Times New Roman"/>
      <w:b/>
    </w:rPr>
  </w:style>
  <w:style w:type="paragraph" w:styleId="ListNumber">
    <w:name w:val="List Number"/>
    <w:basedOn w:val="List"/>
    <w:rsid w:val="004B38A5"/>
    <w:pPr>
      <w:numPr>
        <w:numId w:val="13"/>
      </w:numPr>
      <w:tabs>
        <w:tab w:val="clear" w:pos="340"/>
      </w:tabs>
    </w:pPr>
  </w:style>
  <w:style w:type="character" w:customStyle="1" w:styleId="WingdingSymbols">
    <w:name w:val="Wingding Symbols"/>
    <w:rsid w:val="004B38A5"/>
    <w:rPr>
      <w:rFonts w:ascii="Wingdings" w:hAnsi="Wingdings"/>
    </w:rPr>
  </w:style>
  <w:style w:type="paragraph" w:customStyle="1" w:styleId="TableHeading">
    <w:name w:val="Table Heading"/>
    <w:basedOn w:val="HeadingBase"/>
    <w:rsid w:val="004B38A5"/>
    <w:pPr>
      <w:keepLines/>
      <w:pBdr>
        <w:bottom w:val="single" w:sz="6" w:space="1" w:color="918585"/>
      </w:pBdr>
      <w:spacing w:before="240"/>
    </w:pPr>
  </w:style>
  <w:style w:type="character" w:customStyle="1" w:styleId="HotSpot">
    <w:name w:val="HotSpot"/>
    <w:rsid w:val="004B38A5"/>
    <w:rPr>
      <w:color w:val="0033CC"/>
      <w:u w:val="none"/>
    </w:rPr>
  </w:style>
  <w:style w:type="paragraph" w:customStyle="1" w:styleId="BodyTextRight">
    <w:name w:val="Body Text Right"/>
    <w:basedOn w:val="BodyText"/>
    <w:rsid w:val="004B38A5"/>
    <w:pPr>
      <w:spacing w:before="0" w:after="0"/>
      <w:jc w:val="right"/>
    </w:pPr>
  </w:style>
  <w:style w:type="paragraph" w:styleId="Index3">
    <w:name w:val="index 3"/>
    <w:basedOn w:val="ListNumber2"/>
    <w:next w:val="Normal"/>
    <w:semiHidden/>
    <w:rsid w:val="004B38A5"/>
    <w:pPr>
      <w:numPr>
        <w:numId w:val="0"/>
      </w:numPr>
      <w:tabs>
        <w:tab w:val="right" w:leader="dot" w:pos="4176"/>
      </w:tabs>
    </w:pPr>
  </w:style>
  <w:style w:type="paragraph" w:styleId="ListNumber2">
    <w:name w:val="List Number 2"/>
    <w:basedOn w:val="List2"/>
    <w:rsid w:val="004B38A5"/>
    <w:pPr>
      <w:numPr>
        <w:numId w:val="8"/>
      </w:numPr>
      <w:tabs>
        <w:tab w:val="clear" w:pos="1060"/>
      </w:tabs>
    </w:pPr>
  </w:style>
  <w:style w:type="paragraph" w:customStyle="1" w:styleId="MarginNote">
    <w:name w:val="Margin Note"/>
    <w:basedOn w:val="BodyText"/>
    <w:rsid w:val="004B38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8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8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8A5"/>
    <w:rPr>
      <w:sz w:val="32"/>
    </w:rPr>
  </w:style>
  <w:style w:type="paragraph" w:customStyle="1" w:styleId="HeadingProcedure">
    <w:name w:val="Heading Procedure"/>
    <w:basedOn w:val="HeadingBase"/>
    <w:next w:val="Normal"/>
    <w:rsid w:val="004B38A5"/>
    <w:pPr>
      <w:tabs>
        <w:tab w:val="left" w:pos="0"/>
      </w:tabs>
      <w:spacing w:before="120" w:after="60"/>
    </w:pPr>
    <w:rPr>
      <w:i/>
      <w:color w:val="918585"/>
      <w:sz w:val="22"/>
    </w:rPr>
  </w:style>
  <w:style w:type="paragraph" w:customStyle="1" w:styleId="TableBodyText">
    <w:name w:val="Table Body Text"/>
    <w:basedOn w:val="BodyText"/>
    <w:rsid w:val="004B38A5"/>
    <w:pPr>
      <w:spacing w:before="60" w:after="60"/>
    </w:pPr>
  </w:style>
  <w:style w:type="paragraph" w:styleId="ListContinue">
    <w:name w:val="List Continue"/>
    <w:basedOn w:val="List"/>
    <w:rsid w:val="004B38A5"/>
    <w:pPr>
      <w:ind w:firstLine="0"/>
    </w:pPr>
  </w:style>
  <w:style w:type="paragraph" w:customStyle="1" w:styleId="ListNote">
    <w:name w:val="List Note"/>
    <w:basedOn w:val="List"/>
    <w:rsid w:val="004B38A5"/>
    <w:pPr>
      <w:pBdr>
        <w:top w:val="single" w:sz="6" w:space="2" w:color="918585"/>
        <w:bottom w:val="single" w:sz="6" w:space="2" w:color="918585"/>
      </w:pBdr>
      <w:tabs>
        <w:tab w:val="left" w:pos="1021"/>
      </w:tabs>
      <w:ind w:firstLine="0"/>
    </w:pPr>
  </w:style>
  <w:style w:type="paragraph" w:customStyle="1" w:styleId="Warning">
    <w:name w:val="Warning"/>
    <w:basedOn w:val="BodyText"/>
    <w:rsid w:val="004B38A5"/>
    <w:pPr>
      <w:shd w:val="clear" w:color="auto" w:fill="D9D9D9"/>
      <w:tabs>
        <w:tab w:val="left" w:pos="992"/>
      </w:tabs>
      <w:ind w:left="119" w:right="119"/>
    </w:pPr>
    <w:rPr>
      <w:sz w:val="20"/>
    </w:rPr>
  </w:style>
  <w:style w:type="paragraph" w:customStyle="1" w:styleId="MarginIcons">
    <w:name w:val="Margin Icons"/>
    <w:basedOn w:val="BodyText"/>
    <w:rsid w:val="004B38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8A5"/>
    <w:rPr>
      <w:rFonts w:ascii="Courier New" w:hAnsi="Courier New"/>
    </w:rPr>
  </w:style>
  <w:style w:type="paragraph" w:customStyle="1" w:styleId="NoteBullet">
    <w:name w:val="Note Bullet"/>
    <w:basedOn w:val="Note"/>
    <w:rsid w:val="004B38A5"/>
    <w:pPr>
      <w:tabs>
        <w:tab w:val="clear" w:pos="680"/>
      </w:tabs>
      <w:spacing w:before="60" w:after="60"/>
    </w:pPr>
  </w:style>
  <w:style w:type="paragraph" w:customStyle="1" w:styleId="SubHeading2">
    <w:name w:val="SubHeading2"/>
    <w:basedOn w:val="HeadingBase"/>
    <w:rsid w:val="004B38A5"/>
    <w:pPr>
      <w:spacing w:before="240" w:after="60"/>
    </w:pPr>
    <w:rPr>
      <w:sz w:val="20"/>
    </w:rPr>
  </w:style>
  <w:style w:type="paragraph" w:customStyle="1" w:styleId="SubHeading1">
    <w:name w:val="SubHeading1"/>
    <w:basedOn w:val="HeadingBase"/>
    <w:rsid w:val="004B38A5"/>
    <w:pPr>
      <w:spacing w:before="240" w:after="60"/>
    </w:pPr>
    <w:rPr>
      <w:color w:val="918585"/>
      <w:sz w:val="22"/>
    </w:rPr>
  </w:style>
  <w:style w:type="paragraph" w:customStyle="1" w:styleId="SideHeading">
    <w:name w:val="Side Heading"/>
    <w:basedOn w:val="HeadingBase"/>
    <w:rsid w:val="004B38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8A5"/>
    <w:pPr>
      <w:numPr>
        <w:numId w:val="9"/>
      </w:numPr>
    </w:pPr>
  </w:style>
  <w:style w:type="paragraph" w:styleId="PlainText">
    <w:name w:val="Plain Text"/>
    <w:basedOn w:val="Normal"/>
    <w:link w:val="PlainTextChar"/>
    <w:rsid w:val="004B38A5"/>
    <w:rPr>
      <w:sz w:val="20"/>
    </w:rPr>
  </w:style>
  <w:style w:type="character" w:customStyle="1" w:styleId="PlainTextChar">
    <w:name w:val="Plain Text Char"/>
    <w:basedOn w:val="DefaultParagraphFont"/>
    <w:link w:val="PlainText"/>
    <w:rsid w:val="004B38A5"/>
    <w:rPr>
      <w:rFonts w:ascii="Courier New" w:eastAsia="Times New Roman" w:hAnsi="Courier New" w:cs="Times New Roman"/>
      <w:sz w:val="20"/>
      <w:szCs w:val="20"/>
      <w:lang w:eastAsia="en-US"/>
    </w:rPr>
  </w:style>
  <w:style w:type="character" w:customStyle="1" w:styleId="MenuOption">
    <w:name w:val="Menu Option"/>
    <w:basedOn w:val="DefaultParagraphFont"/>
    <w:rsid w:val="004B38A5"/>
    <w:rPr>
      <w:b/>
      <w:smallCaps/>
    </w:rPr>
  </w:style>
  <w:style w:type="paragraph" w:customStyle="1" w:styleId="TableListNumber">
    <w:name w:val="Table List Number"/>
    <w:basedOn w:val="ListNumber"/>
    <w:rsid w:val="004B38A5"/>
    <w:pPr>
      <w:numPr>
        <w:numId w:val="0"/>
      </w:numPr>
    </w:pPr>
  </w:style>
  <w:style w:type="paragraph" w:styleId="TOC4">
    <w:name w:val="toc 4"/>
    <w:basedOn w:val="TOCBase"/>
    <w:next w:val="Normal"/>
    <w:semiHidden/>
    <w:rsid w:val="004B38A5"/>
    <w:pPr>
      <w:tabs>
        <w:tab w:val="right" w:leader="dot" w:pos="9071"/>
      </w:tabs>
      <w:ind w:left="1701"/>
    </w:pPr>
  </w:style>
  <w:style w:type="paragraph" w:customStyle="1" w:styleId="ListAlpha">
    <w:name w:val="List Alpha"/>
    <w:basedOn w:val="List"/>
    <w:rsid w:val="004B38A5"/>
    <w:pPr>
      <w:numPr>
        <w:numId w:val="7"/>
      </w:numPr>
    </w:pPr>
  </w:style>
  <w:style w:type="paragraph" w:customStyle="1" w:styleId="ListAlpha2">
    <w:name w:val="List Alpha 2"/>
    <w:basedOn w:val="List2"/>
    <w:rsid w:val="004B38A5"/>
    <w:pPr>
      <w:numPr>
        <w:numId w:val="6"/>
      </w:numPr>
    </w:pPr>
  </w:style>
  <w:style w:type="paragraph" w:styleId="List2">
    <w:name w:val="List 2"/>
    <w:basedOn w:val="BodyText"/>
    <w:rsid w:val="004B38A5"/>
    <w:pPr>
      <w:tabs>
        <w:tab w:val="left" w:pos="680"/>
      </w:tabs>
      <w:spacing w:before="60" w:after="60"/>
      <w:ind w:left="680" w:hanging="340"/>
    </w:pPr>
  </w:style>
  <w:style w:type="paragraph" w:styleId="List3">
    <w:name w:val="List 3"/>
    <w:basedOn w:val="BodyText"/>
    <w:rsid w:val="004B38A5"/>
    <w:pPr>
      <w:tabs>
        <w:tab w:val="left" w:pos="1021"/>
      </w:tabs>
      <w:spacing w:before="60" w:after="60"/>
      <w:ind w:left="1020" w:hanging="340"/>
    </w:pPr>
  </w:style>
  <w:style w:type="paragraph" w:styleId="List4">
    <w:name w:val="List 4"/>
    <w:basedOn w:val="BodyText"/>
    <w:rsid w:val="004B38A5"/>
    <w:pPr>
      <w:tabs>
        <w:tab w:val="left" w:pos="1361"/>
      </w:tabs>
      <w:spacing w:before="60" w:after="60"/>
      <w:ind w:left="1361" w:hanging="340"/>
    </w:pPr>
  </w:style>
  <w:style w:type="paragraph" w:styleId="List5">
    <w:name w:val="List 5"/>
    <w:basedOn w:val="BodyText"/>
    <w:rsid w:val="004B38A5"/>
    <w:pPr>
      <w:tabs>
        <w:tab w:val="left" w:pos="1701"/>
      </w:tabs>
      <w:spacing w:before="60" w:after="60"/>
      <w:ind w:left="1701" w:hanging="340"/>
    </w:pPr>
  </w:style>
  <w:style w:type="paragraph" w:styleId="ListBullet3">
    <w:name w:val="List Bullet 3"/>
    <w:basedOn w:val="List3"/>
    <w:rsid w:val="004B38A5"/>
    <w:pPr>
      <w:numPr>
        <w:numId w:val="12"/>
      </w:numPr>
      <w:tabs>
        <w:tab w:val="clear" w:pos="1021"/>
      </w:tabs>
      <w:ind w:left="1037" w:hanging="357"/>
    </w:pPr>
  </w:style>
  <w:style w:type="paragraph" w:styleId="ListBullet4">
    <w:name w:val="List Bullet 4"/>
    <w:basedOn w:val="List4"/>
    <w:rsid w:val="004B38A5"/>
    <w:pPr>
      <w:numPr>
        <w:numId w:val="1"/>
      </w:numPr>
      <w:tabs>
        <w:tab w:val="clear" w:pos="1361"/>
      </w:tabs>
    </w:pPr>
  </w:style>
  <w:style w:type="paragraph" w:styleId="ListBullet5">
    <w:name w:val="List Bullet 5"/>
    <w:basedOn w:val="List5"/>
    <w:rsid w:val="004B38A5"/>
    <w:pPr>
      <w:numPr>
        <w:numId w:val="2"/>
      </w:numPr>
    </w:pPr>
  </w:style>
  <w:style w:type="paragraph" w:styleId="ListContinue2">
    <w:name w:val="List Continue 2"/>
    <w:basedOn w:val="List2"/>
    <w:rsid w:val="004B38A5"/>
    <w:pPr>
      <w:ind w:firstLine="0"/>
    </w:pPr>
  </w:style>
  <w:style w:type="paragraph" w:styleId="ListContinue3">
    <w:name w:val="List Continue 3"/>
    <w:basedOn w:val="List3"/>
    <w:rsid w:val="004B38A5"/>
    <w:pPr>
      <w:ind w:left="1021" w:firstLine="0"/>
    </w:pPr>
  </w:style>
  <w:style w:type="paragraph" w:styleId="ListContinue4">
    <w:name w:val="List Continue 4"/>
    <w:basedOn w:val="List4"/>
    <w:rsid w:val="004B38A5"/>
    <w:pPr>
      <w:ind w:firstLine="0"/>
    </w:pPr>
  </w:style>
  <w:style w:type="paragraph" w:styleId="ListContinue5">
    <w:name w:val="List Continue 5"/>
    <w:basedOn w:val="List5"/>
    <w:rsid w:val="004B38A5"/>
    <w:pPr>
      <w:ind w:firstLine="0"/>
    </w:pPr>
  </w:style>
  <w:style w:type="paragraph" w:styleId="ListNumber3">
    <w:name w:val="List Number 3"/>
    <w:basedOn w:val="List3"/>
    <w:rsid w:val="004B38A5"/>
    <w:pPr>
      <w:numPr>
        <w:numId w:val="3"/>
      </w:numPr>
    </w:pPr>
  </w:style>
  <w:style w:type="paragraph" w:styleId="ListNumber4">
    <w:name w:val="List Number 4"/>
    <w:basedOn w:val="List4"/>
    <w:rsid w:val="004B38A5"/>
    <w:pPr>
      <w:numPr>
        <w:numId w:val="4"/>
      </w:numPr>
    </w:pPr>
  </w:style>
  <w:style w:type="paragraph" w:styleId="ListNumber5">
    <w:name w:val="List Number 5"/>
    <w:basedOn w:val="List5"/>
    <w:rsid w:val="004B38A5"/>
    <w:pPr>
      <w:numPr>
        <w:numId w:val="5"/>
      </w:numPr>
    </w:pPr>
  </w:style>
  <w:style w:type="paragraph" w:styleId="BlockText">
    <w:name w:val="Block Text"/>
    <w:basedOn w:val="Normal"/>
    <w:rsid w:val="004B38A5"/>
    <w:pPr>
      <w:spacing w:after="120"/>
      <w:ind w:left="1440" w:right="1440"/>
    </w:pPr>
  </w:style>
  <w:style w:type="character" w:customStyle="1" w:styleId="Subscript">
    <w:name w:val="Subscript"/>
    <w:basedOn w:val="DefaultParagraphFont"/>
    <w:rsid w:val="004B38A5"/>
    <w:rPr>
      <w:sz w:val="16"/>
      <w:vertAlign w:val="subscript"/>
    </w:rPr>
  </w:style>
  <w:style w:type="character" w:customStyle="1" w:styleId="Superscript">
    <w:name w:val="Superscript"/>
    <w:basedOn w:val="DefaultParagraphFont"/>
    <w:rsid w:val="004B38A5"/>
    <w:rPr>
      <w:sz w:val="16"/>
      <w:vertAlign w:val="superscript"/>
    </w:rPr>
  </w:style>
  <w:style w:type="character" w:customStyle="1" w:styleId="Symbols">
    <w:name w:val="Symbols"/>
    <w:basedOn w:val="DefaultParagraphFont"/>
    <w:rsid w:val="004B38A5"/>
    <w:rPr>
      <w:rFonts w:ascii="Symbol" w:hAnsi="Symbol"/>
    </w:rPr>
  </w:style>
  <w:style w:type="character" w:customStyle="1" w:styleId="MenuOptions">
    <w:name w:val="Menu Options"/>
    <w:basedOn w:val="DefaultParagraphFont"/>
    <w:rsid w:val="004B38A5"/>
    <w:rPr>
      <w:rFonts w:ascii="Arial Narrow" w:hAnsi="Arial Narrow"/>
      <w:smallCaps/>
    </w:rPr>
  </w:style>
  <w:style w:type="character" w:customStyle="1" w:styleId="Buttons">
    <w:name w:val="Buttons"/>
    <w:basedOn w:val="DefaultParagraphFont"/>
    <w:rsid w:val="004B38A5"/>
    <w:rPr>
      <w:b/>
    </w:rPr>
  </w:style>
  <w:style w:type="character" w:customStyle="1" w:styleId="Underlined">
    <w:name w:val="Underlined"/>
    <w:basedOn w:val="DefaultParagraphFont"/>
    <w:rsid w:val="004B38A5"/>
    <w:rPr>
      <w:u w:val="single"/>
    </w:rPr>
  </w:style>
  <w:style w:type="paragraph" w:customStyle="1" w:styleId="TableBodyTextRight">
    <w:name w:val="Table Body Text Right"/>
    <w:basedOn w:val="TableBodyText"/>
    <w:rsid w:val="004B38A5"/>
    <w:pPr>
      <w:widowControl w:val="0"/>
      <w:autoSpaceDE w:val="0"/>
      <w:autoSpaceDN w:val="0"/>
      <w:adjustRightInd w:val="0"/>
      <w:jc w:val="right"/>
    </w:pPr>
    <w:rPr>
      <w:rFonts w:cs="Arial"/>
      <w:szCs w:val="18"/>
    </w:rPr>
  </w:style>
  <w:style w:type="paragraph" w:customStyle="1" w:styleId="CopyrightText">
    <w:name w:val="Copyright Text"/>
    <w:basedOn w:val="BodyText"/>
    <w:rsid w:val="004B38A5"/>
    <w:rPr>
      <w:sz w:val="18"/>
    </w:rPr>
  </w:style>
  <w:style w:type="paragraph" w:customStyle="1" w:styleId="BodySmallRight">
    <w:name w:val="Body Small Right"/>
    <w:basedOn w:val="BodyTextRight"/>
    <w:rsid w:val="004B38A5"/>
    <w:rPr>
      <w:sz w:val="18"/>
      <w:szCs w:val="18"/>
    </w:rPr>
  </w:style>
  <w:style w:type="paragraph" w:customStyle="1" w:styleId="MarginEdition">
    <w:name w:val="Margin Edition"/>
    <w:basedOn w:val="MarginNote"/>
    <w:rsid w:val="004B38A5"/>
    <w:pPr>
      <w:spacing w:before="0" w:after="0"/>
    </w:pPr>
    <w:rPr>
      <w:rFonts w:ascii="Times New Roman" w:hAnsi="Times New Roman"/>
      <w:color w:val="999999"/>
    </w:rPr>
  </w:style>
  <w:style w:type="paragraph" w:customStyle="1" w:styleId="Spacer">
    <w:name w:val="Spacer"/>
    <w:basedOn w:val="Normal"/>
    <w:rsid w:val="004B38A5"/>
    <w:rPr>
      <w:sz w:val="2"/>
      <w:szCs w:val="2"/>
    </w:rPr>
  </w:style>
  <w:style w:type="character" w:customStyle="1" w:styleId="Small">
    <w:name w:val="Small"/>
    <w:basedOn w:val="DefaultParagraphFont"/>
    <w:rsid w:val="004B38A5"/>
    <w:rPr>
      <w:sz w:val="16"/>
    </w:rPr>
  </w:style>
  <w:style w:type="paragraph" w:customStyle="1" w:styleId="WideTable">
    <w:name w:val="Wide Table"/>
    <w:basedOn w:val="Normal"/>
    <w:rsid w:val="004B38A5"/>
    <w:pPr>
      <w:ind w:left="-1418"/>
    </w:pPr>
    <w:rPr>
      <w:sz w:val="2"/>
      <w:szCs w:val="2"/>
    </w:rPr>
  </w:style>
  <w:style w:type="character" w:styleId="PageNumber">
    <w:name w:val="page number"/>
    <w:basedOn w:val="DefaultParagraphFont"/>
    <w:rsid w:val="004B38A5"/>
  </w:style>
  <w:style w:type="paragraph" w:styleId="Quote">
    <w:name w:val="Quote"/>
    <w:basedOn w:val="Heading1"/>
    <w:link w:val="QuoteChar"/>
    <w:qFormat/>
    <w:rsid w:val="004B38A5"/>
    <w:rPr>
      <w:b w:val="0"/>
      <w:sz w:val="72"/>
      <w:szCs w:val="72"/>
      <w:lang w:val="en-NZ"/>
    </w:rPr>
  </w:style>
  <w:style w:type="character" w:customStyle="1" w:styleId="QuoteChar">
    <w:name w:val="Quote Char"/>
    <w:basedOn w:val="DefaultParagraphFont"/>
    <w:link w:val="Quote"/>
    <w:rsid w:val="004B38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8A5"/>
    <w:pPr>
      <w:pageBreakBefore/>
    </w:pPr>
  </w:style>
  <w:style w:type="paragraph" w:customStyle="1" w:styleId="Border">
    <w:name w:val="Border"/>
    <w:basedOn w:val="Normal"/>
    <w:qFormat/>
    <w:rsid w:val="004B38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8A5"/>
    <w:rPr>
      <w:b/>
      <w:bCs/>
      <w:i/>
      <w:iCs/>
      <w:color w:val="auto"/>
    </w:rPr>
  </w:style>
  <w:style w:type="paragraph" w:styleId="IntenseQuote">
    <w:name w:val="Intense Quote"/>
    <w:basedOn w:val="Normal"/>
    <w:next w:val="Normal"/>
    <w:link w:val="IntenseQuoteChar"/>
    <w:uiPriority w:val="30"/>
    <w:qFormat/>
    <w:rsid w:val="004B38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8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8A5"/>
    <w:rPr>
      <w:smallCaps/>
      <w:color w:val="auto"/>
      <w:u w:val="single"/>
    </w:rPr>
  </w:style>
  <w:style w:type="character" w:styleId="IntenseReference">
    <w:name w:val="Intense Reference"/>
    <w:basedOn w:val="DefaultParagraphFont"/>
    <w:uiPriority w:val="32"/>
    <w:qFormat/>
    <w:rsid w:val="004B38A5"/>
    <w:rPr>
      <w:b/>
      <w:bCs/>
      <w:smallCaps/>
      <w:color w:val="auto"/>
      <w:spacing w:val="5"/>
      <w:u w:val="single"/>
    </w:rPr>
  </w:style>
  <w:style w:type="paragraph" w:customStyle="1" w:styleId="2ColumnHeading">
    <w:name w:val="2Column Heading"/>
    <w:basedOn w:val="BodyText"/>
    <w:qFormat/>
    <w:rsid w:val="004B38A5"/>
    <w:pPr>
      <w:spacing w:after="60"/>
      <w:ind w:left="-2268"/>
    </w:pPr>
    <w:rPr>
      <w:b/>
    </w:rPr>
  </w:style>
  <w:style w:type="paragraph" w:customStyle="1" w:styleId="Heading1TOC">
    <w:name w:val="Heading1 TOC"/>
    <w:basedOn w:val="Normal"/>
    <w:qFormat/>
    <w:rsid w:val="004B38A5"/>
    <w:pPr>
      <w:spacing w:before="240" w:after="120"/>
    </w:pPr>
    <w:rPr>
      <w:rFonts w:ascii="Times New Roman" w:hAnsi="Times New Roman"/>
      <w:b/>
      <w:sz w:val="32"/>
    </w:rPr>
  </w:style>
  <w:style w:type="paragraph" w:customStyle="1" w:styleId="Heading2TOC">
    <w:name w:val="Heading2 TOC"/>
    <w:basedOn w:val="Normal"/>
    <w:qFormat/>
    <w:rsid w:val="004B38A5"/>
    <w:pPr>
      <w:spacing w:before="240" w:after="60"/>
    </w:pPr>
    <w:rPr>
      <w:rFonts w:ascii="Times New Roman" w:hAnsi="Times New Roman"/>
      <w:b/>
      <w:sz w:val="28"/>
    </w:rPr>
  </w:style>
  <w:style w:type="character" w:customStyle="1" w:styleId="Underline">
    <w:name w:val="Underline"/>
    <w:basedOn w:val="DefaultParagraphFont"/>
    <w:qFormat/>
    <w:rsid w:val="004B38A5"/>
    <w:rPr>
      <w:u w:val="single"/>
    </w:rPr>
  </w:style>
  <w:style w:type="character" w:customStyle="1" w:styleId="BoldandItalics">
    <w:name w:val="Bold and Italics"/>
    <w:qFormat/>
    <w:rsid w:val="004B38A5"/>
    <w:rPr>
      <w:b/>
      <w:i/>
      <w:u w:val="none"/>
    </w:rPr>
  </w:style>
  <w:style w:type="paragraph" w:styleId="BalloonText">
    <w:name w:val="Balloon Text"/>
    <w:basedOn w:val="Normal"/>
    <w:link w:val="BalloonTextChar"/>
    <w:rsid w:val="004B38A5"/>
    <w:rPr>
      <w:rFonts w:ascii="Tahoma" w:hAnsi="Tahoma" w:cs="Tahoma"/>
      <w:sz w:val="16"/>
      <w:szCs w:val="16"/>
    </w:rPr>
  </w:style>
  <w:style w:type="character" w:customStyle="1" w:styleId="BalloonTextChar">
    <w:name w:val="Balloon Text Char"/>
    <w:basedOn w:val="DefaultParagraphFont"/>
    <w:link w:val="BalloonText"/>
    <w:rsid w:val="004B38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8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38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8A5"/>
    <w:rPr>
      <w:b/>
      <w:color w:val="660033"/>
      <w:spacing w:val="0"/>
    </w:rPr>
  </w:style>
  <w:style w:type="paragraph" w:customStyle="1" w:styleId="Nameditemlist">
    <w:name w:val="Named item list"/>
    <w:basedOn w:val="BodyText"/>
    <w:qFormat/>
    <w:rsid w:val="004B38A5"/>
    <w:pPr>
      <w:tabs>
        <w:tab w:val="left" w:pos="2835"/>
      </w:tabs>
      <w:ind w:left="2835" w:hanging="2835"/>
    </w:pPr>
  </w:style>
  <w:style w:type="paragraph" w:customStyle="1" w:styleId="BodyTextnopadding">
    <w:name w:val="Body Text no padding"/>
    <w:basedOn w:val="BodyText"/>
    <w:qFormat/>
    <w:rsid w:val="004B38A5"/>
    <w:pPr>
      <w:spacing w:before="0" w:after="0"/>
    </w:pPr>
  </w:style>
  <w:style w:type="paragraph" w:customStyle="1" w:styleId="BodyTextBold">
    <w:name w:val="Body Text Bold"/>
    <w:basedOn w:val="BodyText"/>
    <w:qFormat/>
    <w:rsid w:val="004B38A5"/>
    <w:rPr>
      <w:b/>
    </w:rPr>
  </w:style>
  <w:style w:type="character" w:styleId="Hyperlink">
    <w:name w:val="Hyperlink"/>
    <w:basedOn w:val="DefaultParagraphFont"/>
    <w:uiPriority w:val="99"/>
    <w:unhideWhenUsed/>
    <w:rsid w:val="00DC46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5387</Characters>
  <Application>Microsoft Office Word</Application>
  <DocSecurity>0</DocSecurity>
  <Lines>256</Lines>
  <Paragraphs>122</Paragraphs>
  <ScaleCrop>false</ScaleCrop>
  <Company>Author-it Software Corporation Ltd.</Company>
  <LinksUpToDate>false</LinksUpToDate>
  <CharactersWithSpaces>6124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AVIF0042 Respond to abnormal and emergency situations in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2022-10-20T02:22:00Z</dcterms:created>
  <dcterms:modified xsi:type="dcterms:W3CDTF">2022-10-20T02:22:00Z</dcterms:modified>
</cp:coreProperties>
</file>