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C0E" w:rsidP="005B1C0E">
      <w:pPr>
        <w:pStyle w:val="Title"/>
      </w:pPr>
      <w:r>
        <w:fldChar w:fldCharType="begin"/>
      </w:r>
      <w:r>
        <w:instrText xml:space="preserve"> TITLE   \* MERGEFORMAT </w:instrText>
      </w:r>
      <w:r>
        <w:fldChar w:fldCharType="separate"/>
      </w:r>
      <w:r>
        <w:t>AVIF0038 Undertake aircraft underwater escape and survival</w:t>
      </w:r>
      <w:r>
        <w:fldChar w:fldCharType="end"/>
      </w:r>
    </w:p>
    <w:p w:rsidR="005B1C0E" w:rsidP="005B1C0E">
      <w:pPr>
        <w:pStyle w:val="Version"/>
        <w:sectPr w:rsidSect="001037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374F" w:rsidP="0010374F">
      <w:pPr>
        <w:pStyle w:val="SuperHeading"/>
      </w:pPr>
      <w:r w:rsidRPr="0010374F">
        <w:t>AVIF0038 Undertake aircraft underwater escape and survival</w:t>
      </w:r>
    </w:p>
    <w:p w:rsidR="00000000" w:rsidRPr="0010374F" w:rsidP="0010374F">
      <w:pPr>
        <w:pStyle w:val="Heading1"/>
      </w:pPr>
      <w:bookmarkStart w:id="1" w:name="O_1089221"/>
      <w:bookmarkEnd w:id="1"/>
      <w:r w:rsidRPr="0010374F">
        <w:t>Modification History</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Release 2. This is the second release of this unit of competency in the AVI Aviation Training Package.</w:t>
            </w:r>
          </w:p>
        </w:tc>
      </w:tr>
    </w:tbl>
    <w:p w:rsidR="005B1C0E" w:rsidP="0010374F">
      <w:pPr>
        <w:pStyle w:val="NoPaddingFontSize1"/>
      </w:pPr>
    </w:p>
    <w:p w:rsidR="005B1C0E" w:rsidP="0010374F">
      <w:pPr>
        <w:pStyle w:val="NoPaddingFontSize1"/>
      </w:pPr>
    </w:p>
    <w:p w:rsidR="00000000" w:rsidRPr="0010374F" w:rsidP="0010374F">
      <w:pPr>
        <w:pStyle w:val="Heading1"/>
      </w:pPr>
      <w:bookmarkStart w:id="2" w:name="O_1089220"/>
      <w:bookmarkEnd w:id="2"/>
      <w:r w:rsidRPr="0010374F">
        <w:t>Application</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This unit involves the skills and knowledge required to undertake aircraft under</w:t>
            </w:r>
            <w:r w:rsidRPr="0010374F">
              <w:t>water escape and survival in compliance with relevant regulatory requirements of the Civil Aviation Safety Authority (CASA) and national operating standards.</w:t>
            </w:r>
          </w:p>
          <w:p w:rsidR="00000000" w:rsidRPr="0010374F" w:rsidP="0010374F">
            <w:pPr>
              <w:pStyle w:val="BodyText"/>
            </w:pPr>
            <w:r w:rsidRPr="0010374F">
              <w:t>It includes preparing for aircraft ditching, undertaking evacuation from an aircraft, conducting r</w:t>
            </w:r>
            <w:r w:rsidRPr="0010374F">
              <w:t>escue recovery process and controlling survival hazards.</w:t>
            </w:r>
          </w:p>
          <w:p w:rsidR="00000000" w:rsidRPr="0010374F" w:rsidP="0010374F">
            <w:pPr>
              <w:pStyle w:val="BodyText"/>
            </w:pPr>
            <w:r w:rsidRPr="0010374F">
              <w:t>This unit addresses aviation non-technical skill requirements (mental, social and personal-management abilities) for flight crews and passengers and contributes to safe and effective performance in c</w:t>
            </w:r>
            <w:r w:rsidRPr="0010374F">
              <w:t>omplex aviation operational environments.</w:t>
            </w:r>
          </w:p>
          <w:p w:rsidR="00000000" w:rsidRPr="0010374F" w:rsidP="0010374F">
            <w:pPr>
              <w:pStyle w:val="BodyText"/>
            </w:pPr>
            <w:r w:rsidRPr="0010374F">
              <w:t>Operations are conducted as part of commercial and military aircraft activities across a variety of operational contexts within the Australian aviation industry.</w:t>
            </w:r>
          </w:p>
          <w:p w:rsidR="00000000" w:rsidRPr="0010374F" w:rsidP="0010374F">
            <w:pPr>
              <w:pStyle w:val="BodyText"/>
            </w:pPr>
            <w:r w:rsidRPr="0010374F">
              <w:t>Work is performed independently or under limited sup</w:t>
            </w:r>
            <w:r w:rsidRPr="0010374F">
              <w:t>ervision within a single-pilot or multi-crew environment.</w:t>
            </w:r>
          </w:p>
          <w:p w:rsidR="00000000" w:rsidRPr="0010374F" w:rsidP="0010374F">
            <w:pPr>
              <w:pStyle w:val="BodyText"/>
            </w:pPr>
            <w:r w:rsidRPr="0010374F">
              <w:t>Licensing, legislative, regulatory or certification requirements are applicable to this unit.</w:t>
            </w:r>
          </w:p>
        </w:tc>
      </w:tr>
    </w:tbl>
    <w:p w:rsidR="00000000" w:rsidRPr="0010374F" w:rsidP="0010374F">
      <w:pPr>
        <w:pStyle w:val="NoPaddingFontSize1"/>
      </w:pPr>
    </w:p>
    <w:p w:rsidR="00000000" w:rsidRPr="0010374F" w:rsidP="0010374F">
      <w:pPr>
        <w:pStyle w:val="AllowPageBreak"/>
      </w:pPr>
    </w:p>
    <w:p w:rsidR="00000000" w:rsidRPr="0010374F" w:rsidP="0010374F">
      <w:pPr>
        <w:pStyle w:val="Heading1"/>
      </w:pPr>
      <w:bookmarkStart w:id="3" w:name="O_1089219"/>
      <w:bookmarkEnd w:id="3"/>
      <w:r w:rsidRPr="0010374F">
        <w:t>Pre-requisite Unit</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Not applicable.</w:t>
            </w:r>
          </w:p>
        </w:tc>
      </w:tr>
    </w:tbl>
    <w:p w:rsidR="00000000" w:rsidRPr="0010374F" w:rsidP="0010374F">
      <w:pPr>
        <w:pStyle w:val="NoPaddingFontSize1"/>
      </w:pPr>
    </w:p>
    <w:p w:rsidR="00000000" w:rsidRPr="0010374F" w:rsidP="0010374F">
      <w:pPr>
        <w:pStyle w:val="AllowPageBreak"/>
      </w:pPr>
    </w:p>
    <w:p w:rsidR="00000000" w:rsidRPr="0010374F" w:rsidP="0010374F">
      <w:pPr>
        <w:pStyle w:val="Heading1"/>
      </w:pPr>
      <w:bookmarkStart w:id="4" w:name="O_1089218"/>
      <w:bookmarkEnd w:id="4"/>
      <w:r w:rsidRPr="0010374F">
        <w:t>Competency Field</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F –</w:t>
            </w:r>
            <w:r w:rsidRPr="0010374F">
              <w:t xml:space="preserve"> Safety Management</w:t>
            </w:r>
          </w:p>
        </w:tc>
      </w:tr>
    </w:tbl>
    <w:p w:rsidR="00000000" w:rsidRPr="0010374F" w:rsidP="0010374F">
      <w:pPr>
        <w:pStyle w:val="NoPaddingFontSize1"/>
      </w:pPr>
    </w:p>
    <w:p w:rsidR="00000000" w:rsidRPr="0010374F" w:rsidP="0010374F">
      <w:pPr>
        <w:pStyle w:val="AllowPageBreak"/>
      </w:pPr>
    </w:p>
    <w:p w:rsidR="00000000" w:rsidRPr="0010374F" w:rsidP="0010374F">
      <w:pPr>
        <w:pStyle w:val="Heading1"/>
      </w:pPr>
      <w:bookmarkStart w:id="5" w:name="O_1089217"/>
      <w:bookmarkEnd w:id="5"/>
      <w:r w:rsidRPr="0010374F">
        <w:t>Unit Sector</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Not applicable.</w:t>
            </w:r>
          </w:p>
        </w:tc>
      </w:tr>
    </w:tbl>
    <w:p w:rsidR="00000000" w:rsidRPr="0010374F" w:rsidP="0010374F">
      <w:pPr>
        <w:pStyle w:val="NoPaddingFontSize1"/>
      </w:pPr>
    </w:p>
    <w:p w:rsidR="00000000" w:rsidRPr="0010374F" w:rsidP="0010374F">
      <w:pPr>
        <w:pStyle w:val="AllowPageBreak"/>
      </w:pPr>
    </w:p>
    <w:p w:rsidR="00000000" w:rsidRPr="0010374F" w:rsidP="0010374F">
      <w:pPr>
        <w:pStyle w:val="Heading1"/>
      </w:pPr>
      <w:bookmarkStart w:id="6" w:name="O_1089216"/>
      <w:bookmarkEnd w:id="6"/>
      <w:r w:rsidRPr="0010374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037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PERFORMANCE CRITERIA</w:t>
            </w:r>
          </w:p>
        </w:tc>
      </w:tr>
      <w:tr w:rsidTr="001037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 xml:space="preserve">Elements describe the essential </w:t>
            </w:r>
            <w:r w:rsidRPr="0010374F">
              <w:t>outcomes.</w:t>
            </w:r>
          </w:p>
        </w:tc>
        <w:tc>
          <w:tcPr>
            <w:tcW w:w="6289" w:type="dxa"/>
            <w:gridSpan w:val="2"/>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 xml:space="preserve">Performance criteria describe the performance needed to </w:t>
            </w:r>
            <w:r w:rsidRPr="0010374F">
              <w:t>demonstrate achievement of the element.</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rPr>
                <w:rStyle w:val="SpecialBold"/>
              </w:rPr>
              <w:t>Prepare for aircraft ditching</w:t>
            </w: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Nature and extent of aircraft situation is communicated and acknowledgment confirmed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Personal items within the cab</w:t>
            </w:r>
            <w:r w:rsidRPr="0010374F">
              <w:t>in are secured prior to ditching</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Restraint devices and survival equipment are checked, fastened and secured prior to ditching</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Primary and secondary egress routes, exits and equipment are located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Brace position is adopted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rPr>
                <w:rStyle w:val="SpecialBold"/>
              </w:rPr>
              <w:t>Undertake evacuation from an aircraft</w:t>
            </w: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Spatial orientation is conducted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Egress points are located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Exits are jettisoned and cleared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Restraint devices are released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Aircraft is egressed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Surface is cleared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rPr>
                <w:rStyle w:val="SpecialBold"/>
              </w:rPr>
              <w:t>Conduct rescue recovery process</w:t>
            </w: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Safety equipment is deployed in accordance with workplace procedures</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Position indicating and signalling devices are deployed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Rescue recovery techniques are applied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rPr>
                <w:rStyle w:val="SpecialBold"/>
              </w:rPr>
              <w:t>Control survival hazards</w:t>
            </w: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 xml:space="preserve">Potential </w:t>
            </w:r>
            <w:r w:rsidRPr="0010374F">
              <w:t>hazards are identified and controlled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Swimming techniques with a life jacket are applied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Hypothermia management techniques are employed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t>Raft boarding and righting techniques are employed</w:t>
            </w:r>
          </w:p>
        </w:tc>
      </w:tr>
      <w:tr w:rsidTr="001037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4F">
            <w:pPr>
              <w:pStyle w:val="BodyText"/>
              <w:rPr>
                <w:lang w:val="en-NZ"/>
              </w:rPr>
            </w:pPr>
            <w:r w:rsidRPr="0010374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Emergency supplies and equipment are managed</w:t>
            </w:r>
          </w:p>
        </w:tc>
      </w:tr>
    </w:tbl>
    <w:p w:rsidR="00000000" w:rsidRPr="0010374F" w:rsidP="0010374F">
      <w:pPr>
        <w:pStyle w:val="NoPaddingFontSize1"/>
      </w:pPr>
    </w:p>
    <w:p w:rsidR="00000000" w:rsidRPr="0010374F" w:rsidP="0010374F">
      <w:pPr>
        <w:pStyle w:val="AllowPageBreak"/>
      </w:pPr>
    </w:p>
    <w:p w:rsidR="00000000" w:rsidRPr="0010374F" w:rsidP="0010374F">
      <w:pPr>
        <w:pStyle w:val="Heading1"/>
      </w:pPr>
      <w:bookmarkStart w:id="7" w:name="O_1089215"/>
      <w:bookmarkEnd w:id="7"/>
      <w:r w:rsidRPr="0010374F">
        <w:t>Foundation Skills</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 xml:space="preserve">Foundation skills essential to performance are explicit in the performance criteria of this unit of </w:t>
            </w:r>
            <w:r w:rsidRPr="0010374F">
              <w:t>competency.</w:t>
            </w:r>
          </w:p>
        </w:tc>
      </w:tr>
    </w:tbl>
    <w:p w:rsidR="00000000" w:rsidRPr="0010374F" w:rsidP="0010374F">
      <w:pPr>
        <w:pStyle w:val="NoPaddingFontSize1"/>
      </w:pPr>
    </w:p>
    <w:p w:rsidR="00000000" w:rsidRPr="0010374F" w:rsidP="0010374F">
      <w:pPr>
        <w:pStyle w:val="AllowPageBreak"/>
      </w:pPr>
    </w:p>
    <w:p w:rsidR="00000000" w:rsidRPr="0010374F" w:rsidP="0010374F">
      <w:pPr>
        <w:pStyle w:val="Heading1"/>
      </w:pPr>
      <w:bookmarkStart w:id="8" w:name="O_1089214"/>
      <w:bookmarkEnd w:id="8"/>
      <w:r w:rsidRPr="0010374F">
        <w:t>Range of Conditions</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Range is restricted to essential operating conditions and any other variables essential to the work environment.</w:t>
            </w:r>
          </w:p>
        </w:tc>
      </w:tr>
    </w:tbl>
    <w:p w:rsidR="00000000" w:rsidRPr="0010374F" w:rsidP="0010374F">
      <w:pPr>
        <w:pStyle w:val="NoPaddingFontSize1"/>
      </w:pPr>
    </w:p>
    <w:p w:rsidR="00000000" w:rsidRPr="0010374F" w:rsidP="0010374F">
      <w:pPr>
        <w:pStyle w:val="AllowPageBreak"/>
      </w:pPr>
    </w:p>
    <w:p w:rsidR="00000000" w:rsidRPr="0010374F" w:rsidP="0010374F">
      <w:pPr>
        <w:pStyle w:val="Heading1"/>
      </w:pPr>
      <w:bookmarkStart w:id="9" w:name="O_1089213"/>
      <w:bookmarkEnd w:id="9"/>
      <w:r w:rsidRPr="0010374F">
        <w:t>Unit Mapping Information</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This unit replaces and is equivalent to AVIF2014 Undertake aircraft underwater escape and surviva</w:t>
            </w:r>
            <w:r w:rsidRPr="0010374F">
              <w:t>l.</w:t>
            </w:r>
          </w:p>
        </w:tc>
      </w:tr>
    </w:tbl>
    <w:p w:rsidR="005B1C0E" w:rsidP="0010374F">
      <w:pPr>
        <w:pStyle w:val="NoPaddingFontSize1"/>
      </w:pPr>
    </w:p>
    <w:p w:rsidR="005B1C0E" w:rsidP="0010374F">
      <w:pPr>
        <w:pStyle w:val="NoPaddingFontSize1"/>
      </w:pPr>
    </w:p>
    <w:p w:rsidR="00000000" w:rsidRPr="0010374F" w:rsidP="0010374F">
      <w:pPr>
        <w:pStyle w:val="Heading1"/>
      </w:pPr>
      <w:bookmarkStart w:id="10" w:name="O_1089222"/>
      <w:bookmarkEnd w:id="10"/>
      <w:r w:rsidRPr="0010374F">
        <w:t>Links</w:t>
      </w:r>
    </w:p>
    <w:p w:rsidR="00000000" w:rsidRPr="0010374F" w:rsidP="005B1C0E">
      <w:pPr>
        <w:pStyle w:val="BodyText"/>
      </w:pPr>
      <w:r w:rsidRPr="0010374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A3E74">
        <w:rPr>
          <w:rStyle w:val="Hyperlink"/>
        </w:rPr>
        <w:t>https://vetnet.gov.au/Pages/TrainingDocs.aspx?q=4725260a-0af3-4daf-912b-ef1c2f3e5816</w:t>
      </w:r>
      <w:r>
        <w:fldChar w:fldCharType="end"/>
      </w:r>
    </w:p>
    <w:p w:rsidR="00000000" w:rsidRPr="0010374F" w:rsidP="005B1C0E">
      <w:pPr>
        <w:pStyle w:val="BodyText"/>
        <w:sectPr w:rsidSect="0010374F">
          <w:headerReference w:type="default" r:id="rId10"/>
          <w:footerReference w:type="default" r:id="rId11"/>
          <w:pgSz w:w="11908" w:h="16833"/>
          <w:pgMar w:top="1702" w:right="1418" w:bottom="1702" w:left="1418" w:header="992" w:footer="992" w:gutter="0"/>
          <w:cols w:space="720"/>
          <w:noEndnote/>
          <w:docGrid w:linePitch="299"/>
        </w:sectPr>
      </w:pPr>
    </w:p>
    <w:p w:rsidR="00000000" w:rsidRPr="0010374F" w:rsidP="0010374F">
      <w:pPr>
        <w:pStyle w:val="SuperHeading"/>
      </w:pPr>
      <w:r w:rsidRPr="0010374F">
        <w:t>Assessment Requirements for AVIF0038 Undertake aircraft underwater escape and survival</w:t>
      </w:r>
    </w:p>
    <w:p w:rsidR="00000000" w:rsidRPr="0010374F" w:rsidP="0010374F">
      <w:pPr>
        <w:pStyle w:val="Heading1"/>
      </w:pPr>
      <w:bookmarkStart w:id="11" w:name="O_1089211"/>
      <w:bookmarkEnd w:id="11"/>
      <w:r w:rsidRPr="0010374F">
        <w:t>Modification History</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Release 2. This is the second release of this unit of competency in the AVI Aviation Training Package.</w:t>
            </w:r>
          </w:p>
        </w:tc>
      </w:tr>
    </w:tbl>
    <w:p w:rsidR="00000000" w:rsidRPr="0010374F" w:rsidP="0010374F">
      <w:pPr>
        <w:pStyle w:val="NoPaddingFontSize1"/>
      </w:pPr>
    </w:p>
    <w:p w:rsidR="00000000" w:rsidRPr="0010374F" w:rsidP="0010374F">
      <w:pPr>
        <w:pStyle w:val="AllowPageBreak"/>
      </w:pPr>
    </w:p>
    <w:p w:rsidR="00000000" w:rsidRPr="0010374F" w:rsidP="0010374F">
      <w:pPr>
        <w:pStyle w:val="Heading1"/>
      </w:pPr>
      <w:bookmarkStart w:id="12" w:name="O_1089210"/>
      <w:bookmarkEnd w:id="12"/>
      <w:r w:rsidRPr="0010374F">
        <w:t>Perfo</w:t>
      </w:r>
      <w:r w:rsidRPr="0010374F">
        <w:t>rmance Evidence</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Evidence required to demonstrate competence in this unit must be relevant to and satisfy all of the requirements of the elements, performance criteria and range of conditions on at least one occasion and include:</w:t>
            </w:r>
          </w:p>
          <w:p w:rsidR="00000000" w:rsidRPr="0010374F" w:rsidP="0010374F">
            <w:pPr>
              <w:pStyle w:val="ListBullet"/>
            </w:pPr>
            <w:r w:rsidRPr="0010374F">
              <w:t>adapting to differences in</w:t>
            </w:r>
            <w:r w:rsidRPr="0010374F">
              <w:t xml:space="preserve"> equipment and operating environment in accordance with standard operating procedures (SOPs)</w:t>
            </w:r>
          </w:p>
          <w:p w:rsidR="00000000" w:rsidRPr="0010374F" w:rsidP="0010374F">
            <w:pPr>
              <w:pStyle w:val="ListBullet"/>
            </w:pPr>
            <w:r w:rsidRPr="0010374F">
              <w:t>applying hypothermia prevention, reduction and management techniques</w:t>
            </w:r>
          </w:p>
          <w:p w:rsidR="00000000" w:rsidRPr="0010374F" w:rsidP="0010374F">
            <w:pPr>
              <w:pStyle w:val="ListBullet"/>
            </w:pPr>
            <w:r w:rsidRPr="0010374F">
              <w:t>applying knowledge of aircraft escape hazards, including:</w:t>
            </w:r>
          </w:p>
          <w:p w:rsidR="00000000" w:rsidRPr="0010374F" w:rsidP="0010374F">
            <w:pPr>
              <w:pStyle w:val="ListBullet2"/>
            </w:pPr>
            <w:r w:rsidRPr="0010374F">
              <w:t>cold shock</w:t>
            </w:r>
          </w:p>
          <w:p w:rsidR="00000000" w:rsidRPr="0010374F" w:rsidP="0010374F">
            <w:pPr>
              <w:pStyle w:val="ListBullet2"/>
            </w:pPr>
            <w:r w:rsidRPr="0010374F">
              <w:t>environment</w:t>
            </w:r>
          </w:p>
          <w:p w:rsidR="00000000" w:rsidRPr="0010374F" w:rsidP="0010374F">
            <w:pPr>
              <w:pStyle w:val="ListBullet2"/>
            </w:pPr>
            <w:r w:rsidRPr="0010374F">
              <w:t>sea state</w:t>
            </w:r>
          </w:p>
          <w:p w:rsidR="00000000" w:rsidRPr="0010374F" w:rsidP="0010374F">
            <w:pPr>
              <w:pStyle w:val="ListBullet2"/>
            </w:pPr>
            <w:r w:rsidRPr="0010374F">
              <w:t>weather</w:t>
            </w:r>
          </w:p>
          <w:p w:rsidR="00000000" w:rsidRPr="0010374F" w:rsidP="0010374F">
            <w:pPr>
              <w:pStyle w:val="ListBullet"/>
            </w:pPr>
            <w:r w:rsidRPr="0010374F">
              <w:t>applying precautions and required action to minimise, control or eliminate identified hazards</w:t>
            </w:r>
          </w:p>
          <w:p w:rsidR="00000000" w:rsidRPr="0010374F" w:rsidP="0010374F">
            <w:pPr>
              <w:pStyle w:val="ListBullet"/>
            </w:pPr>
            <w:r w:rsidRPr="0010374F">
              <w:t>applying rescue recovery techniques</w:t>
            </w:r>
          </w:p>
          <w:p w:rsidR="00000000" w:rsidRPr="0010374F" w:rsidP="0010374F">
            <w:pPr>
              <w:pStyle w:val="ListBullet"/>
            </w:pPr>
            <w:r w:rsidRPr="0010374F">
              <w:t>communicating effectively with others</w:t>
            </w:r>
          </w:p>
          <w:p w:rsidR="00000000" w:rsidRPr="0010374F" w:rsidP="0010374F">
            <w:pPr>
              <w:pStyle w:val="ListBullet"/>
            </w:pPr>
            <w:r w:rsidRPr="0010374F">
              <w:t>completing relevant documentation</w:t>
            </w:r>
          </w:p>
          <w:p w:rsidR="00000000" w:rsidRPr="0010374F" w:rsidP="0010374F">
            <w:pPr>
              <w:pStyle w:val="ListBullet"/>
            </w:pPr>
            <w:r w:rsidRPr="0010374F">
              <w:t>employing life jacket swimming, raft boarding</w:t>
            </w:r>
            <w:r w:rsidRPr="0010374F">
              <w:t xml:space="preserve"> and raft righting techniques</w:t>
            </w:r>
          </w:p>
          <w:p w:rsidR="00000000" w:rsidRPr="0010374F" w:rsidP="0010374F">
            <w:pPr>
              <w:pStyle w:val="ListBullet"/>
            </w:pPr>
            <w:r w:rsidRPr="0010374F">
              <w:t>employing position indicating and signalling devices, including:</w:t>
            </w:r>
          </w:p>
          <w:p w:rsidR="00000000" w:rsidRPr="0010374F" w:rsidP="0010374F">
            <w:pPr>
              <w:pStyle w:val="ListBullet2"/>
            </w:pPr>
            <w:r w:rsidRPr="0010374F">
              <w:t>flares</w:t>
            </w:r>
          </w:p>
          <w:p w:rsidR="00000000" w:rsidRPr="0010374F" w:rsidP="0010374F">
            <w:pPr>
              <w:pStyle w:val="ListBullet2"/>
            </w:pPr>
            <w:r w:rsidRPr="0010374F">
              <w:t>position locating beacons</w:t>
            </w:r>
          </w:p>
          <w:p w:rsidR="00000000" w:rsidRPr="0010374F" w:rsidP="0010374F">
            <w:pPr>
              <w:pStyle w:val="ListBullet2"/>
            </w:pPr>
            <w:r w:rsidRPr="0010374F">
              <w:t>strobe lights</w:t>
            </w:r>
          </w:p>
          <w:p w:rsidR="00000000" w:rsidRPr="0010374F" w:rsidP="0010374F">
            <w:pPr>
              <w:pStyle w:val="ListBullet"/>
            </w:pPr>
            <w:r w:rsidRPr="0010374F">
              <w:t>identifying and correctly using relevant equipment, including one or more of the following:</w:t>
            </w:r>
          </w:p>
          <w:p w:rsidR="00000000" w:rsidRPr="0010374F" w:rsidP="0010374F">
            <w:pPr>
              <w:pStyle w:val="ListBullet2"/>
            </w:pPr>
            <w:r w:rsidRPr="0010374F">
              <w:t>emergency breathing systems</w:t>
            </w:r>
          </w:p>
          <w:p w:rsidR="00000000" w:rsidRPr="0010374F" w:rsidP="0010374F">
            <w:pPr>
              <w:pStyle w:val="ListBullet2"/>
            </w:pPr>
            <w:r w:rsidRPr="0010374F">
              <w:t>flares</w:t>
            </w:r>
          </w:p>
          <w:p w:rsidR="00000000" w:rsidRPr="0010374F" w:rsidP="0010374F">
            <w:pPr>
              <w:pStyle w:val="ListBullet2"/>
            </w:pPr>
            <w:r w:rsidRPr="0010374F">
              <w:t>life jackets</w:t>
            </w:r>
          </w:p>
          <w:p w:rsidR="00000000" w:rsidRPr="0010374F" w:rsidP="0010374F">
            <w:pPr>
              <w:pStyle w:val="ListBullet2"/>
            </w:pPr>
            <w:r w:rsidRPr="0010374F">
              <w:t>life rafts</w:t>
            </w:r>
          </w:p>
          <w:p w:rsidR="00000000" w:rsidRPr="0010374F" w:rsidP="0010374F">
            <w:pPr>
              <w:pStyle w:val="ListBullet2"/>
            </w:pPr>
            <w:r w:rsidRPr="0010374F">
              <w:t>position locating beacons</w:t>
            </w:r>
          </w:p>
          <w:p w:rsidR="00000000" w:rsidRPr="0010374F" w:rsidP="0010374F">
            <w:pPr>
              <w:pStyle w:val="ListBullet2"/>
            </w:pPr>
            <w:r w:rsidRPr="0010374F">
              <w:t>restraint devices and harnesses</w:t>
            </w:r>
          </w:p>
          <w:p w:rsidR="00000000" w:rsidRPr="0010374F" w:rsidP="0010374F">
            <w:pPr>
              <w:pStyle w:val="ListBullet2"/>
            </w:pPr>
            <w:r w:rsidRPr="0010374F">
              <w:t>strobe lights</w:t>
            </w:r>
          </w:p>
          <w:p w:rsidR="00000000" w:rsidRPr="0010374F" w:rsidP="0010374F">
            <w:pPr>
              <w:pStyle w:val="ListBullet"/>
            </w:pPr>
            <w:r w:rsidRPr="0010374F">
              <w:t>implementing operational contingency loading emergency procedures, as required, in a Defence context</w:t>
            </w:r>
          </w:p>
          <w:p w:rsidR="00000000" w:rsidRPr="0010374F" w:rsidP="0010374F">
            <w:pPr>
              <w:pStyle w:val="ListBullet"/>
            </w:pPr>
            <w:r w:rsidRPr="0010374F">
              <w:t>implementing contingenc</w:t>
            </w:r>
            <w:r w:rsidRPr="0010374F">
              <w:t>y plans</w:t>
            </w:r>
          </w:p>
          <w:p w:rsidR="00000000" w:rsidRPr="0010374F" w:rsidP="0010374F">
            <w:pPr>
              <w:pStyle w:val="ListBullet"/>
            </w:pPr>
            <w:r w:rsidRPr="0010374F">
              <w:t>implementing work health and safety (WHS) procedures and relevant regulations</w:t>
            </w:r>
          </w:p>
          <w:p w:rsidR="00000000" w:rsidRPr="0010374F" w:rsidP="0010374F">
            <w:pPr>
              <w:pStyle w:val="ListBullet"/>
            </w:pPr>
            <w:r w:rsidRPr="0010374F">
              <w:t>modifying activities depending on workplace contingencies, situations and environments</w:t>
            </w:r>
          </w:p>
          <w:p w:rsidR="00000000" w:rsidRPr="0010374F" w:rsidP="0010374F">
            <w:pPr>
              <w:pStyle w:val="ListBullet"/>
            </w:pPr>
            <w:r w:rsidRPr="0010374F">
              <w:t>monitoring and anticipating operational problems and hazards and taking appropriate action</w:t>
            </w:r>
          </w:p>
          <w:p w:rsidR="00000000" w:rsidRPr="0010374F" w:rsidP="0010374F">
            <w:pPr>
              <w:pStyle w:val="ListBullet"/>
            </w:pPr>
            <w:r w:rsidRPr="0010374F">
              <w:t>monitoring work activities in terms of planned schedule</w:t>
            </w:r>
          </w:p>
          <w:p w:rsidR="00000000" w:rsidRPr="0010374F" w:rsidP="0010374F">
            <w:pPr>
              <w:pStyle w:val="ListBullet"/>
            </w:pPr>
            <w:r w:rsidRPr="0010374F">
              <w:t>operating emergency equipment</w:t>
            </w:r>
          </w:p>
          <w:p w:rsidR="00000000" w:rsidRPr="0010374F" w:rsidP="0010374F">
            <w:pPr>
              <w:pStyle w:val="ListBullet"/>
            </w:pPr>
            <w:r w:rsidRPr="0010374F">
              <w:t>operating safety equipment</w:t>
            </w:r>
          </w:p>
          <w:p w:rsidR="00000000" w:rsidRPr="0010374F" w:rsidP="0010374F">
            <w:pPr>
              <w:pStyle w:val="ListBullet"/>
            </w:pPr>
            <w:r w:rsidRPr="0010374F">
              <w:t>performing aircraft egress and exit operation</w:t>
            </w:r>
          </w:p>
          <w:p w:rsidR="00000000" w:rsidRPr="0010374F" w:rsidP="0010374F">
            <w:pPr>
              <w:pStyle w:val="ListBullet"/>
            </w:pPr>
            <w:r w:rsidRPr="0010374F">
              <w:t>perfor</w:t>
            </w:r>
            <w:r w:rsidRPr="0010374F">
              <w:t>ming inverted and submerged aircraft escape techniques</w:t>
            </w:r>
          </w:p>
          <w:p w:rsidR="00000000" w:rsidRPr="0010374F" w:rsidP="0010374F">
            <w:pPr>
              <w:pStyle w:val="ListBullet"/>
            </w:pPr>
            <w:r w:rsidRPr="0010374F">
              <w:t>performing life jacket swimming techniques</w:t>
            </w:r>
          </w:p>
          <w:p w:rsidR="00000000" w:rsidRPr="0010374F" w:rsidP="0010374F">
            <w:pPr>
              <w:pStyle w:val="ListBullet"/>
            </w:pPr>
            <w:r w:rsidRPr="0010374F">
              <w:t>performing safe swimming techniques, including:</w:t>
            </w:r>
          </w:p>
          <w:p w:rsidR="00000000" w:rsidRPr="0010374F" w:rsidP="0010374F">
            <w:pPr>
              <w:pStyle w:val="ListBullet2"/>
            </w:pPr>
            <w:r w:rsidRPr="0010374F">
              <w:t>surface clearing techniques</w:t>
            </w:r>
          </w:p>
          <w:p w:rsidR="00000000" w:rsidRPr="0010374F" w:rsidP="0010374F">
            <w:pPr>
              <w:pStyle w:val="ListBullet2"/>
            </w:pPr>
            <w:r w:rsidRPr="0010374F">
              <w:t>individual safety</w:t>
            </w:r>
          </w:p>
          <w:p w:rsidR="00000000" w:rsidRPr="0010374F" w:rsidP="0010374F">
            <w:pPr>
              <w:pStyle w:val="ListBullet2"/>
            </w:pPr>
            <w:r w:rsidRPr="0010374F">
              <w:t>group safety</w:t>
            </w:r>
          </w:p>
          <w:p w:rsidR="00000000" w:rsidRPr="0010374F" w:rsidP="0010374F">
            <w:pPr>
              <w:pStyle w:val="ListBullet"/>
            </w:pPr>
            <w:r w:rsidRPr="0010374F">
              <w:t>reading, interpreting and following relevant inst</w:t>
            </w:r>
            <w:r w:rsidRPr="0010374F">
              <w:t>ructions, regulations, procedures, information and signs</w:t>
            </w:r>
          </w:p>
          <w:p w:rsidR="00000000" w:rsidRPr="0010374F" w:rsidP="0010374F">
            <w:pPr>
              <w:pStyle w:val="ListBullet"/>
            </w:pPr>
            <w:r w:rsidRPr="0010374F">
              <w:t>releasing restraint devices and egressing aircraft</w:t>
            </w:r>
          </w:p>
          <w:p w:rsidR="00000000" w:rsidRPr="0010374F" w:rsidP="0010374F">
            <w:pPr>
              <w:pStyle w:val="ListBullet"/>
            </w:pPr>
            <w:r w:rsidRPr="0010374F">
              <w:t>reporting and/or rectifying problems, faults or malfunctions promptly in accordance with workplace procedures</w:t>
            </w:r>
          </w:p>
          <w:p w:rsidR="00000000" w:rsidRPr="0010374F" w:rsidP="0010374F">
            <w:pPr>
              <w:pStyle w:val="ListBullet"/>
            </w:pPr>
            <w:r w:rsidRPr="0010374F">
              <w:t>securing all personal items, restraint devices and survival equipment prior to ditching</w:t>
            </w:r>
          </w:p>
          <w:p w:rsidR="00000000" w:rsidRPr="0010374F" w:rsidP="0010374F">
            <w:pPr>
              <w:pStyle w:val="ListBullet"/>
            </w:pPr>
            <w:r w:rsidRPr="0010374F">
              <w:t>selecting and using required personal protective equipment (PPE) conforming to industry and WHS standards</w:t>
            </w:r>
          </w:p>
          <w:p w:rsidR="00000000" w:rsidRPr="0010374F" w:rsidP="0010374F">
            <w:pPr>
              <w:pStyle w:val="ListBullet"/>
            </w:pPr>
            <w:r w:rsidRPr="0010374F">
              <w:t>working collaboratively with others</w:t>
            </w:r>
          </w:p>
          <w:p w:rsidR="00000000" w:rsidRPr="0010374F" w:rsidP="0010374F">
            <w:pPr>
              <w:pStyle w:val="ListBullet"/>
            </w:pPr>
            <w:r w:rsidRPr="0010374F">
              <w:t>working systematically wit</w:t>
            </w:r>
            <w:r w:rsidRPr="0010374F">
              <w:t>h required attention to detail without injury to self, others or damage to goods or equipment.</w:t>
            </w:r>
          </w:p>
        </w:tc>
      </w:tr>
    </w:tbl>
    <w:p w:rsidR="00000000" w:rsidRPr="0010374F" w:rsidP="0010374F">
      <w:pPr>
        <w:pStyle w:val="NoPaddingFontSize1"/>
      </w:pPr>
    </w:p>
    <w:p w:rsidR="00000000" w:rsidRPr="0010374F" w:rsidP="0010374F">
      <w:pPr>
        <w:pStyle w:val="AllowPageBreak"/>
      </w:pPr>
    </w:p>
    <w:p w:rsidR="00000000" w:rsidRPr="0010374F" w:rsidP="0010374F">
      <w:pPr>
        <w:pStyle w:val="Heading1"/>
      </w:pPr>
      <w:bookmarkStart w:id="13" w:name="O_1089209"/>
      <w:bookmarkEnd w:id="13"/>
      <w:r w:rsidRPr="0010374F">
        <w:t>Knowledge Evidence</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Evidence required to demonstrate competence in this unit must be relevant to and satisfy all of the requirements of the elements, performance criteria and range of conditions and include knowledge of:</w:t>
            </w:r>
          </w:p>
          <w:p w:rsidR="00000000" w:rsidRPr="0010374F" w:rsidP="0010374F">
            <w:pPr>
              <w:pStyle w:val="ListBullet"/>
            </w:pPr>
            <w:r w:rsidRPr="0010374F">
              <w:t>restraint devices, including:</w:t>
            </w:r>
          </w:p>
          <w:p w:rsidR="00000000" w:rsidRPr="0010374F" w:rsidP="0010374F">
            <w:pPr>
              <w:pStyle w:val="ListBullet2"/>
            </w:pPr>
            <w:r w:rsidRPr="0010374F">
              <w:t>flight crew harnesses a</w:t>
            </w:r>
            <w:r w:rsidRPr="0010374F">
              <w:t>nd restraint devices</w:t>
            </w:r>
          </w:p>
          <w:p w:rsidR="00000000" w:rsidRPr="0010374F" w:rsidP="0010374F">
            <w:pPr>
              <w:pStyle w:val="ListBullet2"/>
            </w:pPr>
            <w:r w:rsidRPr="0010374F">
              <w:t>operational contingency loading equipment</w:t>
            </w:r>
          </w:p>
          <w:p w:rsidR="00000000" w:rsidRPr="0010374F" w:rsidP="0010374F">
            <w:pPr>
              <w:pStyle w:val="ListBullet2"/>
            </w:pPr>
            <w:r w:rsidRPr="0010374F">
              <w:t>passenger seatbelts</w:t>
            </w:r>
          </w:p>
          <w:p w:rsidR="00000000" w:rsidRPr="0010374F" w:rsidP="0010374F">
            <w:pPr>
              <w:pStyle w:val="ListBullet"/>
            </w:pPr>
            <w:r w:rsidRPr="0010374F">
              <w:t>aircraft egress and exit systems</w:t>
            </w:r>
          </w:p>
          <w:p w:rsidR="00000000" w:rsidRPr="0010374F" w:rsidP="0010374F">
            <w:pPr>
              <w:pStyle w:val="ListBullet"/>
            </w:pPr>
            <w:r w:rsidRPr="0010374F">
              <w:t>aircraft escape techniques, including:</w:t>
            </w:r>
          </w:p>
          <w:p w:rsidR="00000000" w:rsidRPr="0010374F" w:rsidP="0010374F">
            <w:pPr>
              <w:pStyle w:val="ListBullet2"/>
            </w:pPr>
            <w:r w:rsidRPr="0010374F">
              <w:t>primary exit</w:t>
            </w:r>
          </w:p>
          <w:p w:rsidR="00000000" w:rsidRPr="0010374F" w:rsidP="0010374F">
            <w:pPr>
              <w:pStyle w:val="ListBullet2"/>
            </w:pPr>
            <w:r w:rsidRPr="0010374F">
              <w:t>secondary exit</w:t>
            </w:r>
          </w:p>
          <w:p w:rsidR="00000000" w:rsidRPr="0010374F" w:rsidP="0010374F">
            <w:pPr>
              <w:pStyle w:val="ListBullet2"/>
            </w:pPr>
            <w:r w:rsidRPr="0010374F">
              <w:t>blocked exit</w:t>
            </w:r>
          </w:p>
          <w:p w:rsidR="00000000" w:rsidRPr="0010374F" w:rsidP="0010374F">
            <w:pPr>
              <w:pStyle w:val="ListBullet"/>
            </w:pPr>
            <w:r w:rsidRPr="0010374F">
              <w:t>emergency equipment deployment and operation</w:t>
            </w:r>
          </w:p>
          <w:p w:rsidR="00000000" w:rsidRPr="0010374F" w:rsidP="0010374F">
            <w:pPr>
              <w:pStyle w:val="ListBullet"/>
            </w:pPr>
            <w:r w:rsidRPr="0010374F">
              <w:t>hazards w</w:t>
            </w:r>
            <w:r w:rsidRPr="0010374F">
              <w:t>hen exiting aircraft during emergency situations</w:t>
            </w:r>
          </w:p>
          <w:p w:rsidR="00000000" w:rsidRPr="0010374F" w:rsidP="0010374F">
            <w:pPr>
              <w:pStyle w:val="ListBullet"/>
            </w:pPr>
            <w:r w:rsidRPr="0010374F">
              <w:t>how to identify and operate equipment required to undertake aircraft underwater escape and survival, including:</w:t>
            </w:r>
          </w:p>
          <w:p w:rsidR="00000000" w:rsidRPr="0010374F" w:rsidP="0010374F">
            <w:pPr>
              <w:pStyle w:val="ListBullet2"/>
            </w:pPr>
            <w:r w:rsidRPr="0010374F">
              <w:t>emergency breathing systems</w:t>
            </w:r>
          </w:p>
          <w:p w:rsidR="00000000" w:rsidRPr="0010374F" w:rsidP="0010374F">
            <w:pPr>
              <w:pStyle w:val="ListBullet2"/>
            </w:pPr>
            <w:r w:rsidRPr="0010374F">
              <w:t>flares</w:t>
            </w:r>
          </w:p>
          <w:p w:rsidR="00000000" w:rsidRPr="0010374F" w:rsidP="0010374F">
            <w:pPr>
              <w:pStyle w:val="ListBullet2"/>
            </w:pPr>
            <w:r w:rsidRPr="0010374F">
              <w:t>life jackets</w:t>
            </w:r>
          </w:p>
          <w:p w:rsidR="00000000" w:rsidRPr="0010374F" w:rsidP="0010374F">
            <w:pPr>
              <w:pStyle w:val="ListBullet2"/>
            </w:pPr>
            <w:r w:rsidRPr="0010374F">
              <w:t>life rafts</w:t>
            </w:r>
          </w:p>
          <w:p w:rsidR="00000000" w:rsidRPr="0010374F" w:rsidP="0010374F">
            <w:pPr>
              <w:pStyle w:val="ListBullet2"/>
            </w:pPr>
            <w:r w:rsidRPr="0010374F">
              <w:t>position locating beacons</w:t>
            </w:r>
          </w:p>
          <w:p w:rsidR="00000000" w:rsidRPr="0010374F" w:rsidP="0010374F">
            <w:pPr>
              <w:pStyle w:val="ListBullet2"/>
            </w:pPr>
            <w:r w:rsidRPr="0010374F">
              <w:t>restraint devices and harnesses</w:t>
            </w:r>
          </w:p>
          <w:p w:rsidR="00000000" w:rsidRPr="0010374F" w:rsidP="0010374F">
            <w:pPr>
              <w:pStyle w:val="ListBullet2"/>
            </w:pPr>
            <w:r w:rsidRPr="0010374F">
              <w:t>strobe lights</w:t>
            </w:r>
          </w:p>
          <w:p w:rsidR="00000000" w:rsidRPr="0010374F" w:rsidP="0010374F">
            <w:pPr>
              <w:pStyle w:val="ListBullet"/>
            </w:pPr>
            <w:r w:rsidRPr="0010374F">
              <w:t>inverted and submerged aircraft escape techniques</w:t>
            </w:r>
          </w:p>
          <w:p w:rsidR="00000000" w:rsidRPr="0010374F" w:rsidP="0010374F">
            <w:pPr>
              <w:pStyle w:val="ListBullet"/>
            </w:pPr>
            <w:r w:rsidRPr="0010374F">
              <w:t>manufacturer instructions for equipment used for aircraft underwater escape and survival</w:t>
            </w:r>
          </w:p>
          <w:p w:rsidR="00000000" w:rsidRPr="0010374F" w:rsidP="0010374F">
            <w:pPr>
              <w:pStyle w:val="ListBullet"/>
            </w:pPr>
            <w:r w:rsidRPr="0010374F">
              <w:t xml:space="preserve">operational contingency loading emergency procedures, as required, in </w:t>
            </w:r>
            <w:r w:rsidRPr="0010374F">
              <w:t>a Defence context</w:t>
            </w:r>
          </w:p>
          <w:p w:rsidR="00000000" w:rsidRPr="0010374F" w:rsidP="0010374F">
            <w:pPr>
              <w:pStyle w:val="ListBullet"/>
            </w:pPr>
            <w:r w:rsidRPr="0010374F">
              <w:t>regulations, legislation, organisational policy and procedures in relation to aircraft underwater escape and survival</w:t>
            </w:r>
          </w:p>
          <w:p w:rsidR="00000000" w:rsidRPr="0010374F" w:rsidP="0010374F">
            <w:pPr>
              <w:pStyle w:val="ListBullet"/>
            </w:pPr>
            <w:r w:rsidRPr="0010374F">
              <w:t>relevant WHS and environmental procedures and regulations</w:t>
            </w:r>
          </w:p>
          <w:p w:rsidR="00000000" w:rsidRPr="0010374F" w:rsidP="0010374F">
            <w:pPr>
              <w:pStyle w:val="ListBullet"/>
            </w:pPr>
            <w:r w:rsidRPr="0010374F">
              <w:t>rescue and recovery techniques</w:t>
            </w:r>
          </w:p>
          <w:p w:rsidR="00000000" w:rsidRPr="0010374F" w:rsidP="0010374F">
            <w:pPr>
              <w:pStyle w:val="ListBullet"/>
            </w:pPr>
            <w:r w:rsidRPr="0010374F">
              <w:t>risks that exist when undertaki</w:t>
            </w:r>
            <w:r w:rsidRPr="0010374F">
              <w:t>ng aircraft underwater escape and survival, and related risk control procedures and precautions</w:t>
            </w:r>
          </w:p>
          <w:p w:rsidR="00000000" w:rsidRPr="0010374F" w:rsidP="0010374F">
            <w:pPr>
              <w:pStyle w:val="ListBullet"/>
            </w:pPr>
            <w:r w:rsidRPr="0010374F">
              <w:t>safe swimming techniques, including:</w:t>
            </w:r>
          </w:p>
          <w:p w:rsidR="00000000" w:rsidRPr="0010374F" w:rsidP="0010374F">
            <w:pPr>
              <w:pStyle w:val="ListBullet2"/>
            </w:pPr>
            <w:r w:rsidRPr="0010374F">
              <w:t>surface clearing techniques</w:t>
            </w:r>
          </w:p>
          <w:p w:rsidR="00000000" w:rsidRPr="0010374F" w:rsidP="0010374F">
            <w:pPr>
              <w:pStyle w:val="ListBullet2"/>
            </w:pPr>
            <w:r w:rsidRPr="0010374F">
              <w:t>individual safety</w:t>
            </w:r>
          </w:p>
          <w:p w:rsidR="00000000" w:rsidRPr="0010374F" w:rsidP="0010374F">
            <w:pPr>
              <w:pStyle w:val="ListBullet2"/>
            </w:pPr>
            <w:r w:rsidRPr="0010374F">
              <w:t>group safety</w:t>
            </w:r>
          </w:p>
          <w:p w:rsidR="00000000" w:rsidRPr="0010374F" w:rsidP="0010374F">
            <w:pPr>
              <w:pStyle w:val="ListBullet"/>
            </w:pPr>
            <w:r w:rsidRPr="0010374F">
              <w:t>workplace procedures for undertaking aircraft underwater escape and survival</w:t>
            </w:r>
          </w:p>
          <w:p w:rsidR="00000000" w:rsidRPr="0010374F" w:rsidP="0010374F">
            <w:pPr>
              <w:pStyle w:val="ListBullet"/>
            </w:pPr>
            <w:r w:rsidRPr="0010374F">
              <w:t>emergency supplies and equipment, including:</w:t>
            </w:r>
          </w:p>
          <w:p w:rsidR="00000000" w:rsidRPr="0010374F" w:rsidP="0010374F">
            <w:pPr>
              <w:pStyle w:val="ListBullet2"/>
            </w:pPr>
            <w:r w:rsidRPr="0010374F">
              <w:t>positioning equipment</w:t>
            </w:r>
          </w:p>
          <w:p w:rsidR="00000000" w:rsidRPr="0010374F" w:rsidP="0010374F">
            <w:pPr>
              <w:pStyle w:val="ListBullet2"/>
            </w:pPr>
            <w:r w:rsidRPr="0010374F">
              <w:t>survival equipment.</w:t>
            </w:r>
          </w:p>
        </w:tc>
      </w:tr>
    </w:tbl>
    <w:p w:rsidR="005B1C0E" w:rsidP="0010374F">
      <w:pPr>
        <w:pStyle w:val="NoPaddingFontSize1"/>
      </w:pPr>
    </w:p>
    <w:p w:rsidR="005B1C0E" w:rsidP="0010374F">
      <w:pPr>
        <w:pStyle w:val="NoPaddingFontSize1"/>
      </w:pPr>
    </w:p>
    <w:p w:rsidR="00000000" w:rsidRPr="0010374F" w:rsidP="0010374F">
      <w:pPr>
        <w:pStyle w:val="Heading1"/>
      </w:pPr>
      <w:bookmarkStart w:id="14" w:name="O_1089208"/>
      <w:bookmarkEnd w:id="14"/>
      <w:r w:rsidRPr="0010374F">
        <w:t>Assessment Conditions</w:t>
      </w:r>
    </w:p>
    <w:tbl>
      <w:tblPr>
        <w:tblW w:w="9497" w:type="dxa"/>
        <w:tblLayout w:type="fixed"/>
        <w:tblCellMar>
          <w:left w:w="62" w:type="dxa"/>
          <w:right w:w="62" w:type="dxa"/>
        </w:tblCellMar>
        <w:tblLook w:val="0000"/>
      </w:tblPr>
      <w:tblGrid>
        <w:gridCol w:w="9497"/>
      </w:tblGrid>
      <w:tr w:rsidTr="00103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4F" w:rsidP="0010374F">
            <w:pPr>
              <w:pStyle w:val="BodyText"/>
            </w:pPr>
            <w:r w:rsidRPr="0010374F">
              <w:t>Assessors must hold credentials specified within the Standards for Registered Training Organisations current at the time of assessment.</w:t>
            </w:r>
          </w:p>
          <w:p w:rsidR="00000000" w:rsidRPr="0010374F" w:rsidP="0010374F">
            <w:pPr>
              <w:pStyle w:val="BodyText"/>
            </w:pPr>
            <w:r w:rsidRPr="0010374F">
              <w:t>Assessment must satisfy the Principles of Assessment and Rules of Evidence and all regulatory requirements included with</w:t>
            </w:r>
            <w:r w:rsidRPr="0010374F">
              <w:t>in the Standards for Registered Training Organisations current at the time of assessment.</w:t>
            </w:r>
          </w:p>
          <w:p w:rsidR="00000000" w:rsidRPr="0010374F" w:rsidP="0010374F">
            <w:pPr>
              <w:pStyle w:val="BodyText"/>
            </w:pPr>
            <w:r w:rsidRPr="0010374F">
              <w:t>Assessment must occur in workplace operational situations. Where this is not appropriate, assessment must occur in simulated workplace operational situations that ref</w:t>
            </w:r>
            <w:r w:rsidRPr="0010374F">
              <w:t>lect workplace conditions.</w:t>
            </w:r>
          </w:p>
          <w:p w:rsidR="00000000" w:rsidRPr="0010374F" w:rsidP="0010374F">
            <w:pPr>
              <w:pStyle w:val="BodyText"/>
            </w:pPr>
            <w:r w:rsidRPr="0010374F">
              <w:t>Assessment processes and techniques must be appropriate to the language, literacy and numeracy requirements of the work being performed and the needs of the candidate.</w:t>
            </w:r>
          </w:p>
          <w:p w:rsidR="00000000" w:rsidRPr="0010374F" w:rsidP="0010374F">
            <w:pPr>
              <w:pStyle w:val="BodyText"/>
            </w:pPr>
            <w:r w:rsidRPr="0010374F">
              <w:t>Resources for assessment must include access to:</w:t>
            </w:r>
          </w:p>
          <w:p w:rsidR="00000000" w:rsidRPr="0010374F" w:rsidP="0010374F">
            <w:pPr>
              <w:pStyle w:val="ListBullet"/>
            </w:pPr>
            <w:r w:rsidRPr="0010374F">
              <w:t xml:space="preserve">a range of </w:t>
            </w:r>
            <w:r w:rsidRPr="0010374F">
              <w:t>relevant exercises, case studies and/or simulations</w:t>
            </w:r>
          </w:p>
          <w:p w:rsidR="00000000" w:rsidRPr="0010374F" w:rsidP="0010374F">
            <w:pPr>
              <w:pStyle w:val="ListBullet"/>
            </w:pPr>
            <w:r w:rsidRPr="0010374F">
              <w:t>acceptable means of simulation assessment</w:t>
            </w:r>
          </w:p>
          <w:p w:rsidR="00000000" w:rsidRPr="0010374F" w:rsidP="0010374F">
            <w:pPr>
              <w:pStyle w:val="ListBullet"/>
            </w:pPr>
            <w:r w:rsidRPr="0010374F">
              <w:t>applicable documentation, including workplace procedures, regulations, codes of practice and operation manuals</w:t>
            </w:r>
          </w:p>
          <w:p w:rsidR="00000000" w:rsidRPr="0010374F" w:rsidP="0010374F">
            <w:pPr>
              <w:pStyle w:val="ListBullet"/>
            </w:pPr>
            <w:r w:rsidRPr="0010374F">
              <w:t>relevant materials, tools, equipment and PPE curren</w:t>
            </w:r>
            <w:r w:rsidRPr="0010374F">
              <w:t>tly used in industry.</w:t>
            </w:r>
          </w:p>
        </w:tc>
      </w:tr>
    </w:tbl>
    <w:p w:rsidR="00000000" w:rsidRPr="0010374F" w:rsidP="0010374F">
      <w:pPr>
        <w:pStyle w:val="NoPaddingFontSize1"/>
      </w:pPr>
    </w:p>
    <w:p w:rsidR="00000000" w:rsidRPr="0010374F" w:rsidP="0010374F">
      <w:pPr>
        <w:pStyle w:val="AllowPageBreak"/>
      </w:pPr>
    </w:p>
    <w:p w:rsidR="00000000" w:rsidRPr="0010374F" w:rsidP="0010374F">
      <w:pPr>
        <w:pStyle w:val="Heading1"/>
      </w:pPr>
      <w:bookmarkStart w:id="15" w:name="O_1089223"/>
      <w:bookmarkEnd w:id="15"/>
      <w:r w:rsidRPr="0010374F">
        <w:t>Links</w:t>
      </w:r>
    </w:p>
    <w:p w:rsidR="00000000" w:rsidRPr="0010374F" w:rsidP="005B1C0E">
      <w:pPr>
        <w:pStyle w:val="BodyText"/>
      </w:pPr>
      <w:r w:rsidRPr="0010374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A3E74">
        <w:rPr>
          <w:rStyle w:val="Hyperlink"/>
        </w:rPr>
        <w:t>https://vetnet.gov.au/Pages/TrainingDocs.aspx?q=4725260a-0af3-4daf-912b-ef1c2f3e5816</w:t>
      </w:r>
      <w:r>
        <w:fldChar w:fldCharType="end"/>
      </w:r>
    </w:p>
    <w:p w:rsidR="00000000" w:rsidRPr="0010374F" w:rsidP="0010374F"/>
    <w:sectPr w:rsidSect="001037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4F" w:rsidRPr="005B1C0E" w:rsidP="005B1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0E" w:rsidP="00103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1C0E" w:rsidP="001037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B1C0E" w:rsidP="001037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4F" w:rsidP="0010374F">
    <w:pPr>
      <w:pStyle w:val="Footer"/>
      <w:framePr w:wrap="around"/>
    </w:pPr>
    <w:r>
      <w:fldChar w:fldCharType="begin"/>
    </w:r>
    <w:r>
      <w:instrText xml:space="preserve"> DOCPROPERTY  Subject  \* MERGEFORMAT </w:instrText>
    </w:r>
    <w:r>
      <w:fldChar w:fldCharType="separate"/>
    </w:r>
    <w:r w:rsidR="005B1C0E">
      <w:t>Approved</w:t>
    </w:r>
    <w:r w:rsidR="005B1C0E">
      <w:fldChar w:fldCharType="end"/>
    </w:r>
    <w:r>
      <w:tab/>
      <w:t xml:space="preserve">Page </w:t>
    </w:r>
    <w:r>
      <w:fldChar w:fldCharType="begin"/>
    </w:r>
    <w:r>
      <w:instrText xml:space="preserve"> PAGE  \* Arabic  \* MERGEFORMAT </w:instrText>
    </w:r>
    <w:r>
      <w:fldChar w:fldCharType="separate"/>
    </w:r>
    <w:r w:rsidR="005B1C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1C0E">
      <w:rPr>
        <w:noProof/>
      </w:rPr>
      <w:t>5</w:t>
    </w:r>
    <w:r>
      <w:rPr>
        <w:noProof/>
      </w:rPr>
      <w:fldChar w:fldCharType="end"/>
    </w:r>
  </w:p>
  <w:p w:rsidR="0010374F" w:rsidP="0010374F">
    <w:pPr>
      <w:pStyle w:val="Footer"/>
      <w:framePr w:wrap="around"/>
    </w:pPr>
    <w:r>
      <w:t xml:space="preserve">© Commonwealth of Australia, </w:t>
    </w:r>
    <w:r>
      <w:fldChar w:fldCharType="begin"/>
    </w:r>
    <w:r>
      <w:instrText xml:space="preserve"> DATE  \@ "yyyy"  \* MERGEFORMAT </w:instrText>
    </w:r>
    <w:r>
      <w:fldChar w:fldCharType="separate"/>
    </w:r>
    <w:r w:rsidR="005B1C0E">
      <w:rPr>
        <w:noProof/>
      </w:rPr>
      <w:t>2025</w:t>
    </w:r>
    <w:r>
      <w:fldChar w:fldCharType="end"/>
    </w:r>
    <w:r>
      <w:tab/>
    </w:r>
    <w:r>
      <w:fldChar w:fldCharType="begin"/>
    </w:r>
    <w:r>
      <w:instrText xml:space="preserve"> DOCPROPERTY  Author  \* MERGEFORMAT </w:instrText>
    </w:r>
    <w:r>
      <w:fldChar w:fldCharType="separate"/>
    </w:r>
    <w:r w:rsidR="005B1C0E">
      <w:t>Industry Skills Australia</w:t>
    </w:r>
    <w:r w:rsidR="005B1C0E">
      <w:fldChar w:fldCharType="end"/>
    </w:r>
  </w:p>
  <w:p w:rsidR="0010374F" w:rsidP="001037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74F" w:rsidRPr="005B1C0E" w:rsidP="005B1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C0E" w:rsidRPr="002D2AF8" w:rsidP="0010374F">
    <w:pPr>
      <w:pStyle w:val="Header"/>
      <w:framePr w:wrap="around"/>
    </w:pPr>
    <w:r>
      <w:fldChar w:fldCharType="begin"/>
    </w:r>
    <w:r>
      <w:instrText xml:space="preserve"> TITLE   \* MERGEFORMAT </w:instrText>
    </w:r>
    <w:r>
      <w:fldChar w:fldCharType="separate"/>
    </w:r>
    <w:r>
      <w:t>AVIF0038 Undertake aircraft underwater escape and survival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1C0E" w:rsidP="001037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4F" w:rsidRPr="002D2AF8" w:rsidP="0010374F">
    <w:pPr>
      <w:pStyle w:val="Header"/>
      <w:framePr w:wrap="around"/>
    </w:pPr>
    <w:r>
      <w:fldChar w:fldCharType="begin"/>
    </w:r>
    <w:r>
      <w:instrText xml:space="preserve"> TITLE   \* MERGEFORMAT </w:instrText>
    </w:r>
    <w:r>
      <w:fldChar w:fldCharType="separate"/>
    </w:r>
    <w:r w:rsidR="005B1C0E">
      <w:t>AVIF0038 Undertake aircraft underwater escape and survival</w:t>
    </w:r>
    <w:r w:rsidR="005B1C0E">
      <w:fldChar w:fldCharType="end"/>
    </w:r>
    <w:r>
      <w:tab/>
      <w:t xml:space="preserve">Date this document was generated: </w:t>
    </w:r>
    <w:r>
      <w:fldChar w:fldCharType="begin"/>
    </w:r>
    <w:r>
      <w:instrText xml:space="preserve"> CREATEDATE  \@ "d MMMM yyyy"  \* MERGEFORMAT </w:instrText>
    </w:r>
    <w:r>
      <w:fldChar w:fldCharType="separate"/>
    </w:r>
    <w:r w:rsidR="005B1C0E">
      <w:rPr>
        <w:noProof/>
      </w:rPr>
      <w:t>2 March 2025</w:t>
    </w:r>
    <w:r>
      <w:fldChar w:fldCharType="end"/>
    </w:r>
  </w:p>
  <w:p w:rsidR="0010374F" w:rsidP="001037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94E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A20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5CD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7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74F"/>
    <w:pPr>
      <w:spacing w:before="360" w:after="60"/>
      <w:outlineLvl w:val="0"/>
    </w:pPr>
    <w:rPr>
      <w:sz w:val="32"/>
    </w:rPr>
  </w:style>
  <w:style w:type="paragraph" w:styleId="Heading2">
    <w:name w:val="heading 2"/>
    <w:basedOn w:val="HeadingBase"/>
    <w:next w:val="BodyText"/>
    <w:link w:val="Heading2Char"/>
    <w:qFormat/>
    <w:rsid w:val="0010374F"/>
    <w:pPr>
      <w:keepLines/>
      <w:spacing w:before="240" w:after="120"/>
      <w:outlineLvl w:val="1"/>
    </w:pPr>
    <w:rPr>
      <w:sz w:val="28"/>
      <w:szCs w:val="40"/>
    </w:rPr>
  </w:style>
  <w:style w:type="paragraph" w:styleId="Heading3">
    <w:name w:val="heading 3"/>
    <w:basedOn w:val="HeadingBase"/>
    <w:next w:val="BodyText"/>
    <w:link w:val="Heading3Char"/>
    <w:qFormat/>
    <w:rsid w:val="0010374F"/>
    <w:pPr>
      <w:spacing w:before="180" w:after="120"/>
      <w:outlineLvl w:val="2"/>
    </w:pPr>
    <w:rPr>
      <w:spacing w:val="-10"/>
      <w:kern w:val="32"/>
    </w:rPr>
  </w:style>
  <w:style w:type="paragraph" w:styleId="Heading4">
    <w:name w:val="heading 4"/>
    <w:basedOn w:val="HeadingBase"/>
    <w:next w:val="BodyText"/>
    <w:link w:val="Heading4Char"/>
    <w:qFormat/>
    <w:rsid w:val="0010374F"/>
    <w:pPr>
      <w:spacing w:before="160" w:after="120"/>
      <w:outlineLvl w:val="3"/>
    </w:pPr>
    <w:rPr>
      <w:sz w:val="22"/>
    </w:rPr>
  </w:style>
  <w:style w:type="paragraph" w:styleId="Heading5">
    <w:name w:val="heading 5"/>
    <w:basedOn w:val="HeadingBase"/>
    <w:next w:val="Normal"/>
    <w:link w:val="Heading5Char"/>
    <w:qFormat/>
    <w:rsid w:val="0010374F"/>
    <w:pPr>
      <w:spacing w:before="80"/>
      <w:outlineLvl w:val="4"/>
    </w:pPr>
    <w:rPr>
      <w:color w:val="918585"/>
      <w:sz w:val="20"/>
    </w:rPr>
  </w:style>
  <w:style w:type="paragraph" w:styleId="Heading6">
    <w:name w:val="heading 6"/>
    <w:basedOn w:val="HeadingBase"/>
    <w:next w:val="Normal"/>
    <w:link w:val="Heading6Char"/>
    <w:qFormat/>
    <w:rsid w:val="0010374F"/>
    <w:pPr>
      <w:spacing w:before="60"/>
      <w:outlineLvl w:val="5"/>
    </w:pPr>
    <w:rPr>
      <w:color w:val="918585"/>
      <w:sz w:val="20"/>
    </w:rPr>
  </w:style>
  <w:style w:type="paragraph" w:styleId="Heading7">
    <w:name w:val="heading 7"/>
    <w:basedOn w:val="Normal"/>
    <w:next w:val="Normal"/>
    <w:link w:val="Heading7Char"/>
    <w:qFormat/>
    <w:rsid w:val="0010374F"/>
    <w:pPr>
      <w:ind w:left="720"/>
      <w:outlineLvl w:val="6"/>
    </w:pPr>
    <w:rPr>
      <w:i/>
    </w:rPr>
  </w:style>
  <w:style w:type="paragraph" w:styleId="Heading8">
    <w:name w:val="heading 8"/>
    <w:basedOn w:val="Normal"/>
    <w:next w:val="Normal"/>
    <w:link w:val="Heading8Char"/>
    <w:qFormat/>
    <w:rsid w:val="0010374F"/>
    <w:pPr>
      <w:ind w:left="720"/>
      <w:outlineLvl w:val="7"/>
    </w:pPr>
    <w:rPr>
      <w:i/>
    </w:rPr>
  </w:style>
  <w:style w:type="paragraph" w:styleId="Heading9">
    <w:name w:val="heading 9"/>
    <w:basedOn w:val="Normal"/>
    <w:next w:val="Normal"/>
    <w:link w:val="Heading9Char"/>
    <w:qFormat/>
    <w:rsid w:val="0010374F"/>
    <w:pPr>
      <w:ind w:left="720"/>
      <w:outlineLvl w:val="8"/>
    </w:pPr>
    <w:rPr>
      <w:i/>
    </w:rPr>
  </w:style>
  <w:style w:type="character" w:default="1" w:styleId="DefaultParagraphFont">
    <w:name w:val="Default Paragraph Font"/>
    <w:uiPriority w:val="1"/>
    <w:unhideWhenUsed/>
    <w:rsid w:val="00103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74F"/>
  </w:style>
  <w:style w:type="character" w:customStyle="1" w:styleId="Heading1Char">
    <w:name w:val="Heading 1 Char"/>
    <w:basedOn w:val="DefaultParagraphFont"/>
    <w:link w:val="Heading1"/>
    <w:rsid w:val="0010374F"/>
    <w:rPr>
      <w:rFonts w:ascii="Times New Roman" w:eastAsia="Times New Roman" w:hAnsi="Times New Roman" w:cs="Times New Roman"/>
      <w:b/>
      <w:sz w:val="32"/>
      <w:szCs w:val="20"/>
      <w:lang w:eastAsia="en-US"/>
    </w:rPr>
  </w:style>
  <w:style w:type="paragraph" w:styleId="BodyText">
    <w:name w:val="Body Text"/>
    <w:basedOn w:val="Normal"/>
    <w:link w:val="BodyTextChar"/>
    <w:rsid w:val="001037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74F"/>
    <w:rPr>
      <w:rFonts w:ascii="Times New Roman" w:eastAsia="Times New Roman" w:hAnsi="Times New Roman" w:cs="Times New Roman"/>
      <w:sz w:val="24"/>
      <w:lang w:eastAsia="en-US"/>
    </w:rPr>
  </w:style>
  <w:style w:type="paragraph" w:styleId="ListBullet">
    <w:name w:val="List Bullet"/>
    <w:basedOn w:val="List"/>
    <w:rsid w:val="0010374F"/>
    <w:pPr>
      <w:numPr>
        <w:numId w:val="12"/>
      </w:numPr>
      <w:tabs>
        <w:tab w:val="clear" w:pos="340"/>
      </w:tabs>
      <w:spacing w:before="40" w:after="40"/>
    </w:pPr>
  </w:style>
  <w:style w:type="character" w:customStyle="1" w:styleId="SpecialBold">
    <w:name w:val="Special Bold"/>
    <w:basedOn w:val="DefaultParagraphFont"/>
    <w:rsid w:val="0010374F"/>
    <w:rPr>
      <w:b/>
      <w:spacing w:val="0"/>
    </w:rPr>
  </w:style>
  <w:style w:type="paragraph" w:styleId="ListBullet2">
    <w:name w:val="List Bullet 2"/>
    <w:basedOn w:val="List2"/>
    <w:rsid w:val="0010374F"/>
    <w:pPr>
      <w:numPr>
        <w:numId w:val="13"/>
      </w:numPr>
      <w:tabs>
        <w:tab w:val="clear" w:pos="680"/>
      </w:tabs>
    </w:pPr>
  </w:style>
  <w:style w:type="paragraph" w:customStyle="1" w:styleId="SuperHeading">
    <w:name w:val="SuperHeading"/>
    <w:basedOn w:val="Normal"/>
    <w:rsid w:val="0010374F"/>
    <w:pPr>
      <w:spacing w:before="240" w:after="120"/>
      <w:outlineLvl w:val="0"/>
    </w:pPr>
    <w:rPr>
      <w:rFonts w:ascii="Times New Roman" w:hAnsi="Times New Roman"/>
      <w:b/>
      <w:sz w:val="32"/>
    </w:rPr>
  </w:style>
  <w:style w:type="paragraph" w:customStyle="1" w:styleId="AllowPageBreak">
    <w:name w:val="AllowPageBreak"/>
    <w:rsid w:val="001037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3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7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7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74F"/>
    <w:rPr>
      <w:rFonts w:ascii="Courier New" w:eastAsia="Times New Roman" w:hAnsi="Courier New" w:cs="Times New Roman"/>
      <w:i/>
      <w:szCs w:val="20"/>
      <w:lang w:eastAsia="en-US"/>
    </w:rPr>
  </w:style>
  <w:style w:type="paragraph" w:customStyle="1" w:styleId="HeadingBase">
    <w:name w:val="Heading Base"/>
    <w:rsid w:val="00103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74F"/>
    <w:pPr>
      <w:tabs>
        <w:tab w:val="right" w:leader="dot" w:pos="9072"/>
      </w:tabs>
      <w:ind w:left="567"/>
    </w:pPr>
    <w:rPr>
      <w:szCs w:val="22"/>
    </w:rPr>
  </w:style>
  <w:style w:type="paragraph" w:customStyle="1" w:styleId="TOCBase">
    <w:name w:val="TOC Base"/>
    <w:rsid w:val="00103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74F"/>
    <w:pPr>
      <w:tabs>
        <w:tab w:val="right" w:leader="dot" w:pos="9072"/>
      </w:tabs>
      <w:spacing w:before="40" w:after="40"/>
      <w:ind w:left="284"/>
    </w:pPr>
    <w:rPr>
      <w:rFonts w:ascii="Times New Roman" w:hAnsi="Times New Roman"/>
    </w:rPr>
  </w:style>
  <w:style w:type="paragraph" w:styleId="TOC1">
    <w:name w:val="toc 1"/>
    <w:basedOn w:val="TOCBase"/>
    <w:next w:val="Normal"/>
    <w:rsid w:val="001037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74F"/>
    <w:rPr>
      <w:rFonts w:ascii="Times New Roman" w:eastAsia="Times New Roman" w:hAnsi="Times New Roman" w:cs="Times New Roman"/>
      <w:sz w:val="16"/>
      <w:lang w:eastAsia="en-US"/>
    </w:rPr>
  </w:style>
  <w:style w:type="paragraph" w:styleId="Title">
    <w:name w:val="Title"/>
    <w:basedOn w:val="HeadingBase"/>
    <w:link w:val="TitleChar"/>
    <w:qFormat/>
    <w:rsid w:val="0010374F"/>
    <w:pPr>
      <w:spacing w:before="5040"/>
      <w:jc w:val="center"/>
    </w:pPr>
    <w:rPr>
      <w:sz w:val="48"/>
      <w:szCs w:val="72"/>
      <w:lang w:val="en-US"/>
    </w:rPr>
  </w:style>
  <w:style w:type="character" w:customStyle="1" w:styleId="TitleChar">
    <w:name w:val="Title Char"/>
    <w:basedOn w:val="DefaultParagraphFont"/>
    <w:link w:val="Title"/>
    <w:rsid w:val="00103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74F"/>
    <w:pPr>
      <w:tabs>
        <w:tab w:val="left" w:pos="3600"/>
        <w:tab w:val="left" w:pos="3958"/>
      </w:tabs>
    </w:pPr>
  </w:style>
  <w:style w:type="paragraph" w:styleId="List">
    <w:name w:val="List"/>
    <w:basedOn w:val="BodyText"/>
    <w:next w:val="BodyText"/>
    <w:rsid w:val="0010374F"/>
    <w:pPr>
      <w:tabs>
        <w:tab w:val="left" w:pos="340"/>
      </w:tabs>
      <w:spacing w:before="60" w:after="60"/>
      <w:ind w:left="340" w:hanging="340"/>
    </w:pPr>
  </w:style>
  <w:style w:type="paragraph" w:customStyle="1" w:styleId="Note">
    <w:name w:val="Note"/>
    <w:basedOn w:val="BodyText"/>
    <w:rsid w:val="00103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74F"/>
    <w:pPr>
      <w:framePr w:wrap="auto" w:hAnchor="text" w:y="6049"/>
    </w:pPr>
    <w:rPr>
      <w:color w:val="000000"/>
      <w:sz w:val="40"/>
    </w:rPr>
  </w:style>
  <w:style w:type="paragraph" w:customStyle="1" w:styleId="TOCTitle">
    <w:name w:val="TOCTitle"/>
    <w:basedOn w:val="Heading1"/>
    <w:rsid w:val="0010374F"/>
    <w:pPr>
      <w:spacing w:after="240"/>
      <w:jc w:val="center"/>
      <w:outlineLvl w:val="9"/>
    </w:pPr>
    <w:rPr>
      <w:caps/>
    </w:rPr>
  </w:style>
  <w:style w:type="paragraph" w:customStyle="1" w:styleId="Version">
    <w:name w:val="Version"/>
    <w:rsid w:val="001037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74F"/>
    <w:pPr>
      <w:keepNext w:val="0"/>
      <w:tabs>
        <w:tab w:val="right" w:pos="4176"/>
      </w:tabs>
      <w:ind w:left="198" w:hanging="198"/>
    </w:pPr>
    <w:rPr>
      <w:rFonts w:ascii="Garamond" w:hAnsi="Garamond"/>
    </w:rPr>
  </w:style>
  <w:style w:type="paragraph" w:styleId="IndexHeading">
    <w:name w:val="index heading"/>
    <w:basedOn w:val="Normal"/>
    <w:next w:val="Index1"/>
    <w:semiHidden/>
    <w:rsid w:val="0010374F"/>
    <w:pPr>
      <w:spacing w:before="120" w:after="120"/>
    </w:pPr>
    <w:rPr>
      <w:rFonts w:ascii="Arial" w:hAnsi="Arial"/>
      <w:b/>
      <w:color w:val="918585"/>
      <w:sz w:val="24"/>
    </w:rPr>
  </w:style>
  <w:style w:type="paragraph" w:styleId="Header">
    <w:name w:val="header"/>
    <w:basedOn w:val="Normal"/>
    <w:link w:val="HeaderChar"/>
    <w:rsid w:val="00103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74F"/>
    <w:rPr>
      <w:rFonts w:ascii="Times New Roman" w:eastAsia="Times New Roman" w:hAnsi="Times New Roman" w:cs="Times New Roman"/>
      <w:sz w:val="16"/>
      <w:szCs w:val="20"/>
      <w:lang w:val="en-GB" w:eastAsia="en-US"/>
    </w:rPr>
  </w:style>
  <w:style w:type="paragraph" w:customStyle="1" w:styleId="Chapter">
    <w:name w:val="Chapter"/>
    <w:basedOn w:val="Normal"/>
    <w:rsid w:val="0010374F"/>
    <w:pPr>
      <w:spacing w:before="240"/>
    </w:pPr>
    <w:rPr>
      <w:rFonts w:ascii="Times New Roman" w:hAnsi="Times New Roman"/>
      <w:smallCaps/>
      <w:spacing w:val="80"/>
      <w:sz w:val="28"/>
    </w:rPr>
  </w:style>
  <w:style w:type="paragraph" w:customStyle="1" w:styleId="InChapter">
    <w:name w:val="InChapter"/>
    <w:basedOn w:val="Heading3"/>
    <w:rsid w:val="0010374F"/>
    <w:pPr>
      <w:spacing w:after="240"/>
      <w:outlineLvl w:val="9"/>
    </w:pPr>
    <w:rPr>
      <w:noProof/>
    </w:rPr>
  </w:style>
  <w:style w:type="paragraph" w:styleId="Index2">
    <w:name w:val="index 2"/>
    <w:basedOn w:val="Normal"/>
    <w:next w:val="Normal"/>
    <w:semiHidden/>
    <w:rsid w:val="0010374F"/>
    <w:pPr>
      <w:tabs>
        <w:tab w:val="right" w:pos="4176"/>
      </w:tabs>
      <w:ind w:left="568" w:hanging="284"/>
    </w:pPr>
    <w:rPr>
      <w:rFonts w:ascii="Garamond" w:hAnsi="Garamond"/>
    </w:rPr>
  </w:style>
  <w:style w:type="paragraph" w:customStyle="1" w:styleId="Byline">
    <w:name w:val="Byline"/>
    <w:rsid w:val="00103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74F"/>
    <w:pPr>
      <w:tabs>
        <w:tab w:val="clear" w:pos="3600"/>
        <w:tab w:val="clear" w:pos="3958"/>
      </w:tabs>
      <w:jc w:val="right"/>
    </w:pPr>
  </w:style>
  <w:style w:type="character" w:styleId="Emphasis">
    <w:name w:val="Emphasis"/>
    <w:basedOn w:val="DefaultParagraphFont"/>
    <w:qFormat/>
    <w:rsid w:val="0010374F"/>
    <w:rPr>
      <w:i/>
    </w:rPr>
  </w:style>
  <w:style w:type="paragraph" w:styleId="Caption">
    <w:name w:val="caption"/>
    <w:basedOn w:val="BodyText"/>
    <w:next w:val="Normal"/>
    <w:qFormat/>
    <w:rsid w:val="0010374F"/>
    <w:pPr>
      <w:framePr w:w="2268" w:hSpace="181" w:vSpace="181" w:wrap="around" w:vAnchor="text" w:hAnchor="page" w:x="1135" w:y="285" w:anchorLock="1"/>
    </w:pPr>
    <w:rPr>
      <w:i/>
    </w:rPr>
  </w:style>
  <w:style w:type="paragraph" w:customStyle="1" w:styleId="MiniTOCTitle">
    <w:name w:val="MiniTOCTitle"/>
    <w:basedOn w:val="Heading4"/>
    <w:rsid w:val="0010374F"/>
    <w:pPr>
      <w:spacing w:before="240"/>
      <w:outlineLvl w:val="9"/>
    </w:pPr>
    <w:rPr>
      <w:noProof/>
      <w:sz w:val="24"/>
    </w:rPr>
  </w:style>
  <w:style w:type="paragraph" w:customStyle="1" w:styleId="MiniTOCItem">
    <w:name w:val="MiniTOCItem"/>
    <w:basedOn w:val="ListBullet"/>
    <w:rsid w:val="0010374F"/>
    <w:pPr>
      <w:numPr>
        <w:numId w:val="0"/>
      </w:numPr>
      <w:tabs>
        <w:tab w:val="right" w:leader="dot" w:pos="6521"/>
      </w:tabs>
      <w:spacing w:before="0" w:after="0"/>
    </w:pPr>
  </w:style>
  <w:style w:type="paragraph" w:customStyle="1" w:styleId="TOFTitle">
    <w:name w:val="TOFTitle"/>
    <w:basedOn w:val="TOCTitle"/>
    <w:rsid w:val="0010374F"/>
  </w:style>
  <w:style w:type="paragraph" w:styleId="TableofFigures">
    <w:name w:val="table of figures"/>
    <w:basedOn w:val="Normal"/>
    <w:next w:val="Normal"/>
    <w:semiHidden/>
    <w:rsid w:val="0010374F"/>
    <w:pPr>
      <w:tabs>
        <w:tab w:val="right" w:leader="dot" w:pos="9072"/>
      </w:tabs>
      <w:ind w:left="970" w:hanging="403"/>
    </w:pPr>
    <w:rPr>
      <w:rFonts w:ascii="Times New Roman" w:hAnsi="Times New Roman"/>
      <w:b/>
    </w:rPr>
  </w:style>
  <w:style w:type="paragraph" w:styleId="ListNumber">
    <w:name w:val="List Number"/>
    <w:basedOn w:val="List"/>
    <w:rsid w:val="0010374F"/>
    <w:pPr>
      <w:numPr>
        <w:numId w:val="15"/>
      </w:numPr>
      <w:tabs>
        <w:tab w:val="clear" w:pos="340"/>
      </w:tabs>
    </w:pPr>
  </w:style>
  <w:style w:type="character" w:customStyle="1" w:styleId="WingdingSymbols">
    <w:name w:val="Wingding Symbols"/>
    <w:rsid w:val="0010374F"/>
    <w:rPr>
      <w:rFonts w:ascii="Wingdings" w:hAnsi="Wingdings"/>
    </w:rPr>
  </w:style>
  <w:style w:type="paragraph" w:customStyle="1" w:styleId="TableHeading">
    <w:name w:val="Table Heading"/>
    <w:basedOn w:val="HeadingBase"/>
    <w:rsid w:val="0010374F"/>
    <w:pPr>
      <w:keepLines/>
      <w:pBdr>
        <w:bottom w:val="single" w:sz="6" w:space="1" w:color="918585"/>
      </w:pBdr>
      <w:spacing w:before="240"/>
    </w:pPr>
  </w:style>
  <w:style w:type="character" w:customStyle="1" w:styleId="HotSpot">
    <w:name w:val="HotSpot"/>
    <w:rsid w:val="0010374F"/>
    <w:rPr>
      <w:color w:val="0033CC"/>
      <w:u w:val="none"/>
    </w:rPr>
  </w:style>
  <w:style w:type="paragraph" w:customStyle="1" w:styleId="BodyTextRight">
    <w:name w:val="Body Text Right"/>
    <w:basedOn w:val="BodyText"/>
    <w:rsid w:val="0010374F"/>
    <w:pPr>
      <w:spacing w:before="0" w:after="0"/>
      <w:jc w:val="right"/>
    </w:pPr>
  </w:style>
  <w:style w:type="paragraph" w:styleId="Index3">
    <w:name w:val="index 3"/>
    <w:basedOn w:val="ListNumber2"/>
    <w:next w:val="Normal"/>
    <w:semiHidden/>
    <w:rsid w:val="0010374F"/>
    <w:pPr>
      <w:numPr>
        <w:numId w:val="0"/>
      </w:numPr>
      <w:tabs>
        <w:tab w:val="right" w:leader="dot" w:pos="4176"/>
      </w:tabs>
    </w:pPr>
  </w:style>
  <w:style w:type="paragraph" w:styleId="ListNumber2">
    <w:name w:val="List Number 2"/>
    <w:basedOn w:val="List2"/>
    <w:rsid w:val="0010374F"/>
    <w:pPr>
      <w:numPr>
        <w:numId w:val="10"/>
      </w:numPr>
      <w:tabs>
        <w:tab w:val="clear" w:pos="1060"/>
      </w:tabs>
    </w:pPr>
  </w:style>
  <w:style w:type="paragraph" w:customStyle="1" w:styleId="MarginNote">
    <w:name w:val="Margin Note"/>
    <w:basedOn w:val="BodyText"/>
    <w:rsid w:val="00103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7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74F"/>
    <w:rPr>
      <w:sz w:val="32"/>
    </w:rPr>
  </w:style>
  <w:style w:type="paragraph" w:customStyle="1" w:styleId="HeadingProcedure">
    <w:name w:val="Heading Procedure"/>
    <w:basedOn w:val="HeadingBase"/>
    <w:next w:val="Normal"/>
    <w:rsid w:val="0010374F"/>
    <w:pPr>
      <w:tabs>
        <w:tab w:val="left" w:pos="0"/>
      </w:tabs>
      <w:spacing w:before="120" w:after="60"/>
    </w:pPr>
    <w:rPr>
      <w:i/>
      <w:color w:val="918585"/>
      <w:sz w:val="22"/>
    </w:rPr>
  </w:style>
  <w:style w:type="paragraph" w:customStyle="1" w:styleId="TableBodyText">
    <w:name w:val="Table Body Text"/>
    <w:basedOn w:val="BodyText"/>
    <w:rsid w:val="0010374F"/>
    <w:pPr>
      <w:spacing w:before="60" w:after="60"/>
    </w:pPr>
  </w:style>
  <w:style w:type="paragraph" w:styleId="ListContinue">
    <w:name w:val="List Continue"/>
    <w:basedOn w:val="List"/>
    <w:rsid w:val="0010374F"/>
    <w:pPr>
      <w:ind w:firstLine="0"/>
    </w:pPr>
  </w:style>
  <w:style w:type="paragraph" w:customStyle="1" w:styleId="ListNote">
    <w:name w:val="List Note"/>
    <w:basedOn w:val="List"/>
    <w:rsid w:val="0010374F"/>
    <w:pPr>
      <w:pBdr>
        <w:top w:val="single" w:sz="6" w:space="2" w:color="918585"/>
        <w:bottom w:val="single" w:sz="6" w:space="2" w:color="918585"/>
      </w:pBdr>
      <w:tabs>
        <w:tab w:val="left" w:pos="1021"/>
      </w:tabs>
      <w:ind w:firstLine="0"/>
    </w:pPr>
  </w:style>
  <w:style w:type="paragraph" w:customStyle="1" w:styleId="Warning">
    <w:name w:val="Warning"/>
    <w:basedOn w:val="BodyText"/>
    <w:rsid w:val="0010374F"/>
    <w:pPr>
      <w:shd w:val="clear" w:color="auto" w:fill="D9D9D9"/>
      <w:tabs>
        <w:tab w:val="left" w:pos="992"/>
      </w:tabs>
      <w:ind w:left="119" w:right="119"/>
    </w:pPr>
    <w:rPr>
      <w:sz w:val="20"/>
    </w:rPr>
  </w:style>
  <w:style w:type="paragraph" w:customStyle="1" w:styleId="MarginIcons">
    <w:name w:val="Margin Icons"/>
    <w:basedOn w:val="BodyText"/>
    <w:rsid w:val="00103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74F"/>
    <w:rPr>
      <w:rFonts w:ascii="Courier New" w:hAnsi="Courier New"/>
    </w:rPr>
  </w:style>
  <w:style w:type="paragraph" w:customStyle="1" w:styleId="NoteBullet">
    <w:name w:val="Note Bullet"/>
    <w:basedOn w:val="Note"/>
    <w:rsid w:val="0010374F"/>
    <w:pPr>
      <w:tabs>
        <w:tab w:val="clear" w:pos="680"/>
      </w:tabs>
      <w:spacing w:before="60" w:after="60"/>
    </w:pPr>
  </w:style>
  <w:style w:type="paragraph" w:customStyle="1" w:styleId="SubHeading2">
    <w:name w:val="SubHeading2"/>
    <w:basedOn w:val="HeadingBase"/>
    <w:rsid w:val="0010374F"/>
    <w:pPr>
      <w:spacing w:before="240" w:after="60"/>
    </w:pPr>
    <w:rPr>
      <w:sz w:val="20"/>
    </w:rPr>
  </w:style>
  <w:style w:type="paragraph" w:customStyle="1" w:styleId="SubHeading1">
    <w:name w:val="SubHeading1"/>
    <w:basedOn w:val="HeadingBase"/>
    <w:rsid w:val="0010374F"/>
    <w:pPr>
      <w:spacing w:before="240" w:after="60"/>
    </w:pPr>
    <w:rPr>
      <w:color w:val="918585"/>
      <w:sz w:val="22"/>
    </w:rPr>
  </w:style>
  <w:style w:type="paragraph" w:customStyle="1" w:styleId="SideHeading">
    <w:name w:val="Side Heading"/>
    <w:basedOn w:val="HeadingBase"/>
    <w:rsid w:val="00103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74F"/>
    <w:pPr>
      <w:tabs>
        <w:tab w:val="num" w:pos="360"/>
      </w:tabs>
    </w:pPr>
  </w:style>
  <w:style w:type="paragraph" w:styleId="PlainText">
    <w:name w:val="Plain Text"/>
    <w:basedOn w:val="Normal"/>
    <w:link w:val="PlainTextChar"/>
    <w:rsid w:val="0010374F"/>
    <w:rPr>
      <w:sz w:val="20"/>
    </w:rPr>
  </w:style>
  <w:style w:type="character" w:customStyle="1" w:styleId="PlainTextChar">
    <w:name w:val="Plain Text Char"/>
    <w:basedOn w:val="DefaultParagraphFont"/>
    <w:link w:val="PlainText"/>
    <w:rsid w:val="0010374F"/>
    <w:rPr>
      <w:rFonts w:ascii="Courier New" w:eastAsia="Times New Roman" w:hAnsi="Courier New" w:cs="Times New Roman"/>
      <w:sz w:val="20"/>
      <w:szCs w:val="20"/>
      <w:lang w:eastAsia="en-US"/>
    </w:rPr>
  </w:style>
  <w:style w:type="character" w:customStyle="1" w:styleId="MenuOption">
    <w:name w:val="Menu Option"/>
    <w:basedOn w:val="DefaultParagraphFont"/>
    <w:rsid w:val="0010374F"/>
    <w:rPr>
      <w:b/>
      <w:smallCaps/>
    </w:rPr>
  </w:style>
  <w:style w:type="paragraph" w:customStyle="1" w:styleId="TableListNumber">
    <w:name w:val="Table List Number"/>
    <w:basedOn w:val="ListNumber"/>
    <w:rsid w:val="0010374F"/>
    <w:pPr>
      <w:numPr>
        <w:numId w:val="0"/>
      </w:numPr>
    </w:pPr>
  </w:style>
  <w:style w:type="paragraph" w:styleId="TOC4">
    <w:name w:val="toc 4"/>
    <w:basedOn w:val="TOCBase"/>
    <w:next w:val="Normal"/>
    <w:semiHidden/>
    <w:rsid w:val="0010374F"/>
    <w:pPr>
      <w:tabs>
        <w:tab w:val="right" w:leader="dot" w:pos="9071"/>
      </w:tabs>
      <w:ind w:left="1701"/>
    </w:pPr>
  </w:style>
  <w:style w:type="paragraph" w:customStyle="1" w:styleId="ListAlpha">
    <w:name w:val="List Alpha"/>
    <w:basedOn w:val="List"/>
    <w:rsid w:val="0010374F"/>
    <w:pPr>
      <w:numPr>
        <w:numId w:val="9"/>
      </w:numPr>
    </w:pPr>
  </w:style>
  <w:style w:type="paragraph" w:customStyle="1" w:styleId="ListAlpha2">
    <w:name w:val="List Alpha 2"/>
    <w:basedOn w:val="List2"/>
    <w:rsid w:val="0010374F"/>
    <w:pPr>
      <w:numPr>
        <w:numId w:val="8"/>
      </w:numPr>
    </w:pPr>
  </w:style>
  <w:style w:type="paragraph" w:styleId="List2">
    <w:name w:val="List 2"/>
    <w:basedOn w:val="BodyText"/>
    <w:rsid w:val="0010374F"/>
    <w:pPr>
      <w:tabs>
        <w:tab w:val="left" w:pos="680"/>
      </w:tabs>
      <w:spacing w:before="60" w:after="60"/>
      <w:ind w:left="680" w:hanging="340"/>
    </w:pPr>
  </w:style>
  <w:style w:type="paragraph" w:styleId="List3">
    <w:name w:val="List 3"/>
    <w:basedOn w:val="BodyText"/>
    <w:rsid w:val="0010374F"/>
    <w:pPr>
      <w:tabs>
        <w:tab w:val="left" w:pos="1021"/>
      </w:tabs>
      <w:spacing w:before="60" w:after="60"/>
      <w:ind w:left="1020" w:hanging="340"/>
    </w:pPr>
  </w:style>
  <w:style w:type="paragraph" w:styleId="List4">
    <w:name w:val="List 4"/>
    <w:basedOn w:val="BodyText"/>
    <w:rsid w:val="0010374F"/>
    <w:pPr>
      <w:tabs>
        <w:tab w:val="left" w:pos="1361"/>
      </w:tabs>
      <w:spacing w:before="60" w:after="60"/>
      <w:ind w:left="1361" w:hanging="340"/>
    </w:pPr>
  </w:style>
  <w:style w:type="paragraph" w:styleId="List5">
    <w:name w:val="List 5"/>
    <w:basedOn w:val="BodyText"/>
    <w:rsid w:val="0010374F"/>
    <w:pPr>
      <w:tabs>
        <w:tab w:val="left" w:pos="1701"/>
      </w:tabs>
      <w:spacing w:before="60" w:after="60"/>
      <w:ind w:left="1701" w:hanging="340"/>
    </w:pPr>
  </w:style>
  <w:style w:type="paragraph" w:styleId="ListBullet3">
    <w:name w:val="List Bullet 3"/>
    <w:basedOn w:val="List3"/>
    <w:rsid w:val="0010374F"/>
    <w:pPr>
      <w:numPr>
        <w:numId w:val="14"/>
      </w:numPr>
      <w:tabs>
        <w:tab w:val="clear" w:pos="1021"/>
      </w:tabs>
      <w:ind w:left="1037" w:hanging="357"/>
    </w:pPr>
  </w:style>
  <w:style w:type="paragraph" w:styleId="ListBullet4">
    <w:name w:val="List Bullet 4"/>
    <w:basedOn w:val="List4"/>
    <w:rsid w:val="0010374F"/>
    <w:pPr>
      <w:numPr>
        <w:numId w:val="3"/>
      </w:numPr>
      <w:tabs>
        <w:tab w:val="clear" w:pos="1361"/>
      </w:tabs>
    </w:pPr>
  </w:style>
  <w:style w:type="paragraph" w:styleId="ListBullet5">
    <w:name w:val="List Bullet 5"/>
    <w:basedOn w:val="List5"/>
    <w:rsid w:val="0010374F"/>
    <w:pPr>
      <w:numPr>
        <w:numId w:val="4"/>
      </w:numPr>
    </w:pPr>
  </w:style>
  <w:style w:type="paragraph" w:styleId="ListContinue2">
    <w:name w:val="List Continue 2"/>
    <w:basedOn w:val="List2"/>
    <w:rsid w:val="0010374F"/>
    <w:pPr>
      <w:ind w:firstLine="0"/>
    </w:pPr>
  </w:style>
  <w:style w:type="paragraph" w:styleId="ListContinue3">
    <w:name w:val="List Continue 3"/>
    <w:basedOn w:val="List3"/>
    <w:rsid w:val="0010374F"/>
    <w:pPr>
      <w:ind w:left="1021" w:firstLine="0"/>
    </w:pPr>
  </w:style>
  <w:style w:type="paragraph" w:styleId="ListContinue4">
    <w:name w:val="List Continue 4"/>
    <w:basedOn w:val="List4"/>
    <w:rsid w:val="0010374F"/>
    <w:pPr>
      <w:ind w:firstLine="0"/>
    </w:pPr>
  </w:style>
  <w:style w:type="paragraph" w:styleId="ListContinue5">
    <w:name w:val="List Continue 5"/>
    <w:basedOn w:val="List5"/>
    <w:rsid w:val="0010374F"/>
    <w:pPr>
      <w:ind w:firstLine="0"/>
    </w:pPr>
  </w:style>
  <w:style w:type="paragraph" w:styleId="ListNumber3">
    <w:name w:val="List Number 3"/>
    <w:basedOn w:val="List3"/>
    <w:rsid w:val="0010374F"/>
    <w:pPr>
      <w:numPr>
        <w:numId w:val="5"/>
      </w:numPr>
    </w:pPr>
  </w:style>
  <w:style w:type="paragraph" w:styleId="ListNumber4">
    <w:name w:val="List Number 4"/>
    <w:basedOn w:val="List4"/>
    <w:rsid w:val="0010374F"/>
    <w:pPr>
      <w:numPr>
        <w:numId w:val="6"/>
      </w:numPr>
    </w:pPr>
  </w:style>
  <w:style w:type="paragraph" w:styleId="ListNumber5">
    <w:name w:val="List Number 5"/>
    <w:basedOn w:val="List5"/>
    <w:rsid w:val="0010374F"/>
    <w:pPr>
      <w:numPr>
        <w:numId w:val="7"/>
      </w:numPr>
    </w:pPr>
  </w:style>
  <w:style w:type="paragraph" w:styleId="BlockText">
    <w:name w:val="Block Text"/>
    <w:basedOn w:val="Normal"/>
    <w:rsid w:val="0010374F"/>
    <w:pPr>
      <w:spacing w:after="120"/>
      <w:ind w:left="1440" w:right="1440"/>
    </w:pPr>
  </w:style>
  <w:style w:type="character" w:customStyle="1" w:styleId="Subscript">
    <w:name w:val="Subscript"/>
    <w:basedOn w:val="DefaultParagraphFont"/>
    <w:rsid w:val="0010374F"/>
    <w:rPr>
      <w:sz w:val="16"/>
      <w:vertAlign w:val="subscript"/>
    </w:rPr>
  </w:style>
  <w:style w:type="character" w:customStyle="1" w:styleId="Superscript">
    <w:name w:val="Superscript"/>
    <w:basedOn w:val="DefaultParagraphFont"/>
    <w:rsid w:val="0010374F"/>
    <w:rPr>
      <w:sz w:val="16"/>
      <w:vertAlign w:val="superscript"/>
    </w:rPr>
  </w:style>
  <w:style w:type="character" w:customStyle="1" w:styleId="Symbols">
    <w:name w:val="Symbols"/>
    <w:basedOn w:val="DefaultParagraphFont"/>
    <w:rsid w:val="0010374F"/>
    <w:rPr>
      <w:rFonts w:ascii="Symbol" w:hAnsi="Symbol"/>
    </w:rPr>
  </w:style>
  <w:style w:type="character" w:customStyle="1" w:styleId="MenuOptions">
    <w:name w:val="Menu Options"/>
    <w:basedOn w:val="DefaultParagraphFont"/>
    <w:rsid w:val="0010374F"/>
    <w:rPr>
      <w:rFonts w:ascii="Arial Narrow" w:hAnsi="Arial Narrow"/>
      <w:smallCaps/>
    </w:rPr>
  </w:style>
  <w:style w:type="character" w:customStyle="1" w:styleId="Buttons">
    <w:name w:val="Buttons"/>
    <w:basedOn w:val="DefaultParagraphFont"/>
    <w:rsid w:val="0010374F"/>
    <w:rPr>
      <w:b/>
    </w:rPr>
  </w:style>
  <w:style w:type="character" w:customStyle="1" w:styleId="Underlined">
    <w:name w:val="Underlined"/>
    <w:basedOn w:val="DefaultParagraphFont"/>
    <w:rsid w:val="0010374F"/>
    <w:rPr>
      <w:u w:val="single"/>
    </w:rPr>
  </w:style>
  <w:style w:type="paragraph" w:customStyle="1" w:styleId="TableBodyTextRight">
    <w:name w:val="Table Body Text Right"/>
    <w:basedOn w:val="TableBodyText"/>
    <w:rsid w:val="0010374F"/>
    <w:pPr>
      <w:widowControl w:val="0"/>
      <w:autoSpaceDE w:val="0"/>
      <w:autoSpaceDN w:val="0"/>
      <w:adjustRightInd w:val="0"/>
      <w:jc w:val="right"/>
    </w:pPr>
    <w:rPr>
      <w:rFonts w:cs="Arial"/>
      <w:szCs w:val="18"/>
    </w:rPr>
  </w:style>
  <w:style w:type="paragraph" w:customStyle="1" w:styleId="CopyrightText">
    <w:name w:val="Copyright Text"/>
    <w:basedOn w:val="BodyText"/>
    <w:rsid w:val="0010374F"/>
    <w:rPr>
      <w:sz w:val="18"/>
    </w:rPr>
  </w:style>
  <w:style w:type="paragraph" w:customStyle="1" w:styleId="BodySmallRight">
    <w:name w:val="Body Small Right"/>
    <w:basedOn w:val="BodyTextRight"/>
    <w:rsid w:val="0010374F"/>
    <w:rPr>
      <w:sz w:val="18"/>
      <w:szCs w:val="18"/>
    </w:rPr>
  </w:style>
  <w:style w:type="paragraph" w:customStyle="1" w:styleId="MarginEdition">
    <w:name w:val="Margin Edition"/>
    <w:basedOn w:val="MarginNote"/>
    <w:rsid w:val="0010374F"/>
    <w:pPr>
      <w:spacing w:before="0" w:after="0"/>
    </w:pPr>
    <w:rPr>
      <w:rFonts w:ascii="Times New Roman" w:hAnsi="Times New Roman"/>
      <w:color w:val="999999"/>
    </w:rPr>
  </w:style>
  <w:style w:type="paragraph" w:customStyle="1" w:styleId="Spacer">
    <w:name w:val="Spacer"/>
    <w:basedOn w:val="Normal"/>
    <w:rsid w:val="0010374F"/>
    <w:rPr>
      <w:sz w:val="2"/>
      <w:szCs w:val="2"/>
    </w:rPr>
  </w:style>
  <w:style w:type="character" w:customStyle="1" w:styleId="Small">
    <w:name w:val="Small"/>
    <w:basedOn w:val="DefaultParagraphFont"/>
    <w:rsid w:val="0010374F"/>
    <w:rPr>
      <w:sz w:val="16"/>
    </w:rPr>
  </w:style>
  <w:style w:type="paragraph" w:customStyle="1" w:styleId="WideTable">
    <w:name w:val="Wide Table"/>
    <w:basedOn w:val="Normal"/>
    <w:rsid w:val="0010374F"/>
    <w:pPr>
      <w:ind w:left="-1418"/>
    </w:pPr>
    <w:rPr>
      <w:sz w:val="2"/>
      <w:szCs w:val="2"/>
    </w:rPr>
  </w:style>
  <w:style w:type="character" w:styleId="PageNumber">
    <w:name w:val="page number"/>
    <w:basedOn w:val="DefaultParagraphFont"/>
    <w:rsid w:val="0010374F"/>
  </w:style>
  <w:style w:type="paragraph" w:styleId="Quote">
    <w:name w:val="Quote"/>
    <w:basedOn w:val="Heading1"/>
    <w:link w:val="QuoteChar"/>
    <w:qFormat/>
    <w:rsid w:val="0010374F"/>
    <w:rPr>
      <w:b w:val="0"/>
      <w:sz w:val="72"/>
      <w:szCs w:val="72"/>
      <w:lang w:val="en-NZ"/>
    </w:rPr>
  </w:style>
  <w:style w:type="character" w:customStyle="1" w:styleId="QuoteChar">
    <w:name w:val="Quote Char"/>
    <w:basedOn w:val="DefaultParagraphFont"/>
    <w:link w:val="Quote"/>
    <w:rsid w:val="00103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74F"/>
    <w:pPr>
      <w:pageBreakBefore/>
    </w:pPr>
  </w:style>
  <w:style w:type="paragraph" w:customStyle="1" w:styleId="Border">
    <w:name w:val="Border"/>
    <w:basedOn w:val="Normal"/>
    <w:qFormat/>
    <w:rsid w:val="00103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74F"/>
    <w:rPr>
      <w:b/>
      <w:bCs/>
      <w:i/>
      <w:iCs/>
      <w:color w:val="auto"/>
    </w:rPr>
  </w:style>
  <w:style w:type="paragraph" w:styleId="IntenseQuote">
    <w:name w:val="Intense Quote"/>
    <w:basedOn w:val="Normal"/>
    <w:next w:val="Normal"/>
    <w:link w:val="IntenseQuoteChar"/>
    <w:uiPriority w:val="30"/>
    <w:qFormat/>
    <w:rsid w:val="00103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7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74F"/>
    <w:rPr>
      <w:smallCaps/>
      <w:color w:val="auto"/>
      <w:u w:val="single"/>
    </w:rPr>
  </w:style>
  <w:style w:type="character" w:styleId="IntenseReference">
    <w:name w:val="Intense Reference"/>
    <w:basedOn w:val="DefaultParagraphFont"/>
    <w:uiPriority w:val="32"/>
    <w:qFormat/>
    <w:rsid w:val="0010374F"/>
    <w:rPr>
      <w:b/>
      <w:bCs/>
      <w:smallCaps/>
      <w:color w:val="auto"/>
      <w:spacing w:val="5"/>
      <w:u w:val="single"/>
    </w:rPr>
  </w:style>
  <w:style w:type="paragraph" w:customStyle="1" w:styleId="2ColumnHeading">
    <w:name w:val="2Column Heading"/>
    <w:basedOn w:val="BodyText"/>
    <w:qFormat/>
    <w:rsid w:val="0010374F"/>
    <w:pPr>
      <w:spacing w:after="60"/>
      <w:ind w:left="-2268"/>
    </w:pPr>
    <w:rPr>
      <w:b/>
    </w:rPr>
  </w:style>
  <w:style w:type="paragraph" w:customStyle="1" w:styleId="Heading1TOC">
    <w:name w:val="Heading1 TOC"/>
    <w:basedOn w:val="Normal"/>
    <w:qFormat/>
    <w:rsid w:val="0010374F"/>
    <w:pPr>
      <w:spacing w:before="240" w:after="120"/>
    </w:pPr>
    <w:rPr>
      <w:rFonts w:ascii="Times New Roman" w:hAnsi="Times New Roman"/>
      <w:b/>
      <w:sz w:val="32"/>
    </w:rPr>
  </w:style>
  <w:style w:type="paragraph" w:customStyle="1" w:styleId="Heading2TOC">
    <w:name w:val="Heading2 TOC"/>
    <w:basedOn w:val="Normal"/>
    <w:qFormat/>
    <w:rsid w:val="0010374F"/>
    <w:pPr>
      <w:spacing w:before="240" w:after="60"/>
    </w:pPr>
    <w:rPr>
      <w:rFonts w:ascii="Times New Roman" w:hAnsi="Times New Roman"/>
      <w:b/>
      <w:sz w:val="28"/>
    </w:rPr>
  </w:style>
  <w:style w:type="character" w:customStyle="1" w:styleId="Underline">
    <w:name w:val="Underline"/>
    <w:basedOn w:val="DefaultParagraphFont"/>
    <w:qFormat/>
    <w:rsid w:val="0010374F"/>
    <w:rPr>
      <w:u w:val="single"/>
    </w:rPr>
  </w:style>
  <w:style w:type="character" w:customStyle="1" w:styleId="BoldandItalics">
    <w:name w:val="Bold and Italics"/>
    <w:qFormat/>
    <w:rsid w:val="0010374F"/>
    <w:rPr>
      <w:b/>
      <w:i/>
      <w:u w:val="none"/>
    </w:rPr>
  </w:style>
  <w:style w:type="paragraph" w:styleId="BalloonText">
    <w:name w:val="Balloon Text"/>
    <w:basedOn w:val="Normal"/>
    <w:link w:val="BalloonTextChar"/>
    <w:rsid w:val="0010374F"/>
    <w:rPr>
      <w:rFonts w:ascii="Tahoma" w:hAnsi="Tahoma" w:cs="Tahoma"/>
      <w:sz w:val="16"/>
      <w:szCs w:val="16"/>
    </w:rPr>
  </w:style>
  <w:style w:type="character" w:customStyle="1" w:styleId="BalloonTextChar">
    <w:name w:val="Balloon Text Char"/>
    <w:basedOn w:val="DefaultParagraphFont"/>
    <w:link w:val="BalloonText"/>
    <w:rsid w:val="001037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7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7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74F"/>
    <w:rPr>
      <w:b/>
      <w:color w:val="660033"/>
      <w:spacing w:val="0"/>
    </w:rPr>
  </w:style>
  <w:style w:type="paragraph" w:customStyle="1" w:styleId="Nameditemlist">
    <w:name w:val="Named item list"/>
    <w:basedOn w:val="BodyText"/>
    <w:qFormat/>
    <w:rsid w:val="0010374F"/>
    <w:pPr>
      <w:tabs>
        <w:tab w:val="left" w:pos="2835"/>
      </w:tabs>
      <w:ind w:left="2835" w:hanging="2835"/>
    </w:pPr>
  </w:style>
  <w:style w:type="paragraph" w:customStyle="1" w:styleId="BodyTextnopadding">
    <w:name w:val="Body Text no padding"/>
    <w:basedOn w:val="BodyText"/>
    <w:qFormat/>
    <w:rsid w:val="0010374F"/>
    <w:pPr>
      <w:spacing w:before="0" w:after="0"/>
    </w:pPr>
  </w:style>
  <w:style w:type="paragraph" w:customStyle="1" w:styleId="BodyTextBold">
    <w:name w:val="Body Text Bold"/>
    <w:basedOn w:val="BodyText"/>
    <w:qFormat/>
    <w:rsid w:val="0010374F"/>
    <w:rPr>
      <w:b/>
    </w:rPr>
  </w:style>
  <w:style w:type="character" w:styleId="Hyperlink">
    <w:name w:val="Hyperlink"/>
    <w:basedOn w:val="DefaultParagraphFont"/>
    <w:uiPriority w:val="99"/>
    <w:unhideWhenUsed/>
    <w:rsid w:val="005B1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8031</Characters>
  <Application>Microsoft Office Word</Application>
  <DocSecurity>0</DocSecurity>
  <Lines>297</Lines>
  <Paragraphs>204</Paragraphs>
  <ScaleCrop>false</ScaleCrop>
  <Company>Author-it Software Corporation Ltd.</Company>
  <LinksUpToDate>false</LinksUpToDate>
  <CharactersWithSpaces>9000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AVIF0038 Undertake aircraft underwater escape and survival</dc:title>
  <dc:subject>Approved</dc:subject>
  <dc:creator>Industry Skills Australia</dc:creator>
  <cp:keywords>Release: 2</cp:keywords>
  <dc:description>Review Date: 12 April 2008</dc:description>
  <cp:lastModifiedBy>HSD_TPCMSd.prod</cp:lastModifiedBy>
  <cp:revision>3</cp:revision>
  <dcterms:created xsi:type="dcterms:W3CDTF">2025-03-01T22:21:00Z</dcterms:created>
  <dcterms:modified xsi:type="dcterms:W3CDTF">2025-03-01T22:21:00Z</dcterms:modified>
</cp:coreProperties>
</file>